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8FE0DBB" w:rsidR="00024060" w:rsidRPr="00D56365" w:rsidRDefault="16D81710" w:rsidP="00AA4FFF">
      <w:pPr>
        <w:pStyle w:val="Heading1"/>
        <w:ind w:firstLine="720"/>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w:t>
      </w:r>
      <w:r w:rsidR="2FD0FDB7" w:rsidRPr="00D56365">
        <w:rPr>
          <w:rFonts w:ascii="Corbel" w:eastAsia="Times New Roman" w:hAnsi="Corbel" w:cs="Times New Roman"/>
          <w:color w:val="3D4B67"/>
          <w:kern w:val="0"/>
          <w:sz w:val="36"/>
          <w:szCs w:val="36"/>
          <w:lang w:eastAsia="ja-JP"/>
          <w14:ligatures w14:val="none"/>
        </w:rPr>
        <w:t xml:space="preserve">Bilateral </w:t>
      </w:r>
      <w:r w:rsidR="4ED5F63A" w:rsidRPr="00D56365">
        <w:rPr>
          <w:rFonts w:ascii="Corbel" w:eastAsia="Times New Roman" w:hAnsi="Corbel" w:cs="Times New Roman"/>
          <w:color w:val="3D4B67"/>
          <w:kern w:val="0"/>
          <w:sz w:val="36"/>
          <w:szCs w:val="36"/>
          <w:lang w:eastAsia="ja-JP"/>
          <w14:ligatures w14:val="none"/>
        </w:rPr>
        <w:t xml:space="preserve">Implementation Plan – </w:t>
      </w:r>
      <w:r w:rsidR="001D096D">
        <w:br/>
      </w:r>
      <w:r w:rsidR="4ED5F63A"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D56365" w:rsidRDefault="003F084D" w:rsidP="00222887">
      <w:pPr>
        <w:rPr>
          <w:rFonts w:ascii="Corbel" w:hAnsi="Corbel"/>
          <w:b/>
          <w:bCs/>
        </w:rPr>
      </w:pPr>
    </w:p>
    <w:p w14:paraId="199C2E27" w14:textId="77777777" w:rsidR="006770BF" w:rsidRDefault="00B56DC4" w:rsidP="00A93728">
      <w:pPr>
        <w:pStyle w:val="ImplementationPlan1"/>
        <w:keepNext/>
        <w:numPr>
          <w:ilvl w:val="0"/>
          <w:numId w:val="0"/>
        </w:numPr>
        <w:outlineLvl w:val="1"/>
      </w:pPr>
      <w:r w:rsidRPr="00D56365">
        <w:t>PRELIMINARIES</w:t>
      </w:r>
    </w:p>
    <w:p w14:paraId="7A0EFD63" w14:textId="752EA5D1" w:rsidR="00B56DC4" w:rsidRPr="00D56365" w:rsidRDefault="00B56DC4" w:rsidP="00FE3E7A">
      <w:r w:rsidRPr="00D56365">
        <w:t> </w:t>
      </w:r>
    </w:p>
    <w:p w14:paraId="4373FC2A" w14:textId="08A2DA5B" w:rsidR="00957D91" w:rsidRPr="00767387" w:rsidRDefault="0022627E" w:rsidP="0092633F">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 xml:space="preserve">Commonwealth) and </w:t>
      </w:r>
      <w:r w:rsidR="00C17666">
        <w:rPr>
          <w:rFonts w:ascii="Corbel" w:eastAsia="Corbel" w:hAnsi="Corbel" w:cs="Corbel"/>
          <w:color w:val="000000" w:themeColor="text1"/>
          <w:sz w:val="22"/>
          <w:szCs w:val="22"/>
        </w:rPr>
        <w:t>Victoria</w:t>
      </w:r>
      <w:r w:rsidRPr="00767387">
        <w:rPr>
          <w:rFonts w:ascii="Corbel" w:eastAsia="Corbel" w:hAnsi="Corbel" w:cs="Corbel"/>
          <w:color w:val="000000" w:themeColor="text1"/>
          <w:sz w:val="22"/>
          <w:szCs w:val="22"/>
        </w:rPr>
        <w:t xml:space="preserve"> under the 2024–2028 National Skills Agreement (the </w:t>
      </w:r>
      <w:r w:rsidR="0042493C" w:rsidRPr="00767387">
        <w:rPr>
          <w:rFonts w:ascii="Corbel" w:eastAsia="Corbel" w:hAnsi="Corbel" w:cs="Corbel"/>
          <w:color w:val="000000" w:themeColor="text1"/>
          <w:sz w:val="22"/>
          <w:szCs w:val="22"/>
        </w:rPr>
        <w:t>NSA</w:t>
      </w:r>
      <w:r w:rsidRPr="00767387">
        <w:rPr>
          <w:rFonts w:ascii="Corbel" w:eastAsia="Corbel" w:hAnsi="Corbel" w:cs="Corbel"/>
          <w:color w:val="000000" w:themeColor="text1"/>
          <w:sz w:val="22"/>
          <w:szCs w:val="22"/>
        </w:rPr>
        <w:t xml:space="preserve">) and should be read in conjunction with the </w:t>
      </w:r>
      <w:r w:rsidR="0042493C" w:rsidRPr="00767387">
        <w:rPr>
          <w:rFonts w:ascii="Corbel" w:eastAsia="Corbel" w:hAnsi="Corbel" w:cs="Corbel"/>
          <w:color w:val="000000" w:themeColor="text1"/>
          <w:sz w:val="22"/>
          <w:szCs w:val="22"/>
        </w:rPr>
        <w:t>NSA</w:t>
      </w:r>
      <w:r w:rsidR="00575FE8">
        <w:rPr>
          <w:rFonts w:ascii="Corbel" w:eastAsia="Corbel" w:hAnsi="Corbel" w:cs="Corbel"/>
          <w:color w:val="000000" w:themeColor="text1"/>
          <w:sz w:val="22"/>
          <w:szCs w:val="22"/>
        </w:rPr>
        <w:t xml:space="preserve"> and the </w:t>
      </w:r>
      <w:r w:rsidR="001B0A9D">
        <w:rPr>
          <w:rFonts w:ascii="Corbel" w:eastAsia="Corbel" w:hAnsi="Corbel" w:cs="Corbel"/>
          <w:color w:val="000000" w:themeColor="text1"/>
          <w:sz w:val="22"/>
          <w:szCs w:val="22"/>
        </w:rPr>
        <w:t xml:space="preserve">NSA Bilateral </w:t>
      </w:r>
      <w:r w:rsidR="00575FE8">
        <w:rPr>
          <w:rFonts w:ascii="Corbel" w:eastAsia="Corbel" w:hAnsi="Corbel" w:cs="Corbel"/>
          <w:color w:val="000000" w:themeColor="text1"/>
          <w:sz w:val="22"/>
          <w:szCs w:val="22"/>
        </w:rPr>
        <w:t>Implementation Plan Guidance</w:t>
      </w:r>
      <w:r w:rsidRPr="00767387">
        <w:rPr>
          <w:rFonts w:ascii="Corbel" w:eastAsia="Corbel" w:hAnsi="Corbel" w:cs="Corbel"/>
          <w:color w:val="000000" w:themeColor="text1"/>
          <w:sz w:val="22"/>
          <w:szCs w:val="22"/>
        </w:rPr>
        <w:t xml:space="preserve">. </w:t>
      </w:r>
    </w:p>
    <w:p w14:paraId="192E3244" w14:textId="77777777" w:rsidR="000F082B" w:rsidRPr="00160190" w:rsidRDefault="006654C2" w:rsidP="0092633F">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 xml:space="preserve">ce </w:t>
      </w:r>
      <w:r w:rsidR="00CE6FCE" w:rsidRPr="00D56365">
        <w:rPr>
          <w:rFonts w:ascii="Corbel" w:eastAsia="Corbel" w:hAnsi="Corbel" w:cs="Corbel"/>
          <w:sz w:val="22"/>
          <w:szCs w:val="22"/>
        </w:rPr>
        <w:t>executed</w:t>
      </w:r>
      <w:r w:rsidRPr="00D56365">
        <w:rPr>
          <w:rFonts w:ascii="Corbel" w:eastAsia="Corbel" w:hAnsi="Corbel" w:cs="Corbel"/>
          <w:sz w:val="22"/>
          <w:szCs w:val="22"/>
        </w:rPr>
        <w:t xml:space="preserve">, this implementation plan </w:t>
      </w:r>
      <w:r w:rsidR="00690BC5" w:rsidRPr="00D56365">
        <w:rPr>
          <w:rFonts w:ascii="Corbel" w:eastAsia="Corbel" w:hAnsi="Corbel" w:cs="Corbel"/>
          <w:sz w:val="22"/>
          <w:szCs w:val="22"/>
        </w:rPr>
        <w:t xml:space="preserve">and any updates agreed with the Commonwealth, </w:t>
      </w:r>
      <w:r w:rsidRPr="00D56365">
        <w:rPr>
          <w:rFonts w:ascii="Corbel" w:eastAsia="Corbel" w:hAnsi="Corbel" w:cs="Corbel"/>
          <w:sz w:val="22"/>
          <w:szCs w:val="22"/>
        </w:rPr>
        <w:t>will be appended to th</w:t>
      </w:r>
      <w:r w:rsidR="005E617D" w:rsidRPr="00D56365">
        <w:rPr>
          <w:rFonts w:ascii="Corbel" w:eastAsia="Corbel" w:hAnsi="Corbel" w:cs="Corbel"/>
          <w:sz w:val="22"/>
          <w:szCs w:val="22"/>
        </w:rPr>
        <w:t>e</w:t>
      </w:r>
      <w:r w:rsidRPr="00D56365">
        <w:rPr>
          <w:rFonts w:ascii="Corbel" w:eastAsia="Corbel" w:hAnsi="Corbel" w:cs="Corbel"/>
          <w:sz w:val="22"/>
          <w:szCs w:val="22"/>
        </w:rPr>
        <w:t xml:space="preserve"> </w:t>
      </w:r>
      <w:r w:rsidR="0042493C" w:rsidRPr="00D56365">
        <w:rPr>
          <w:rFonts w:ascii="Corbel" w:eastAsia="Corbel" w:hAnsi="Corbel" w:cs="Corbel"/>
          <w:sz w:val="22"/>
          <w:szCs w:val="22"/>
        </w:rPr>
        <w:t xml:space="preserve">NSA </w:t>
      </w:r>
      <w:r w:rsidR="005E617D" w:rsidRPr="00D56365">
        <w:rPr>
          <w:rFonts w:ascii="Corbel" w:eastAsia="Corbel" w:hAnsi="Corbel" w:cs="Corbel"/>
          <w:sz w:val="22"/>
          <w:szCs w:val="22"/>
        </w:rPr>
        <w:t xml:space="preserve">and </w:t>
      </w:r>
      <w:r w:rsidR="0022627E" w:rsidRPr="00D56365">
        <w:rPr>
          <w:rFonts w:ascii="Corbel" w:eastAsia="Corbel" w:hAnsi="Corbel" w:cs="Corbel"/>
          <w:sz w:val="22"/>
          <w:szCs w:val="22"/>
        </w:rPr>
        <w:t>will be published on the Commonwealth’s Federal Financial Relations website (</w:t>
      </w:r>
      <w:hyperlink r:id="rId8" w:history="1">
        <w:r w:rsidR="0022627E" w:rsidRPr="00D56365">
          <w:rPr>
            <w:rStyle w:val="Hyperlink"/>
            <w:rFonts w:ascii="Corbel" w:eastAsia="Corbel" w:hAnsi="Corbel" w:cs="Corbel"/>
            <w:sz w:val="22"/>
            <w:szCs w:val="22"/>
          </w:rPr>
          <w:t>https://federalfinancialrelations.gov.au</w:t>
        </w:r>
      </w:hyperlink>
      <w:r w:rsidR="0022627E" w:rsidRPr="00D56365">
        <w:rPr>
          <w:rFonts w:ascii="Corbel" w:eastAsia="Corbel" w:hAnsi="Corbel" w:cs="Corbel"/>
          <w:sz w:val="22"/>
          <w:szCs w:val="22"/>
        </w:rPr>
        <w:t>).</w:t>
      </w:r>
    </w:p>
    <w:p w14:paraId="3449ADBE" w14:textId="186E1741" w:rsidR="00B51D1E" w:rsidRDefault="00F26C2E" w:rsidP="0092633F">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094E9F09" w:rsidR="007437BB" w:rsidRPr="00BA4D03" w:rsidRDefault="00966447" w:rsidP="00824878">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 </w:t>
      </w:r>
      <w:r w:rsidR="00C17666">
        <w:rPr>
          <w:rFonts w:ascii="Corbel" w:eastAsia="Corbel" w:hAnsi="Corbel" w:cs="Corbel"/>
          <w:color w:val="000000" w:themeColor="text1"/>
          <w:sz w:val="22"/>
          <w:szCs w:val="22"/>
        </w:rPr>
        <w:t>Victoria</w:t>
      </w:r>
      <w:r w:rsidRPr="00BA4D03">
        <w:rPr>
          <w:rFonts w:ascii="Corbel" w:eastAsia="Corbel" w:hAnsi="Corbel" w:cs="Corbel"/>
          <w:color w:val="000000" w:themeColor="text1"/>
          <w:sz w:val="22"/>
          <w:szCs w:val="22"/>
        </w:rPr>
        <w:t xml:space="preserve"> will acknowledge the Commonwealth’s contribution with the following statement:</w:t>
      </w:r>
      <w:r w:rsidR="00535284">
        <w:rPr>
          <w:rFonts w:ascii="Corbel" w:eastAsia="Corbel" w:hAnsi="Corbel" w:cs="Corbel"/>
          <w:color w:val="000000" w:themeColor="text1"/>
          <w:sz w:val="22"/>
          <w:szCs w:val="22"/>
        </w:rPr>
        <w:t xml:space="preserve"> </w:t>
      </w:r>
      <w:r w:rsidR="00535284">
        <w:rPr>
          <w:rFonts w:ascii="Corbel" w:eastAsia="Corbel" w:hAnsi="Corbel" w:cs="Corbel"/>
          <w:i/>
          <w:iCs/>
          <w:color w:val="000000" w:themeColor="text1"/>
          <w:sz w:val="22"/>
          <w:szCs w:val="22"/>
        </w:rPr>
        <w:t>The Victorian Renewable Energy</w:t>
      </w:r>
      <w:r w:rsidR="00164588">
        <w:rPr>
          <w:rFonts w:ascii="Corbel" w:eastAsia="Corbel" w:hAnsi="Corbel" w:cs="Corbel"/>
          <w:i/>
          <w:iCs/>
          <w:color w:val="000000" w:themeColor="text1"/>
          <w:sz w:val="22"/>
          <w:szCs w:val="22"/>
        </w:rPr>
        <w:t xml:space="preserve"> </w:t>
      </w:r>
      <w:r w:rsidR="00535284">
        <w:rPr>
          <w:rFonts w:ascii="Corbel" w:eastAsia="Corbel" w:hAnsi="Corbel" w:cs="Corbel"/>
          <w:i/>
          <w:iCs/>
          <w:color w:val="000000" w:themeColor="text1"/>
          <w:sz w:val="22"/>
          <w:szCs w:val="22"/>
        </w:rPr>
        <w:t xml:space="preserve">TAFE Centre of Excellence </w:t>
      </w:r>
      <w:r w:rsidRPr="00BA4D03">
        <w:rPr>
          <w:rFonts w:ascii="Corbel" w:eastAsia="Corbel" w:hAnsi="Corbel" w:cs="Corbel"/>
          <w:color w:val="000000" w:themeColor="text1"/>
          <w:sz w:val="22"/>
          <w:szCs w:val="22"/>
        </w:rPr>
        <w:t xml:space="preserve">is a joint initiative between the Australian </w:t>
      </w:r>
      <w:r w:rsidR="004447BF" w:rsidRPr="00BA4D03">
        <w:rPr>
          <w:rFonts w:ascii="Corbel" w:eastAsia="Corbel" w:hAnsi="Corbel" w:cs="Corbel"/>
          <w:color w:val="000000" w:themeColor="text1"/>
          <w:sz w:val="22"/>
          <w:szCs w:val="22"/>
        </w:rPr>
        <w:t xml:space="preserve">Government </w:t>
      </w:r>
      <w:r w:rsidRPr="00BA4D03">
        <w:rPr>
          <w:rFonts w:ascii="Corbel" w:eastAsia="Corbel" w:hAnsi="Corbel" w:cs="Corbel"/>
          <w:color w:val="000000" w:themeColor="text1"/>
          <w:sz w:val="22"/>
          <w:szCs w:val="22"/>
        </w:rPr>
        <w:t xml:space="preserve">and </w:t>
      </w:r>
      <w:r w:rsidR="00C17666">
        <w:rPr>
          <w:rFonts w:ascii="Corbel" w:eastAsia="Corbel" w:hAnsi="Corbel" w:cs="Corbel"/>
          <w:color w:val="000000" w:themeColor="text1"/>
          <w:sz w:val="22"/>
          <w:szCs w:val="22"/>
        </w:rPr>
        <w:t>Victoria</w:t>
      </w:r>
      <w:r w:rsidR="007054A9">
        <w:rPr>
          <w:rFonts w:ascii="Corbel" w:eastAsia="Corbel" w:hAnsi="Corbel" w:cs="Corbel"/>
          <w:color w:val="000000" w:themeColor="text1"/>
          <w:sz w:val="22"/>
          <w:szCs w:val="22"/>
        </w:rPr>
        <w:t>n</w:t>
      </w:r>
      <w:r w:rsidRPr="00BA4D03">
        <w:rPr>
          <w:rFonts w:ascii="Corbel" w:eastAsia="Corbel" w:hAnsi="Corbel" w:cs="Corbel"/>
          <w:color w:val="000000" w:themeColor="text1"/>
          <w:sz w:val="22"/>
          <w:szCs w:val="22"/>
        </w:rPr>
        <w:t xml:space="preserve"> </w:t>
      </w:r>
      <w:r w:rsidR="004447BF" w:rsidRPr="00BA4D03">
        <w:rPr>
          <w:rFonts w:ascii="Corbel" w:eastAsia="Corbel" w:hAnsi="Corbel" w:cs="Corbel"/>
          <w:color w:val="000000" w:themeColor="text1"/>
          <w:sz w:val="22"/>
          <w:szCs w:val="22"/>
        </w:rPr>
        <w:t>G</w:t>
      </w:r>
      <w:r w:rsidRPr="00BA4D03">
        <w:rPr>
          <w:rFonts w:ascii="Corbel" w:eastAsia="Corbel" w:hAnsi="Corbel" w:cs="Corbel"/>
          <w:color w:val="000000" w:themeColor="text1"/>
          <w:sz w:val="22"/>
          <w:szCs w:val="22"/>
        </w:rPr>
        <w:t>overnment.</w:t>
      </w:r>
    </w:p>
    <w:p w14:paraId="057FC95E" w14:textId="77777777" w:rsidR="00BA03C7" w:rsidRDefault="00BA03C7" w:rsidP="00FE3E7A"/>
    <w:p w14:paraId="72B50BA9" w14:textId="77777777" w:rsidR="0085130C" w:rsidRPr="0085130C" w:rsidRDefault="0085130C" w:rsidP="00F45597">
      <w:pPr>
        <w:pStyle w:val="ImplementationPlan1"/>
        <w:keepNext/>
        <w:numPr>
          <w:ilvl w:val="0"/>
          <w:numId w:val="0"/>
        </w:numPr>
        <w:outlineLvl w:val="1"/>
      </w:pPr>
      <w:r w:rsidRPr="00C50167">
        <w:t xml:space="preserve">Reporting and </w:t>
      </w:r>
      <w:r>
        <w:t>P</w:t>
      </w:r>
      <w:r w:rsidRPr="00C50167">
        <w:t>ayments</w:t>
      </w:r>
    </w:p>
    <w:p w14:paraId="268D34B4" w14:textId="7F5207DB"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Reporting</w:t>
      </w:r>
    </w:p>
    <w:p w14:paraId="122B9CDC" w14:textId="77777777" w:rsidR="0085130C" w:rsidRPr="00F45597" w:rsidDel="00AC4CC7" w:rsidRDefault="0085130C" w:rsidP="00376970">
      <w:pPr>
        <w:pStyle w:val="ScheduleA"/>
        <w:numPr>
          <w:ilvl w:val="0"/>
          <w:numId w:val="2"/>
        </w:numPr>
        <w:rPr>
          <w:rFonts w:ascii="Corbel" w:eastAsia="Corbel" w:hAnsi="Corbel" w:cs="Corbel"/>
          <w:color w:val="000000" w:themeColor="text1"/>
        </w:rPr>
      </w:pPr>
      <w:r w:rsidRPr="00F45597">
        <w:rPr>
          <w:rFonts w:ascii="Corbel" w:eastAsia="Corbel" w:hAnsi="Corbel" w:cs="Corbel"/>
          <w:color w:val="000000" w:themeColor="text1"/>
          <w:sz w:val="22"/>
          <w:szCs w:val="22"/>
        </w:rPr>
        <w:t>Performance reporting</w:t>
      </w:r>
      <w:r w:rsidRPr="00F45597" w:rsidDel="00AC4CC7">
        <w:rPr>
          <w:rFonts w:ascii="Corbel" w:eastAsia="Corbel" w:hAnsi="Corbel" w:cs="Corbel"/>
          <w:color w:val="000000" w:themeColor="text1"/>
          <w:sz w:val="22"/>
          <w:szCs w:val="22"/>
        </w:rPr>
        <w:t xml:space="preserve"> will be due by 31 March and 30 September each year until the cessation of this Agreement, or the final payment is processed. </w:t>
      </w:r>
    </w:p>
    <w:p w14:paraId="1BA15FB0" w14:textId="4DDFEF4B" w:rsidR="0085130C" w:rsidRPr="00F45597" w:rsidRDefault="00C17666" w:rsidP="00376970">
      <w:pPr>
        <w:pStyle w:val="ScheduleA"/>
        <w:numPr>
          <w:ilvl w:val="0"/>
          <w:numId w:val="2"/>
        </w:numPr>
        <w:rPr>
          <w:rFonts w:ascii="Corbel" w:eastAsia="Corbel" w:hAnsi="Corbel" w:cs="Corbel"/>
          <w:color w:val="000000" w:themeColor="text1"/>
        </w:rPr>
      </w:pPr>
      <w:r>
        <w:rPr>
          <w:rFonts w:ascii="Corbel" w:eastAsia="Corbel" w:hAnsi="Corbel" w:cs="Corbel"/>
          <w:color w:val="000000" w:themeColor="text1"/>
          <w:sz w:val="22"/>
          <w:szCs w:val="22"/>
        </w:rPr>
        <w:t>Victoria</w:t>
      </w:r>
      <w:r w:rsidR="0085130C" w:rsidRPr="00F45597" w:rsidDel="00AC4CC7">
        <w:rPr>
          <w:rFonts w:ascii="Corbel" w:eastAsia="Corbel" w:hAnsi="Corbel" w:cs="Corbel"/>
          <w:color w:val="000000" w:themeColor="text1"/>
          <w:sz w:val="22"/>
          <w:szCs w:val="22"/>
        </w:rPr>
        <w:t xml:space="preserve"> </w:t>
      </w:r>
      <w:r w:rsidR="0085130C" w:rsidRPr="00F45597">
        <w:rPr>
          <w:rFonts w:ascii="Corbel" w:eastAsia="Corbel" w:hAnsi="Corbel" w:cs="Corbel"/>
          <w:color w:val="000000" w:themeColor="text1"/>
          <w:sz w:val="22"/>
          <w:szCs w:val="22"/>
        </w:rPr>
        <w:t xml:space="preserve">will </w:t>
      </w:r>
      <w:r w:rsidR="0085130C"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D86FB32" w14:textId="17D734D6" w:rsidR="00F54BC1" w:rsidRPr="00F45597" w:rsidDel="00AC4CC7" w:rsidRDefault="00EC153E" w:rsidP="00376970">
      <w:pPr>
        <w:pStyle w:val="ScheduleA"/>
        <w:numPr>
          <w:ilvl w:val="0"/>
          <w:numId w:val="2"/>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w:t>
      </w:r>
      <w:r w:rsidR="00F74A1C" w:rsidRPr="00F45597">
        <w:rPr>
          <w:rFonts w:ascii="Corbel" w:eastAsia="Corbel" w:hAnsi="Corbel" w:cs="Corbel"/>
          <w:color w:val="000000" w:themeColor="text1"/>
          <w:sz w:val="22"/>
          <w:szCs w:val="22"/>
        </w:rPr>
        <w:t xml:space="preserve">for the purposes of reporting. </w:t>
      </w:r>
    </w:p>
    <w:p w14:paraId="7C7580FA" w14:textId="1EEDB9ED"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42E1EB8F" w14:textId="2837E0FB" w:rsidR="0085130C" w:rsidRPr="00F45597" w:rsidRDefault="0085130C" w:rsidP="00FC541A">
      <w:pPr>
        <w:pStyle w:val="ScheduleA"/>
        <w:numPr>
          <w:ilvl w:val="0"/>
          <w:numId w:val="2"/>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4E6F0BF3" w:rsidR="0085130C" w:rsidRPr="005E6A25" w:rsidRDefault="0085130C" w:rsidP="00FC541A">
      <w:pPr>
        <w:pStyle w:val="ScheduleA"/>
        <w:numPr>
          <w:ilvl w:val="0"/>
          <w:numId w:val="2"/>
        </w:numPr>
        <w:rPr>
          <w:rFonts w:ascii="Corbel" w:eastAsia="Corbel" w:hAnsi="Corbel" w:cs="Corbel"/>
          <w:color w:val="000000" w:themeColor="text1"/>
          <w:sz w:val="22"/>
          <w:szCs w:val="22"/>
        </w:rPr>
      </w:pPr>
      <w:r w:rsidRPr="00F45597">
        <w:rPr>
          <w:rFonts w:ascii="Corbel" w:eastAsia="Corbel" w:hAnsi="Corbel" w:cs="Corbel"/>
          <w:color w:val="000000" w:themeColor="text1"/>
          <w:sz w:val="22"/>
          <w:szCs w:val="22"/>
        </w:rPr>
        <w:t xml:space="preserve">As part of the performance reporting, </w:t>
      </w:r>
      <w:r w:rsidR="00C17666">
        <w:rPr>
          <w:rFonts w:ascii="Corbel" w:eastAsia="Corbel" w:hAnsi="Corbel" w:cs="Corbel"/>
          <w:color w:val="000000" w:themeColor="text1"/>
          <w:sz w:val="22"/>
          <w:szCs w:val="22"/>
        </w:rPr>
        <w:t>Victoria</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16B9CF49" w14:textId="5E8E90F8" w:rsidR="004641E5" w:rsidRPr="005E6A25" w:rsidRDefault="0085130C" w:rsidP="00FC541A">
      <w:pPr>
        <w:pStyle w:val="ScheduleA"/>
        <w:numPr>
          <w:ilvl w:val="0"/>
          <w:numId w:val="2"/>
        </w:numPr>
        <w:rPr>
          <w:rFonts w:ascii="Corbel" w:eastAsia="Corbel" w:hAnsi="Corbel" w:cs="Corbel"/>
          <w:color w:val="000000" w:themeColor="text1"/>
          <w:sz w:val="22"/>
          <w:szCs w:val="22"/>
        </w:rPr>
      </w:pPr>
      <w:r w:rsidRPr="00F45597" w:rsidDel="00AC4CC7">
        <w:rPr>
          <w:rFonts w:ascii="Corbel" w:eastAsia="Corbel" w:hAnsi="Corbel" w:cs="Corbel"/>
          <w:color w:val="000000" w:themeColor="text1"/>
          <w:sz w:val="22"/>
          <w:szCs w:val="22"/>
        </w:rPr>
        <w:t xml:space="preserve">Where a payment is due at a reporting period (31 March and/or 30 September), </w:t>
      </w:r>
      <w:r w:rsidR="00C17666">
        <w:rPr>
          <w:rFonts w:ascii="Corbel" w:eastAsia="Corbel" w:hAnsi="Corbel" w:cs="Corbel"/>
          <w:color w:val="000000" w:themeColor="text1"/>
          <w:sz w:val="22"/>
          <w:szCs w:val="22"/>
        </w:rPr>
        <w:t>Victoria</w:t>
      </w:r>
      <w:r w:rsidRPr="00F45597"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2D3B4AD4" w14:textId="0EBBE4F7" w:rsidR="004641E5" w:rsidRPr="004641E5" w:rsidRDefault="004641E5" w:rsidP="00FC541A">
      <w:pPr>
        <w:pStyle w:val="ScheduleA"/>
        <w:numPr>
          <w:ilvl w:val="0"/>
          <w:numId w:val="2"/>
        </w:numPr>
        <w:rPr>
          <w:rFonts w:ascii="Corbel" w:eastAsia="Corbel" w:hAnsi="Corbel" w:cs="Corbel"/>
          <w:color w:val="000000" w:themeColor="text1"/>
          <w:sz w:val="22"/>
          <w:szCs w:val="22"/>
        </w:rPr>
        <w:sectPr w:rsidR="004641E5" w:rsidRPr="004641E5" w:rsidSect="006B691E">
          <w:pgSz w:w="11906" w:h="16838"/>
          <w:pgMar w:top="851" w:right="1440" w:bottom="1440" w:left="1440" w:header="708" w:footer="708" w:gutter="0"/>
          <w:cols w:space="708"/>
          <w:docGrid w:linePitch="360"/>
        </w:sectPr>
      </w:pPr>
      <w:r w:rsidRPr="004641E5">
        <w:rPr>
          <w:rFonts w:ascii="Corbel" w:eastAsia="Corbel" w:hAnsi="Corbel" w:cs="Corbel"/>
          <w:color w:val="000000" w:themeColor="text1"/>
          <w:sz w:val="22"/>
          <w:szCs w:val="22"/>
        </w:rPr>
        <w:t>Under A92 of the NSA, if a State is unable to expend any Commonwealth funding provided for policy initiative milestone payments, the Commonwealth may reduce a future payment by an amount equivalent to the unspent funds.</w:t>
      </w:r>
    </w:p>
    <w:p w14:paraId="3AED3C47" w14:textId="77777777" w:rsidR="00D3272C" w:rsidRPr="00D3272C" w:rsidRDefault="00D3272C" w:rsidP="00D3272C">
      <w:pPr>
        <w:spacing w:after="0" w:line="240" w:lineRule="auto"/>
        <w:rPr>
          <w:rFonts w:ascii="Corbel" w:hAnsi="Corbel"/>
        </w:rPr>
      </w:pPr>
    </w:p>
    <w:p w14:paraId="655EF31D" w14:textId="2528ADA0" w:rsidR="00C179A4" w:rsidRPr="00D56365" w:rsidRDefault="00C179A4" w:rsidP="00A93728">
      <w:pPr>
        <w:pStyle w:val="ImplementationPlan1"/>
        <w:keepNext/>
        <w:numPr>
          <w:ilvl w:val="0"/>
          <w:numId w:val="0"/>
        </w:numPr>
        <w:outlineLvl w:val="1"/>
        <w:rPr>
          <w:caps w:val="0"/>
        </w:rPr>
      </w:pPr>
      <w:r w:rsidRPr="00D56365">
        <w:t>TAFE CENTRES OF EXCELLENCE</w:t>
      </w:r>
      <w:r w:rsidR="00241B78" w:rsidRPr="00D56365">
        <w:t xml:space="preserve"> </w:t>
      </w:r>
      <w:r w:rsidR="00241B78" w:rsidRPr="00D56365">
        <w:rPr>
          <w:caps w:val="0"/>
        </w:rPr>
        <w:t>(Clause A112 to A116 of the NSA)</w:t>
      </w:r>
    </w:p>
    <w:p w14:paraId="1D70BF0F" w14:textId="567CFDC5" w:rsidR="00121073" w:rsidRPr="00D56365" w:rsidRDefault="00F845EE" w:rsidP="000B1EBF">
      <w:pPr>
        <w:keepNext/>
        <w:outlineLvl w:val="2"/>
        <w:rPr>
          <w:rFonts w:ascii="Corbel" w:hAnsi="Corbel"/>
          <w:i/>
          <w:iCs/>
          <w:color w:val="4472C4" w:themeColor="accent1"/>
        </w:rPr>
      </w:pPr>
      <w:r w:rsidRPr="00F845EE">
        <w:rPr>
          <w:rFonts w:ascii="Corbel" w:hAnsi="Corbel"/>
          <w:b/>
          <w:i/>
          <w:color w:val="000000" w:themeColor="text1"/>
        </w:rPr>
        <w:t xml:space="preserve">Victorian Renewable Energy </w:t>
      </w:r>
      <w:r w:rsidR="370796D5" w:rsidRPr="44CB4D50">
        <w:rPr>
          <w:rFonts w:ascii="Corbel" w:hAnsi="Corbel"/>
          <w:b/>
          <w:bCs/>
          <w:i/>
          <w:iCs/>
          <w:color w:val="000000" w:themeColor="text1"/>
        </w:rPr>
        <w:t>TAFE Centre of Excellence</w:t>
      </w:r>
    </w:p>
    <w:p w14:paraId="0DCFFCAB" w14:textId="45E832A6" w:rsidR="00C179A4" w:rsidRPr="00E737C4" w:rsidRDefault="003D49CB" w:rsidP="0092633F">
      <w:pPr>
        <w:pStyle w:val="MBPoint"/>
        <w:numPr>
          <w:ilvl w:val="0"/>
          <w:numId w:val="3"/>
        </w:numPr>
        <w:rPr>
          <w:rFonts w:ascii="Corbel" w:hAnsi="Corbel"/>
        </w:rPr>
      </w:pPr>
      <w:r>
        <w:rPr>
          <w:rFonts w:ascii="Corbel" w:hAnsi="Corbel"/>
          <w:sz w:val="22"/>
          <w:szCs w:val="22"/>
        </w:rPr>
        <w:t>Outline</w:t>
      </w:r>
      <w:r w:rsidR="00C92C4C">
        <w:rPr>
          <w:rFonts w:ascii="Corbel" w:hAnsi="Corbel"/>
          <w:sz w:val="22"/>
          <w:szCs w:val="22"/>
        </w:rPr>
        <w:t xml:space="preserve"> and p</w:t>
      </w:r>
      <w:r w:rsidR="00251F90">
        <w:rPr>
          <w:rFonts w:ascii="Corbel" w:hAnsi="Corbel"/>
          <w:sz w:val="22"/>
          <w:szCs w:val="22"/>
        </w:rPr>
        <w:t>riority area(s) addressed</w:t>
      </w:r>
      <w:r w:rsidR="00C92C4C">
        <w:rPr>
          <w:rFonts w:ascii="Corbel" w:hAnsi="Corbel"/>
          <w:sz w:val="22"/>
          <w:szCs w:val="22"/>
        </w:rPr>
        <w:t>:</w:t>
      </w:r>
    </w:p>
    <w:tbl>
      <w:tblPr>
        <w:tblStyle w:val="TableGrid"/>
        <w:tblW w:w="9209" w:type="dxa"/>
        <w:tblLook w:val="04A0" w:firstRow="1" w:lastRow="0" w:firstColumn="1" w:lastColumn="0" w:noHBand="0" w:noVBand="1"/>
      </w:tblPr>
      <w:tblGrid>
        <w:gridCol w:w="9209"/>
      </w:tblGrid>
      <w:tr w:rsidR="00C179A4" w:rsidRPr="00D56365" w14:paraId="77F17E4D" w14:textId="77777777" w:rsidTr="4F976199">
        <w:trPr>
          <w:trHeight w:val="1832"/>
        </w:trPr>
        <w:tc>
          <w:tcPr>
            <w:tcW w:w="9209" w:type="dxa"/>
          </w:tcPr>
          <w:p w14:paraId="411092EA" w14:textId="4122DD8D" w:rsidR="00997864" w:rsidRDefault="00997864" w:rsidP="00997864">
            <w:pPr>
              <w:rPr>
                <w:rFonts w:ascii="Corbel" w:hAnsi="Corbel"/>
              </w:rPr>
            </w:pPr>
            <w:r w:rsidRPr="072C43B4">
              <w:rPr>
                <w:rFonts w:ascii="Corbel" w:hAnsi="Corbel"/>
              </w:rPr>
              <w:t>The Victorian Renewable Energy TAFE Centre of Excellence (</w:t>
            </w:r>
            <w:r w:rsidR="0072324D">
              <w:rPr>
                <w:rFonts w:ascii="Corbel" w:hAnsi="Corbel"/>
              </w:rPr>
              <w:t>Renewable Energy COE</w:t>
            </w:r>
            <w:r w:rsidRPr="072C43B4">
              <w:rPr>
                <w:rFonts w:ascii="Corbel" w:hAnsi="Corbel"/>
              </w:rPr>
              <w:t xml:space="preserve">) will be a national leader in training to support the integration of renewable energy </w:t>
            </w:r>
            <w:r w:rsidR="00D53102" w:rsidRPr="072C43B4">
              <w:rPr>
                <w:rFonts w:ascii="Corbel" w:hAnsi="Corbel"/>
              </w:rPr>
              <w:t xml:space="preserve">generation and storage </w:t>
            </w:r>
            <w:r w:rsidRPr="072C43B4">
              <w:rPr>
                <w:rFonts w:ascii="Corbel" w:hAnsi="Corbel"/>
              </w:rPr>
              <w:t>asset</w:t>
            </w:r>
            <w:r w:rsidR="00D53102" w:rsidRPr="072C43B4">
              <w:rPr>
                <w:rFonts w:ascii="Corbel" w:hAnsi="Corbel"/>
              </w:rPr>
              <w:t xml:space="preserve">s </w:t>
            </w:r>
            <w:r w:rsidRPr="072C43B4">
              <w:rPr>
                <w:rFonts w:ascii="Corbel" w:hAnsi="Corbel"/>
              </w:rPr>
              <w:t xml:space="preserve">into the electricity </w:t>
            </w:r>
            <w:r w:rsidR="00D53102" w:rsidRPr="072C43B4">
              <w:rPr>
                <w:rFonts w:ascii="Corbel" w:hAnsi="Corbel"/>
              </w:rPr>
              <w:t>system</w:t>
            </w:r>
            <w:r w:rsidRPr="072C43B4">
              <w:rPr>
                <w:rFonts w:ascii="Corbel" w:hAnsi="Corbel"/>
              </w:rPr>
              <w:t xml:space="preserve">. </w:t>
            </w:r>
            <w:r w:rsidR="00D53102" w:rsidRPr="072C43B4">
              <w:rPr>
                <w:rFonts w:ascii="Corbel" w:hAnsi="Corbel"/>
              </w:rPr>
              <w:t xml:space="preserve">It will focus on </w:t>
            </w:r>
            <w:r w:rsidR="00E45F58" w:rsidRPr="072C43B4">
              <w:rPr>
                <w:rFonts w:ascii="Corbel" w:hAnsi="Corbel"/>
              </w:rPr>
              <w:t>new types of energy generation,</w:t>
            </w:r>
            <w:r w:rsidRPr="072C43B4">
              <w:rPr>
                <w:rFonts w:ascii="Corbel" w:hAnsi="Corbel"/>
              </w:rPr>
              <w:t xml:space="preserve"> transmission infrastructure</w:t>
            </w:r>
            <w:r w:rsidR="00D53102" w:rsidRPr="072C43B4">
              <w:rPr>
                <w:rFonts w:ascii="Corbel" w:hAnsi="Corbel"/>
              </w:rPr>
              <w:t xml:space="preserve">, distribution networks, demand management technologies and services, microgrids and distributed energy resources linked to home electrification. Through cutting-edge programs and industry partnerships, the </w:t>
            </w:r>
            <w:r w:rsidR="00BF1373">
              <w:rPr>
                <w:rFonts w:ascii="Corbel" w:hAnsi="Corbel"/>
              </w:rPr>
              <w:t>Renewable Energy COE</w:t>
            </w:r>
            <w:r w:rsidR="00D53102" w:rsidRPr="072C43B4">
              <w:rPr>
                <w:rFonts w:ascii="Corbel" w:hAnsi="Corbel"/>
              </w:rPr>
              <w:t xml:space="preserve"> will equip the workforce with the skills needed to manage and optimise Australia’s evolving energy systems.</w:t>
            </w:r>
          </w:p>
          <w:p w14:paraId="11DCF8AC" w14:textId="77777777" w:rsidR="00997864" w:rsidRPr="00997864" w:rsidRDefault="00997864" w:rsidP="00997864">
            <w:pPr>
              <w:rPr>
                <w:rFonts w:ascii="Corbel" w:hAnsi="Corbel"/>
              </w:rPr>
            </w:pPr>
          </w:p>
          <w:p w14:paraId="33E0F440" w14:textId="719A3F30" w:rsidR="00997864" w:rsidRDefault="00997864" w:rsidP="00997864">
            <w:pPr>
              <w:rPr>
                <w:rFonts w:ascii="Corbel" w:hAnsi="Corbel"/>
              </w:rPr>
            </w:pPr>
            <w:r w:rsidRPr="00997864">
              <w:rPr>
                <w:rFonts w:ascii="Corbel" w:hAnsi="Corbel"/>
              </w:rPr>
              <w:t xml:space="preserve">Embedded in campuses across Victorian TAFEs and dual sector universities and led by TAFE Gippsland, the </w:t>
            </w:r>
            <w:r w:rsidR="00BF1373">
              <w:rPr>
                <w:rFonts w:ascii="Corbel" w:hAnsi="Corbel"/>
              </w:rPr>
              <w:t>Renewable Energy COE</w:t>
            </w:r>
            <w:r w:rsidRPr="00997864">
              <w:rPr>
                <w:rFonts w:ascii="Corbel" w:hAnsi="Corbel"/>
              </w:rPr>
              <w:t xml:space="preserve">’s initial partners include </w:t>
            </w:r>
            <w:proofErr w:type="gramStart"/>
            <w:r w:rsidRPr="00997864">
              <w:rPr>
                <w:rFonts w:ascii="Corbel" w:hAnsi="Corbel"/>
              </w:rPr>
              <w:t>South West</w:t>
            </w:r>
            <w:proofErr w:type="gramEnd"/>
            <w:r w:rsidRPr="00997864">
              <w:rPr>
                <w:rFonts w:ascii="Corbel" w:hAnsi="Corbel"/>
              </w:rPr>
              <w:t xml:space="preserve"> TAFE, Holmesglen</w:t>
            </w:r>
            <w:r w:rsidR="004D4A70">
              <w:rPr>
                <w:rFonts w:ascii="Corbel" w:hAnsi="Corbel"/>
              </w:rPr>
              <w:t xml:space="preserve"> Institute</w:t>
            </w:r>
            <w:r w:rsidRPr="00997864">
              <w:rPr>
                <w:rFonts w:ascii="Corbel" w:hAnsi="Corbel"/>
              </w:rPr>
              <w:t xml:space="preserve"> and Federation TAFE.</w:t>
            </w:r>
          </w:p>
          <w:p w14:paraId="45F9E291" w14:textId="77777777" w:rsidR="004D4A70" w:rsidRPr="00997864" w:rsidRDefault="004D4A70" w:rsidP="00997864">
            <w:pPr>
              <w:rPr>
                <w:rFonts w:ascii="Corbel" w:hAnsi="Corbel"/>
              </w:rPr>
            </w:pPr>
          </w:p>
          <w:p w14:paraId="5806FB8A" w14:textId="457713E4" w:rsidR="00997864" w:rsidRDefault="00997864" w:rsidP="00997864">
            <w:pPr>
              <w:rPr>
                <w:rFonts w:ascii="Corbel" w:hAnsi="Corbel"/>
              </w:rPr>
            </w:pPr>
            <w:r w:rsidRPr="00997864">
              <w:rPr>
                <w:rFonts w:ascii="Corbel" w:hAnsi="Corbel"/>
              </w:rPr>
              <w:t>As Australia works towards its legislated target of net zero greenhouse gas emissions by 2050, Victoria aims for 95% renewable energy generation by 2035. Achieving these goals is critical to mitigating environmental, health and economic risks posed by climate change, and to positioning Australia for new industrial and export opportunities emerging from the global shift to clean energy.</w:t>
            </w:r>
          </w:p>
          <w:p w14:paraId="518B843D" w14:textId="77777777" w:rsidR="00997864" w:rsidRPr="00997864" w:rsidRDefault="00997864" w:rsidP="00997864">
            <w:pPr>
              <w:rPr>
                <w:rFonts w:ascii="Corbel" w:hAnsi="Corbel"/>
              </w:rPr>
            </w:pPr>
          </w:p>
          <w:p w14:paraId="1EECB121" w14:textId="7640E763" w:rsidR="00997864" w:rsidRPr="00997864" w:rsidRDefault="00997864" w:rsidP="00997864">
            <w:pPr>
              <w:rPr>
                <w:rFonts w:ascii="Corbel" w:hAnsi="Corbel"/>
                <w:b/>
                <w:bCs/>
              </w:rPr>
            </w:pPr>
            <w:r w:rsidRPr="00997864">
              <w:rPr>
                <w:rFonts w:ascii="Corbel" w:hAnsi="Corbel"/>
                <w:b/>
                <w:bCs/>
              </w:rPr>
              <w:t xml:space="preserve">Addressing </w:t>
            </w:r>
            <w:r w:rsidR="00633F99" w:rsidRPr="00997864">
              <w:rPr>
                <w:rFonts w:ascii="Corbel" w:hAnsi="Corbel"/>
                <w:b/>
                <w:bCs/>
              </w:rPr>
              <w:t>skills gaps in the energy workforce</w:t>
            </w:r>
          </w:p>
          <w:p w14:paraId="79540A37" w14:textId="162F929B" w:rsidR="00997864" w:rsidRDefault="00997864" w:rsidP="00997864">
            <w:pPr>
              <w:rPr>
                <w:rFonts w:ascii="Corbel" w:hAnsi="Corbel"/>
              </w:rPr>
            </w:pPr>
            <w:r w:rsidRPr="00997864">
              <w:rPr>
                <w:rFonts w:ascii="Corbel" w:hAnsi="Corbel"/>
              </w:rPr>
              <w:t>Australia’s energy transition requires a substantially larger workforce, but current training systems cannot meet this growing demand. For instance,</w:t>
            </w:r>
            <w:r w:rsidRPr="709C6673">
              <w:rPr>
                <w:rFonts w:ascii="Corbel" w:hAnsi="Corbel"/>
              </w:rPr>
              <w:t xml:space="preserve"> </w:t>
            </w:r>
            <w:r w:rsidR="21502AA7" w:rsidRPr="709C6673">
              <w:rPr>
                <w:rFonts w:ascii="Corbel" w:hAnsi="Corbel"/>
              </w:rPr>
              <w:t>the</w:t>
            </w:r>
            <w:r w:rsidRPr="00997864">
              <w:rPr>
                <w:rFonts w:ascii="Corbel" w:hAnsi="Corbel"/>
              </w:rPr>
              <w:t xml:space="preserve"> Powering Skills Organisation (PSO) </w:t>
            </w:r>
            <w:r w:rsidR="004D4A70">
              <w:rPr>
                <w:rFonts w:ascii="Corbel" w:hAnsi="Corbel"/>
              </w:rPr>
              <w:t>estimates</w:t>
            </w:r>
            <w:r w:rsidR="004D4A70" w:rsidRPr="00997864">
              <w:rPr>
                <w:rFonts w:ascii="Corbel" w:hAnsi="Corbel"/>
              </w:rPr>
              <w:t xml:space="preserve"> </w:t>
            </w:r>
            <w:r w:rsidRPr="00997864">
              <w:rPr>
                <w:rFonts w:ascii="Corbel" w:hAnsi="Corbel"/>
              </w:rPr>
              <w:t xml:space="preserve">that 20,500 new electrician apprentices </w:t>
            </w:r>
            <w:r w:rsidR="004D4A70">
              <w:rPr>
                <w:rFonts w:ascii="Corbel" w:hAnsi="Corbel"/>
              </w:rPr>
              <w:t>are</w:t>
            </w:r>
            <w:r w:rsidRPr="00997864">
              <w:rPr>
                <w:rFonts w:ascii="Corbel" w:hAnsi="Corbel"/>
              </w:rPr>
              <w:t xml:space="preserve"> needed</w:t>
            </w:r>
            <w:r w:rsidR="004D4A70">
              <w:rPr>
                <w:rFonts w:ascii="Corbel" w:hAnsi="Corbel"/>
              </w:rPr>
              <w:t xml:space="preserve"> each year to 2030, an increase of 40%</w:t>
            </w:r>
            <w:r w:rsidRPr="00997864">
              <w:rPr>
                <w:rFonts w:ascii="Corbel" w:hAnsi="Corbel"/>
              </w:rPr>
              <w:t xml:space="preserve"> annually. Beyond electricians, building and maintaining smart energy networks </w:t>
            </w:r>
            <w:r w:rsidR="004D4A70">
              <w:rPr>
                <w:rFonts w:ascii="Corbel" w:hAnsi="Corbel"/>
              </w:rPr>
              <w:t>requires</w:t>
            </w:r>
            <w:r w:rsidRPr="00997864">
              <w:rPr>
                <w:rFonts w:ascii="Corbel" w:hAnsi="Corbel"/>
              </w:rPr>
              <w:t xml:space="preserve"> skills in digital technologies, data analytics, automation and cybersecurity. This calls for specialised professionals such as electrical engineers, data scientists and IT specialists, as well as workers with advanced skills in coding and software development.</w:t>
            </w:r>
          </w:p>
          <w:p w14:paraId="3E8B75C0" w14:textId="77777777" w:rsidR="00997864" w:rsidRPr="00997864" w:rsidRDefault="00997864" w:rsidP="00997864">
            <w:pPr>
              <w:rPr>
                <w:rFonts w:ascii="Corbel" w:hAnsi="Corbel"/>
              </w:rPr>
            </w:pPr>
          </w:p>
          <w:p w14:paraId="4B99E4A6" w14:textId="3A180AAB" w:rsidR="00E45F58" w:rsidRDefault="00E45F58" w:rsidP="00997864">
            <w:pPr>
              <w:rPr>
                <w:rFonts w:ascii="Corbel" w:hAnsi="Corbel"/>
              </w:rPr>
            </w:pPr>
            <w:r w:rsidRPr="00E45F58">
              <w:rPr>
                <w:rFonts w:ascii="Corbel" w:hAnsi="Corbel"/>
              </w:rPr>
              <w:t xml:space="preserve">The </w:t>
            </w:r>
            <w:r w:rsidR="00BF1373">
              <w:rPr>
                <w:rFonts w:ascii="Corbel" w:hAnsi="Corbel"/>
              </w:rPr>
              <w:t>Renewable Energy COE</w:t>
            </w:r>
            <w:r w:rsidRPr="00E45F58">
              <w:rPr>
                <w:rFonts w:ascii="Corbel" w:hAnsi="Corbel"/>
              </w:rPr>
              <w:t xml:space="preserve"> </w:t>
            </w:r>
            <w:r w:rsidR="004D4A70">
              <w:rPr>
                <w:rFonts w:ascii="Corbel" w:hAnsi="Corbel"/>
              </w:rPr>
              <w:t xml:space="preserve">responds to this challenge </w:t>
            </w:r>
            <w:r w:rsidR="002A5F4B">
              <w:rPr>
                <w:rFonts w:ascii="Corbel" w:hAnsi="Corbel"/>
              </w:rPr>
              <w:t>by collaborating with industr</w:t>
            </w:r>
            <w:r w:rsidR="00A869F9">
              <w:rPr>
                <w:rFonts w:ascii="Corbel" w:hAnsi="Corbel"/>
              </w:rPr>
              <w:t>y to identify workforce gaps and align training to</w:t>
            </w:r>
            <w:r w:rsidR="004D4A70">
              <w:rPr>
                <w:rFonts w:ascii="Corbel" w:hAnsi="Corbel"/>
              </w:rPr>
              <w:t xml:space="preserve"> support</w:t>
            </w:r>
            <w:r w:rsidRPr="00E45F58">
              <w:rPr>
                <w:rFonts w:ascii="Corbel" w:hAnsi="Corbel"/>
              </w:rPr>
              <w:t xml:space="preserve"> Australia’s clean energy transition by equipping the workforce with future-ready skills across the entire energy lifecycle</w:t>
            </w:r>
            <w:r w:rsidR="004D4A70">
              <w:rPr>
                <w:rFonts w:ascii="Corbel" w:hAnsi="Corbel"/>
              </w:rPr>
              <w:t xml:space="preserve"> </w:t>
            </w:r>
            <w:r w:rsidRPr="00E45F58">
              <w:rPr>
                <w:rFonts w:ascii="Corbel" w:hAnsi="Corbel"/>
              </w:rPr>
              <w:t xml:space="preserve">from emerging energy generation to modern distribution, transmission and home electrification. Through strategic partnerships and open knowledge exchange, the </w:t>
            </w:r>
            <w:r w:rsidR="00BF1373">
              <w:rPr>
                <w:rFonts w:ascii="Corbel" w:hAnsi="Corbel"/>
              </w:rPr>
              <w:t>Renewable Energy COE</w:t>
            </w:r>
            <w:r w:rsidRPr="00E45F58">
              <w:rPr>
                <w:rFonts w:ascii="Corbel" w:hAnsi="Corbel"/>
              </w:rPr>
              <w:t xml:space="preserve"> will </w:t>
            </w:r>
            <w:r>
              <w:rPr>
                <w:rFonts w:ascii="Corbel" w:hAnsi="Corbel"/>
              </w:rPr>
              <w:t xml:space="preserve">join with and support other Centres of Excellence to support the national upskilling required. </w:t>
            </w:r>
          </w:p>
          <w:p w14:paraId="276306B5" w14:textId="77777777" w:rsidR="00E45F58" w:rsidRDefault="00E45F58" w:rsidP="00997864">
            <w:pPr>
              <w:rPr>
                <w:rFonts w:ascii="Corbel" w:hAnsi="Corbel"/>
              </w:rPr>
            </w:pPr>
          </w:p>
          <w:p w14:paraId="2818C7E8" w14:textId="1B174482" w:rsidR="00997864" w:rsidRDefault="00997864" w:rsidP="00997864">
            <w:pPr>
              <w:rPr>
                <w:rFonts w:ascii="Corbel" w:hAnsi="Corbel"/>
              </w:rPr>
            </w:pPr>
            <w:r w:rsidRPr="00997864">
              <w:rPr>
                <w:rFonts w:ascii="Corbel" w:hAnsi="Corbel"/>
              </w:rPr>
              <w:t xml:space="preserve">The </w:t>
            </w:r>
            <w:r w:rsidR="00BF1373">
              <w:rPr>
                <w:rFonts w:ascii="Corbel" w:hAnsi="Corbel"/>
              </w:rPr>
              <w:t>Renewable Energy COE</w:t>
            </w:r>
            <w:r w:rsidRPr="00997864">
              <w:rPr>
                <w:rFonts w:ascii="Corbel" w:hAnsi="Corbel"/>
              </w:rPr>
              <w:t xml:space="preserve"> will offer new training in digital technologies</w:t>
            </w:r>
            <w:r w:rsidR="004D4A70">
              <w:rPr>
                <w:rFonts w:ascii="Corbel" w:hAnsi="Corbel"/>
              </w:rPr>
              <w:t xml:space="preserve"> </w:t>
            </w:r>
            <w:r w:rsidRPr="00997864">
              <w:rPr>
                <w:rFonts w:ascii="Corbel" w:hAnsi="Corbel"/>
              </w:rPr>
              <w:t>like immersive simulation, virtual and augmented reality, and digital twin technology</w:t>
            </w:r>
            <w:r w:rsidR="004D4A70">
              <w:rPr>
                <w:rFonts w:ascii="Corbel" w:hAnsi="Corbel"/>
              </w:rPr>
              <w:t xml:space="preserve"> </w:t>
            </w:r>
            <w:r w:rsidRPr="00997864">
              <w:rPr>
                <w:rFonts w:ascii="Corbel" w:hAnsi="Corbel"/>
              </w:rPr>
              <w:t xml:space="preserve">which can be shared nationally through the Clean Energy </w:t>
            </w:r>
            <w:r w:rsidR="004D4A70">
              <w:rPr>
                <w:rFonts w:ascii="Corbel" w:hAnsi="Corbel"/>
              </w:rPr>
              <w:t xml:space="preserve">TAFE </w:t>
            </w:r>
            <w:r w:rsidRPr="00997864">
              <w:rPr>
                <w:rFonts w:ascii="Corbel" w:hAnsi="Corbel"/>
              </w:rPr>
              <w:t>Centres of Excellence network.</w:t>
            </w:r>
          </w:p>
          <w:p w14:paraId="08BD5B33" w14:textId="77777777" w:rsidR="00997864" w:rsidRPr="00997864" w:rsidRDefault="00997864" w:rsidP="00997864">
            <w:pPr>
              <w:rPr>
                <w:rFonts w:ascii="Corbel" w:hAnsi="Corbel"/>
              </w:rPr>
            </w:pPr>
          </w:p>
          <w:p w14:paraId="59B9E6B9" w14:textId="7DDCBB22" w:rsidR="00997864" w:rsidRDefault="00997864" w:rsidP="00997864">
            <w:pPr>
              <w:rPr>
                <w:rFonts w:ascii="Corbel" w:hAnsi="Corbel"/>
              </w:rPr>
            </w:pPr>
            <w:r w:rsidRPr="00997864">
              <w:rPr>
                <w:rFonts w:ascii="Corbel" w:hAnsi="Corbel"/>
              </w:rPr>
              <w:t>It will also upskill workers for home electrification services, including solar panel installation, heat pump hot water systems, electric kitchen upgrades and energy storage solutions. These efforts align with national priorities, including Australian Renewable Energy Agency (ARENA) support for electrification demonstration projects and the Cheaper Home Batteries Program.</w:t>
            </w:r>
          </w:p>
          <w:p w14:paraId="0EF43479" w14:textId="77777777" w:rsidR="00997864" w:rsidRPr="00997864" w:rsidRDefault="00997864" w:rsidP="00997864">
            <w:pPr>
              <w:rPr>
                <w:rFonts w:ascii="Corbel" w:hAnsi="Corbel"/>
              </w:rPr>
            </w:pPr>
          </w:p>
          <w:p w14:paraId="4BD52012" w14:textId="32352337" w:rsidR="00997864" w:rsidDel="004D4A70" w:rsidRDefault="00997864" w:rsidP="006951E8">
            <w:pPr>
              <w:keepNext/>
              <w:rPr>
                <w:rFonts w:ascii="Corbel" w:hAnsi="Corbel"/>
                <w:b/>
                <w:bCs/>
              </w:rPr>
            </w:pPr>
            <w:r w:rsidRPr="00997864">
              <w:rPr>
                <w:rFonts w:ascii="Corbel" w:hAnsi="Corbel"/>
                <w:b/>
                <w:bCs/>
              </w:rPr>
              <w:t xml:space="preserve">Key </w:t>
            </w:r>
            <w:r w:rsidR="00633F99" w:rsidRPr="00997864">
              <w:rPr>
                <w:rFonts w:ascii="Corbel" w:hAnsi="Corbel"/>
                <w:b/>
                <w:bCs/>
              </w:rPr>
              <w:t xml:space="preserve">skill areas </w:t>
            </w:r>
            <w:r>
              <w:rPr>
                <w:rFonts w:ascii="Corbel" w:hAnsi="Corbel"/>
                <w:b/>
                <w:bCs/>
              </w:rPr>
              <w:t>for consideration</w:t>
            </w:r>
            <w:r w:rsidRPr="00997864">
              <w:rPr>
                <w:rFonts w:ascii="Corbel" w:hAnsi="Corbel"/>
                <w:b/>
                <w:bCs/>
              </w:rPr>
              <w:t>:</w:t>
            </w:r>
          </w:p>
          <w:p w14:paraId="4A2254D7" w14:textId="77777777" w:rsidR="00997864" w:rsidRPr="00997864" w:rsidRDefault="00997864" w:rsidP="006951E8">
            <w:pPr>
              <w:keepNext/>
              <w:rPr>
                <w:rFonts w:ascii="Corbel" w:hAnsi="Corbel"/>
                <w:b/>
                <w:bCs/>
              </w:rPr>
            </w:pPr>
          </w:p>
          <w:p w14:paraId="4A3C3CB6" w14:textId="7CF2F029" w:rsidR="00997864" w:rsidRPr="00997864" w:rsidRDefault="00997864" w:rsidP="00997864">
            <w:pPr>
              <w:rPr>
                <w:rFonts w:ascii="Corbel" w:hAnsi="Corbel"/>
              </w:rPr>
            </w:pPr>
            <w:r w:rsidRPr="00997864">
              <w:rPr>
                <w:rFonts w:ascii="Corbel" w:hAnsi="Corbel"/>
                <w:b/>
                <w:bCs/>
              </w:rPr>
              <w:t xml:space="preserve">Smart </w:t>
            </w:r>
            <w:r w:rsidR="00633F99" w:rsidRPr="00997864">
              <w:rPr>
                <w:rFonts w:ascii="Corbel" w:hAnsi="Corbel"/>
                <w:b/>
                <w:bCs/>
              </w:rPr>
              <w:t>networks (smart grids</w:t>
            </w:r>
            <w:r w:rsidRPr="00997864">
              <w:rPr>
                <w:rFonts w:ascii="Corbel" w:hAnsi="Corbel"/>
                <w:b/>
                <w:bCs/>
              </w:rPr>
              <w:t>):</w:t>
            </w:r>
            <w:r w:rsidRPr="00997864">
              <w:rPr>
                <w:rFonts w:ascii="Corbel" w:hAnsi="Corbel"/>
              </w:rPr>
              <w:t xml:space="preserve"> The integration of diverse renewable energy sources into the existing </w:t>
            </w:r>
            <w:r w:rsidR="004B5358">
              <w:rPr>
                <w:rFonts w:ascii="Corbel" w:hAnsi="Corbel"/>
              </w:rPr>
              <w:t>electricity system</w:t>
            </w:r>
            <w:r w:rsidR="004B5358" w:rsidRPr="00997864">
              <w:rPr>
                <w:rFonts w:ascii="Corbel" w:hAnsi="Corbel"/>
              </w:rPr>
              <w:t xml:space="preserve"> </w:t>
            </w:r>
            <w:r w:rsidRPr="00997864">
              <w:rPr>
                <w:rFonts w:ascii="Corbel" w:hAnsi="Corbel"/>
              </w:rPr>
              <w:t>requires a highly intelligent and flexible network. This demands skills in:</w:t>
            </w:r>
          </w:p>
          <w:p w14:paraId="03F1FAB9" w14:textId="18040DA0" w:rsidR="00997864" w:rsidRPr="00997864" w:rsidRDefault="00997864" w:rsidP="00515A6F">
            <w:pPr>
              <w:numPr>
                <w:ilvl w:val="0"/>
                <w:numId w:val="17"/>
              </w:numPr>
              <w:rPr>
                <w:rFonts w:ascii="Corbel" w:hAnsi="Corbel"/>
              </w:rPr>
            </w:pPr>
            <w:r w:rsidRPr="00997864">
              <w:rPr>
                <w:rFonts w:ascii="Corbel" w:hAnsi="Corbel"/>
                <w:b/>
                <w:bCs/>
              </w:rPr>
              <w:lastRenderedPageBreak/>
              <w:t xml:space="preserve">Digital </w:t>
            </w:r>
            <w:r w:rsidR="00633F99" w:rsidRPr="00997864">
              <w:rPr>
                <w:rFonts w:ascii="Corbel" w:hAnsi="Corbel"/>
                <w:b/>
                <w:bCs/>
              </w:rPr>
              <w:t>technologies</w:t>
            </w:r>
            <w:r w:rsidRPr="00997864">
              <w:rPr>
                <w:rFonts w:ascii="Corbel" w:hAnsi="Corbel"/>
                <w:b/>
                <w:bCs/>
              </w:rPr>
              <w:t>:</w:t>
            </w:r>
            <w:r w:rsidRPr="00997864">
              <w:rPr>
                <w:rFonts w:ascii="Corbel" w:hAnsi="Corbel"/>
              </w:rPr>
              <w:t xml:space="preserve"> Understanding and implementing advanced digital systems for monitoring, control and management of electricity flow.</w:t>
            </w:r>
          </w:p>
          <w:p w14:paraId="752C2E32" w14:textId="720031DF" w:rsidR="00997864" w:rsidRPr="00997864" w:rsidRDefault="00997864" w:rsidP="00515A6F">
            <w:pPr>
              <w:numPr>
                <w:ilvl w:val="0"/>
                <w:numId w:val="17"/>
              </w:numPr>
              <w:rPr>
                <w:rFonts w:ascii="Corbel" w:hAnsi="Corbel"/>
              </w:rPr>
            </w:pPr>
            <w:r w:rsidRPr="00997864">
              <w:rPr>
                <w:rFonts w:ascii="Corbel" w:hAnsi="Corbel"/>
                <w:b/>
                <w:bCs/>
              </w:rPr>
              <w:t xml:space="preserve">Data </w:t>
            </w:r>
            <w:r w:rsidR="00633F99" w:rsidRPr="00997864">
              <w:rPr>
                <w:rFonts w:ascii="Corbel" w:hAnsi="Corbel"/>
                <w:b/>
                <w:bCs/>
              </w:rPr>
              <w:t xml:space="preserve">analytics </w:t>
            </w:r>
            <w:r w:rsidRPr="00997864">
              <w:rPr>
                <w:rFonts w:ascii="Corbel" w:hAnsi="Corbel"/>
                <w:b/>
                <w:bCs/>
              </w:rPr>
              <w:t>and AI:</w:t>
            </w:r>
            <w:r w:rsidRPr="00997864">
              <w:rPr>
                <w:rFonts w:ascii="Corbel" w:hAnsi="Corbel"/>
              </w:rPr>
              <w:t xml:space="preserve"> Interpreting vast amounts of data from smart meters and grid sensors to optimise energy distribution, predict demand and identify anomalies.</w:t>
            </w:r>
          </w:p>
          <w:p w14:paraId="3AF52DB3" w14:textId="77777777" w:rsidR="00997864" w:rsidRPr="00997864" w:rsidRDefault="00997864" w:rsidP="00515A6F">
            <w:pPr>
              <w:numPr>
                <w:ilvl w:val="0"/>
                <w:numId w:val="17"/>
              </w:numPr>
              <w:rPr>
                <w:rFonts w:ascii="Corbel" w:hAnsi="Corbel"/>
              </w:rPr>
            </w:pPr>
            <w:r w:rsidRPr="00997864">
              <w:rPr>
                <w:rFonts w:ascii="Corbel" w:hAnsi="Corbel"/>
                <w:b/>
                <w:bCs/>
              </w:rPr>
              <w:t>Cybersecurity:</w:t>
            </w:r>
            <w:r w:rsidRPr="00997864">
              <w:rPr>
                <w:rFonts w:ascii="Corbel" w:hAnsi="Corbel"/>
              </w:rPr>
              <w:t xml:space="preserve"> Protecting critical energy infrastructure from cyber threats.</w:t>
            </w:r>
          </w:p>
          <w:p w14:paraId="6AE6F77A" w14:textId="11E83C1B" w:rsidR="00997864" w:rsidRPr="00997864" w:rsidRDefault="00997864" w:rsidP="00515A6F">
            <w:pPr>
              <w:numPr>
                <w:ilvl w:val="0"/>
                <w:numId w:val="17"/>
              </w:numPr>
              <w:rPr>
                <w:rFonts w:ascii="Corbel" w:hAnsi="Corbel"/>
              </w:rPr>
            </w:pPr>
            <w:r w:rsidRPr="00997864">
              <w:rPr>
                <w:rFonts w:ascii="Corbel" w:hAnsi="Corbel"/>
                <w:b/>
                <w:bCs/>
              </w:rPr>
              <w:t xml:space="preserve">Automation and </w:t>
            </w:r>
            <w:r w:rsidR="00633F99" w:rsidRPr="00997864">
              <w:rPr>
                <w:rFonts w:ascii="Corbel" w:hAnsi="Corbel"/>
                <w:b/>
                <w:bCs/>
              </w:rPr>
              <w:t>control systems</w:t>
            </w:r>
            <w:r w:rsidRPr="00997864">
              <w:rPr>
                <w:rFonts w:ascii="Corbel" w:hAnsi="Corbel"/>
                <w:b/>
                <w:bCs/>
              </w:rPr>
              <w:t>:</w:t>
            </w:r>
            <w:r w:rsidRPr="00997864">
              <w:rPr>
                <w:rFonts w:ascii="Corbel" w:hAnsi="Corbel"/>
              </w:rPr>
              <w:t xml:space="preserve"> Operating and maintaining automated systems that manage grid stability and efficiency.</w:t>
            </w:r>
          </w:p>
          <w:p w14:paraId="39B10027" w14:textId="37ED35DE" w:rsidR="00997864" w:rsidRPr="00997864" w:rsidRDefault="00997864" w:rsidP="00515A6F">
            <w:pPr>
              <w:numPr>
                <w:ilvl w:val="0"/>
                <w:numId w:val="17"/>
              </w:numPr>
              <w:rPr>
                <w:rFonts w:ascii="Corbel" w:hAnsi="Corbel"/>
              </w:rPr>
            </w:pPr>
            <w:r w:rsidRPr="00997864">
              <w:rPr>
                <w:rFonts w:ascii="Corbel" w:hAnsi="Corbel"/>
                <w:b/>
                <w:bCs/>
              </w:rPr>
              <w:t>Demand-</w:t>
            </w:r>
            <w:r w:rsidR="00633F99" w:rsidRPr="00997864">
              <w:rPr>
                <w:rFonts w:ascii="Corbel" w:hAnsi="Corbel"/>
                <w:b/>
                <w:bCs/>
              </w:rPr>
              <w:t>side management</w:t>
            </w:r>
            <w:r w:rsidRPr="00997864">
              <w:rPr>
                <w:rFonts w:ascii="Corbel" w:hAnsi="Corbel"/>
                <w:b/>
                <w:bCs/>
              </w:rPr>
              <w:t>:</w:t>
            </w:r>
            <w:r w:rsidRPr="00997864">
              <w:rPr>
                <w:rFonts w:ascii="Corbel" w:hAnsi="Corbel"/>
              </w:rPr>
              <w:t xml:space="preserve"> Implementing strategies to balance energy supply and demand through intelligent consumer engagement.</w:t>
            </w:r>
          </w:p>
          <w:p w14:paraId="397506A1" w14:textId="77777777" w:rsidR="00D53102" w:rsidRDefault="00D53102" w:rsidP="00997864">
            <w:pPr>
              <w:rPr>
                <w:rFonts w:ascii="Corbel" w:hAnsi="Corbel"/>
                <w:b/>
                <w:bCs/>
              </w:rPr>
            </w:pPr>
          </w:p>
          <w:p w14:paraId="565FA352" w14:textId="55CD20ED" w:rsidR="00997864" w:rsidRPr="00997864" w:rsidRDefault="00997864" w:rsidP="00997864">
            <w:pPr>
              <w:rPr>
                <w:rFonts w:ascii="Corbel" w:hAnsi="Corbel"/>
              </w:rPr>
            </w:pPr>
            <w:r w:rsidRPr="00997864">
              <w:rPr>
                <w:rFonts w:ascii="Corbel" w:hAnsi="Corbel"/>
                <w:b/>
                <w:bCs/>
              </w:rPr>
              <w:t>Transmission:</w:t>
            </w:r>
            <w:r w:rsidRPr="00997864">
              <w:rPr>
                <w:rFonts w:ascii="Corbel" w:hAnsi="Corbel"/>
              </w:rPr>
              <w:t xml:space="preserve"> Expanding and upgrading the transmission network to carry renewable energy from generation sites (often remote) to demand centres is a massive undertaking. Required skills include:</w:t>
            </w:r>
          </w:p>
          <w:p w14:paraId="2E0961BF" w14:textId="6E8B79C8" w:rsidR="00997864" w:rsidRPr="00997864" w:rsidRDefault="00997864" w:rsidP="00515A6F">
            <w:pPr>
              <w:numPr>
                <w:ilvl w:val="0"/>
                <w:numId w:val="18"/>
              </w:numPr>
              <w:rPr>
                <w:rFonts w:ascii="Corbel" w:hAnsi="Corbel"/>
              </w:rPr>
            </w:pPr>
            <w:r w:rsidRPr="00997864">
              <w:rPr>
                <w:rFonts w:ascii="Corbel" w:hAnsi="Corbel"/>
                <w:b/>
                <w:bCs/>
              </w:rPr>
              <w:t xml:space="preserve">High </w:t>
            </w:r>
            <w:r w:rsidR="00633F99" w:rsidRPr="00997864">
              <w:rPr>
                <w:rFonts w:ascii="Corbel" w:hAnsi="Corbel"/>
                <w:b/>
                <w:bCs/>
              </w:rPr>
              <w:t>voltage electrical engineering</w:t>
            </w:r>
            <w:r w:rsidRPr="00997864">
              <w:rPr>
                <w:rFonts w:ascii="Corbel" w:hAnsi="Corbel"/>
                <w:b/>
                <w:bCs/>
              </w:rPr>
              <w:t>:</w:t>
            </w:r>
            <w:r w:rsidRPr="00997864">
              <w:rPr>
                <w:rFonts w:ascii="Corbel" w:hAnsi="Corbel"/>
              </w:rPr>
              <w:t xml:space="preserve"> Design, construction and maintenance of high-voltage transmission lines and substations.</w:t>
            </w:r>
          </w:p>
          <w:p w14:paraId="38F7B7E0" w14:textId="1F34113F" w:rsidR="00997864" w:rsidRPr="00997864" w:rsidRDefault="00997864" w:rsidP="00515A6F">
            <w:pPr>
              <w:numPr>
                <w:ilvl w:val="0"/>
                <w:numId w:val="18"/>
              </w:numPr>
              <w:rPr>
                <w:rFonts w:ascii="Corbel" w:hAnsi="Corbel"/>
              </w:rPr>
            </w:pPr>
            <w:r w:rsidRPr="00997864">
              <w:rPr>
                <w:rFonts w:ascii="Corbel" w:hAnsi="Corbel"/>
                <w:b/>
                <w:bCs/>
              </w:rPr>
              <w:t xml:space="preserve">Power </w:t>
            </w:r>
            <w:r w:rsidR="00633F99" w:rsidRPr="00997864">
              <w:rPr>
                <w:rFonts w:ascii="Corbel" w:hAnsi="Corbel"/>
                <w:b/>
                <w:bCs/>
              </w:rPr>
              <w:t>system operations</w:t>
            </w:r>
            <w:r w:rsidRPr="00997864">
              <w:rPr>
                <w:rFonts w:ascii="Corbel" w:hAnsi="Corbel"/>
                <w:b/>
                <w:bCs/>
              </w:rPr>
              <w:t>:</w:t>
            </w:r>
            <w:r w:rsidRPr="00997864">
              <w:rPr>
                <w:rFonts w:ascii="Corbel" w:hAnsi="Corbel"/>
              </w:rPr>
              <w:t xml:space="preserve"> Managing the flow of electricity across the broader network, ensuring stability and reliability.</w:t>
            </w:r>
          </w:p>
          <w:p w14:paraId="1255DDE6" w14:textId="5E0B4A81" w:rsidR="00997864" w:rsidRPr="00997864" w:rsidRDefault="00997864" w:rsidP="00515A6F">
            <w:pPr>
              <w:numPr>
                <w:ilvl w:val="0"/>
                <w:numId w:val="18"/>
              </w:numPr>
              <w:rPr>
                <w:rFonts w:ascii="Corbel" w:hAnsi="Corbel"/>
              </w:rPr>
            </w:pPr>
            <w:r w:rsidRPr="00997864">
              <w:rPr>
                <w:rFonts w:ascii="Corbel" w:hAnsi="Corbel"/>
                <w:b/>
                <w:bCs/>
              </w:rPr>
              <w:t xml:space="preserve">Civil </w:t>
            </w:r>
            <w:r w:rsidR="00633F99" w:rsidRPr="00997864">
              <w:rPr>
                <w:rFonts w:ascii="Corbel" w:hAnsi="Corbel"/>
                <w:b/>
                <w:bCs/>
              </w:rPr>
              <w:t>construction</w:t>
            </w:r>
            <w:r w:rsidRPr="00997864">
              <w:rPr>
                <w:rFonts w:ascii="Corbel" w:hAnsi="Corbel"/>
                <w:b/>
                <w:bCs/>
              </w:rPr>
              <w:t>:</w:t>
            </w:r>
            <w:r w:rsidRPr="00997864">
              <w:rPr>
                <w:rFonts w:ascii="Corbel" w:hAnsi="Corbel"/>
              </w:rPr>
              <w:t xml:space="preserve"> Building the infrastructure for new transmission lines, including towers and foundations.</w:t>
            </w:r>
          </w:p>
          <w:p w14:paraId="032E8C03" w14:textId="1FE392CA" w:rsidR="00997864" w:rsidRPr="00997864" w:rsidRDefault="00997864" w:rsidP="00515A6F">
            <w:pPr>
              <w:numPr>
                <w:ilvl w:val="0"/>
                <w:numId w:val="18"/>
              </w:numPr>
              <w:rPr>
                <w:rFonts w:ascii="Corbel" w:hAnsi="Corbel"/>
              </w:rPr>
            </w:pPr>
            <w:r w:rsidRPr="00997864">
              <w:rPr>
                <w:rFonts w:ascii="Corbel" w:hAnsi="Corbel"/>
                <w:b/>
                <w:bCs/>
              </w:rPr>
              <w:t xml:space="preserve">Project </w:t>
            </w:r>
            <w:r w:rsidR="00633F99" w:rsidRPr="00997864">
              <w:rPr>
                <w:rFonts w:ascii="Corbel" w:hAnsi="Corbel"/>
                <w:b/>
                <w:bCs/>
              </w:rPr>
              <w:t>management</w:t>
            </w:r>
            <w:r w:rsidRPr="00997864">
              <w:rPr>
                <w:rFonts w:ascii="Corbel" w:hAnsi="Corbel"/>
                <w:b/>
                <w:bCs/>
              </w:rPr>
              <w:t>:</w:t>
            </w:r>
            <w:r w:rsidRPr="00997864">
              <w:rPr>
                <w:rFonts w:ascii="Corbel" w:hAnsi="Corbel"/>
              </w:rPr>
              <w:t xml:space="preserve"> Overseeing complex transmission infrastructure projects.</w:t>
            </w:r>
          </w:p>
          <w:p w14:paraId="2BBDFF32" w14:textId="77CBD282" w:rsidR="00997864" w:rsidRPr="00997864" w:rsidRDefault="00997864" w:rsidP="00515A6F">
            <w:pPr>
              <w:numPr>
                <w:ilvl w:val="0"/>
                <w:numId w:val="18"/>
              </w:numPr>
              <w:rPr>
                <w:rFonts w:ascii="Corbel" w:hAnsi="Corbel"/>
              </w:rPr>
            </w:pPr>
            <w:r w:rsidRPr="00997864">
              <w:rPr>
                <w:rFonts w:ascii="Corbel" w:hAnsi="Corbel"/>
                <w:b/>
                <w:bCs/>
              </w:rPr>
              <w:t xml:space="preserve">Environmental and </w:t>
            </w:r>
            <w:r w:rsidR="00633F99" w:rsidRPr="00997864">
              <w:rPr>
                <w:rFonts w:ascii="Corbel" w:hAnsi="Corbel"/>
                <w:b/>
                <w:bCs/>
              </w:rPr>
              <w:t>land management</w:t>
            </w:r>
            <w:r w:rsidRPr="00997864">
              <w:rPr>
                <w:rFonts w:ascii="Corbel" w:hAnsi="Corbel"/>
                <w:b/>
                <w:bCs/>
              </w:rPr>
              <w:t>:</w:t>
            </w:r>
            <w:r w:rsidRPr="00997864">
              <w:rPr>
                <w:rFonts w:ascii="Corbel" w:hAnsi="Corbel"/>
              </w:rPr>
              <w:t xml:space="preserve"> Navigating the environmental, cultural and social impacts of large-scale infrastructure development.</w:t>
            </w:r>
          </w:p>
          <w:p w14:paraId="3FED7A03" w14:textId="77777777" w:rsidR="00D53102" w:rsidRDefault="00D53102" w:rsidP="00997864">
            <w:pPr>
              <w:rPr>
                <w:rFonts w:ascii="Corbel" w:hAnsi="Corbel"/>
                <w:b/>
                <w:bCs/>
              </w:rPr>
            </w:pPr>
          </w:p>
          <w:p w14:paraId="32F3EC2C" w14:textId="271DB0D1" w:rsidR="00997864" w:rsidRPr="00997864" w:rsidRDefault="00997864" w:rsidP="00997864">
            <w:pPr>
              <w:rPr>
                <w:rFonts w:ascii="Corbel" w:hAnsi="Corbel"/>
              </w:rPr>
            </w:pPr>
            <w:r w:rsidRPr="00997864">
              <w:rPr>
                <w:rFonts w:ascii="Corbel" w:hAnsi="Corbel"/>
                <w:b/>
                <w:bCs/>
              </w:rPr>
              <w:t>Distribution:</w:t>
            </w:r>
            <w:r w:rsidRPr="00997864">
              <w:rPr>
                <w:rFonts w:ascii="Corbel" w:hAnsi="Corbel"/>
              </w:rPr>
              <w:t xml:space="preserve"> The local distribution networks need to evolve to accommodate distributed energy </w:t>
            </w:r>
            <w:r w:rsidR="00E71C3B">
              <w:rPr>
                <w:rFonts w:ascii="Corbel" w:hAnsi="Corbel"/>
              </w:rPr>
              <w:t>resources</w:t>
            </w:r>
            <w:r w:rsidRPr="00997864">
              <w:rPr>
                <w:rFonts w:ascii="Corbel" w:hAnsi="Corbel"/>
              </w:rPr>
              <w:t xml:space="preserve"> and bi-directional power flow. This requires skills in:</w:t>
            </w:r>
          </w:p>
          <w:p w14:paraId="52B817A5" w14:textId="6157B1F2" w:rsidR="00997864" w:rsidRPr="00997864" w:rsidRDefault="00997864" w:rsidP="00515A6F">
            <w:pPr>
              <w:numPr>
                <w:ilvl w:val="0"/>
                <w:numId w:val="19"/>
              </w:numPr>
              <w:rPr>
                <w:rFonts w:ascii="Corbel" w:hAnsi="Corbel"/>
              </w:rPr>
            </w:pPr>
            <w:r w:rsidRPr="00997864">
              <w:rPr>
                <w:rFonts w:ascii="Corbel" w:hAnsi="Corbel"/>
                <w:b/>
                <w:bCs/>
              </w:rPr>
              <w:t xml:space="preserve">Low and </w:t>
            </w:r>
            <w:r w:rsidR="00633F99" w:rsidRPr="00997864">
              <w:rPr>
                <w:rFonts w:ascii="Corbel" w:hAnsi="Corbel"/>
                <w:b/>
                <w:bCs/>
              </w:rPr>
              <w:t>medium voltage electrotechnology</w:t>
            </w:r>
            <w:r w:rsidRPr="00997864">
              <w:rPr>
                <w:rFonts w:ascii="Corbel" w:hAnsi="Corbel"/>
                <w:b/>
                <w:bCs/>
              </w:rPr>
              <w:t>:</w:t>
            </w:r>
            <w:r w:rsidRPr="00997864">
              <w:rPr>
                <w:rFonts w:ascii="Corbel" w:hAnsi="Corbel"/>
              </w:rPr>
              <w:t xml:space="preserve"> Installation, maintenance and fault finding in local distribution networks.</w:t>
            </w:r>
          </w:p>
          <w:p w14:paraId="7B6FEF9A" w14:textId="70DD3948" w:rsidR="00997864" w:rsidRPr="00997864" w:rsidRDefault="00997864" w:rsidP="00515A6F">
            <w:pPr>
              <w:numPr>
                <w:ilvl w:val="0"/>
                <w:numId w:val="19"/>
              </w:numPr>
              <w:rPr>
                <w:rFonts w:ascii="Corbel" w:hAnsi="Corbel"/>
              </w:rPr>
            </w:pPr>
            <w:r w:rsidRPr="00997864">
              <w:rPr>
                <w:rFonts w:ascii="Corbel" w:hAnsi="Corbel"/>
                <w:b/>
                <w:bCs/>
              </w:rPr>
              <w:t xml:space="preserve">Microgrid </w:t>
            </w:r>
            <w:r w:rsidR="00633F99" w:rsidRPr="00997864">
              <w:rPr>
                <w:rFonts w:ascii="Corbel" w:hAnsi="Corbel"/>
                <w:b/>
                <w:bCs/>
              </w:rPr>
              <w:t>design and operation</w:t>
            </w:r>
            <w:r w:rsidRPr="00997864">
              <w:rPr>
                <w:rFonts w:ascii="Corbel" w:hAnsi="Corbel"/>
                <w:b/>
                <w:bCs/>
              </w:rPr>
              <w:t>:</w:t>
            </w:r>
            <w:r w:rsidRPr="00997864">
              <w:rPr>
                <w:rFonts w:ascii="Corbel" w:hAnsi="Corbel"/>
              </w:rPr>
              <w:t xml:space="preserve"> Developing and managing localised energy grids that can operate independently or connected to the main grid.</w:t>
            </w:r>
          </w:p>
          <w:p w14:paraId="1047DEE9" w14:textId="7C528054" w:rsidR="00997864" w:rsidRPr="00997864" w:rsidRDefault="00997864" w:rsidP="00515A6F">
            <w:pPr>
              <w:numPr>
                <w:ilvl w:val="0"/>
                <w:numId w:val="19"/>
              </w:numPr>
              <w:rPr>
                <w:rFonts w:ascii="Corbel" w:hAnsi="Corbel"/>
              </w:rPr>
            </w:pPr>
            <w:r w:rsidRPr="00997864">
              <w:rPr>
                <w:rFonts w:ascii="Corbel" w:hAnsi="Corbel"/>
                <w:b/>
                <w:bCs/>
              </w:rPr>
              <w:t xml:space="preserve">Distributed </w:t>
            </w:r>
            <w:r w:rsidR="00633F99" w:rsidRPr="00997864">
              <w:rPr>
                <w:rFonts w:ascii="Corbel" w:hAnsi="Corbel"/>
                <w:b/>
                <w:bCs/>
              </w:rPr>
              <w:t>energy resource integration</w:t>
            </w:r>
            <w:r w:rsidRPr="00997864">
              <w:rPr>
                <w:rFonts w:ascii="Corbel" w:hAnsi="Corbel"/>
                <w:b/>
                <w:bCs/>
              </w:rPr>
              <w:t>:</w:t>
            </w:r>
            <w:r w:rsidRPr="00997864">
              <w:rPr>
                <w:rFonts w:ascii="Corbel" w:hAnsi="Corbel"/>
              </w:rPr>
              <w:t xml:space="preserve"> Connecting and managing rooftop solar, battery storage and electric vehicles within the distribution network.</w:t>
            </w:r>
          </w:p>
          <w:p w14:paraId="303F3CC7" w14:textId="6CB0B69A" w:rsidR="00997864" w:rsidRPr="00997864" w:rsidRDefault="00997864" w:rsidP="00515A6F">
            <w:pPr>
              <w:numPr>
                <w:ilvl w:val="0"/>
                <w:numId w:val="19"/>
              </w:numPr>
              <w:rPr>
                <w:rFonts w:ascii="Corbel" w:hAnsi="Corbel"/>
              </w:rPr>
            </w:pPr>
            <w:r w:rsidRPr="00997864">
              <w:rPr>
                <w:rFonts w:ascii="Corbel" w:hAnsi="Corbel"/>
                <w:b/>
                <w:bCs/>
              </w:rPr>
              <w:t xml:space="preserve">Smart </w:t>
            </w:r>
            <w:r w:rsidR="00633F99" w:rsidRPr="00997864">
              <w:rPr>
                <w:rFonts w:ascii="Corbel" w:hAnsi="Corbel"/>
                <w:b/>
                <w:bCs/>
              </w:rPr>
              <w:t>metering and communication technologies</w:t>
            </w:r>
            <w:r w:rsidRPr="00997864">
              <w:rPr>
                <w:rFonts w:ascii="Corbel" w:hAnsi="Corbel"/>
                <w:b/>
                <w:bCs/>
              </w:rPr>
              <w:t>:</w:t>
            </w:r>
            <w:r w:rsidRPr="00997864">
              <w:rPr>
                <w:rFonts w:ascii="Corbel" w:hAnsi="Corbel"/>
              </w:rPr>
              <w:t xml:space="preserve"> Installing and </w:t>
            </w:r>
            <w:r w:rsidR="00FB1C6E" w:rsidRPr="00997864">
              <w:rPr>
                <w:rFonts w:ascii="Corbel" w:hAnsi="Corbel"/>
              </w:rPr>
              <w:t>using</w:t>
            </w:r>
            <w:r w:rsidRPr="00997864">
              <w:rPr>
                <w:rFonts w:ascii="Corbel" w:hAnsi="Corbel"/>
              </w:rPr>
              <w:t xml:space="preserve"> advanced metering infrastructure for efficient billing and grid management.</w:t>
            </w:r>
          </w:p>
          <w:p w14:paraId="69010496" w14:textId="77777777" w:rsidR="00D53102" w:rsidRDefault="00D53102" w:rsidP="00997864">
            <w:pPr>
              <w:rPr>
                <w:rFonts w:ascii="Corbel" w:hAnsi="Corbel"/>
                <w:b/>
                <w:bCs/>
              </w:rPr>
            </w:pPr>
          </w:p>
          <w:p w14:paraId="3AD5024D" w14:textId="04121A8B" w:rsidR="006D74AB" w:rsidRDefault="00945CE7" w:rsidP="00270A0D">
            <w:pPr>
              <w:rPr>
                <w:rFonts w:ascii="Corbel" w:hAnsi="Corbel"/>
              </w:rPr>
            </w:pPr>
            <w:r>
              <w:rPr>
                <w:rFonts w:ascii="Corbel" w:hAnsi="Corbel"/>
              </w:rPr>
              <w:t xml:space="preserve">Whilst not the primary focus, the </w:t>
            </w:r>
            <w:r w:rsidR="00BF1373">
              <w:rPr>
                <w:rFonts w:ascii="Corbel" w:hAnsi="Corbel"/>
              </w:rPr>
              <w:t>Renewable Energy COE</w:t>
            </w:r>
            <w:r>
              <w:rPr>
                <w:rFonts w:ascii="Corbel" w:hAnsi="Corbel"/>
              </w:rPr>
              <w:t xml:space="preserve"> will also draw on the expertise of other clean energy Centres of Excellence</w:t>
            </w:r>
            <w:r w:rsidR="008C7864">
              <w:rPr>
                <w:rFonts w:ascii="Corbel" w:hAnsi="Corbel"/>
              </w:rPr>
              <w:t xml:space="preserve"> (e.g. Queensland </w:t>
            </w:r>
            <w:r w:rsidR="00C76989" w:rsidRPr="00C76989">
              <w:rPr>
                <w:rFonts w:ascii="Corbel" w:hAnsi="Corbel"/>
              </w:rPr>
              <w:t>TAFE Centre of Excellence Clean Energy Batteries</w:t>
            </w:r>
            <w:r w:rsidR="00C76989">
              <w:rPr>
                <w:rFonts w:ascii="Corbel" w:hAnsi="Corbel"/>
              </w:rPr>
              <w:t xml:space="preserve">) </w:t>
            </w:r>
            <w:r w:rsidR="001464B8">
              <w:rPr>
                <w:rFonts w:ascii="Corbel" w:hAnsi="Corbel"/>
              </w:rPr>
              <w:t xml:space="preserve">to </w:t>
            </w:r>
            <w:r w:rsidR="0027679C">
              <w:rPr>
                <w:rFonts w:ascii="Corbel" w:hAnsi="Corbel"/>
              </w:rPr>
              <w:t xml:space="preserve">share best practice, avoid duplication and </w:t>
            </w:r>
            <w:r w:rsidR="001464B8">
              <w:rPr>
                <w:rFonts w:ascii="Corbel" w:hAnsi="Corbel"/>
              </w:rPr>
              <w:t>ensure continued delivery of training</w:t>
            </w:r>
            <w:r w:rsidR="00A238A3">
              <w:rPr>
                <w:rFonts w:ascii="Corbel" w:hAnsi="Corbel"/>
              </w:rPr>
              <w:t xml:space="preserve"> for more apprentices</w:t>
            </w:r>
            <w:r w:rsidR="001464B8">
              <w:rPr>
                <w:rFonts w:ascii="Corbel" w:hAnsi="Corbel"/>
              </w:rPr>
              <w:t xml:space="preserve"> to fill </w:t>
            </w:r>
            <w:r w:rsidR="002C575A">
              <w:rPr>
                <w:rFonts w:ascii="Corbel" w:hAnsi="Corbel"/>
              </w:rPr>
              <w:t xml:space="preserve">essential energy sector roles aligned to </w:t>
            </w:r>
            <w:r w:rsidR="008C7864">
              <w:rPr>
                <w:rFonts w:ascii="Corbel" w:hAnsi="Corbel"/>
              </w:rPr>
              <w:t>storage and home electrification.</w:t>
            </w:r>
            <w:r w:rsidR="001313DB">
              <w:rPr>
                <w:rFonts w:ascii="Corbel" w:hAnsi="Corbel"/>
              </w:rPr>
              <w:t xml:space="preserve"> </w:t>
            </w:r>
          </w:p>
          <w:p w14:paraId="2A9E921B" w14:textId="702BCFF2" w:rsidR="003C756C" w:rsidRDefault="003C756C">
            <w:pPr>
              <w:rPr>
                <w:rFonts w:ascii="Corbel" w:hAnsi="Corbel"/>
              </w:rPr>
            </w:pPr>
          </w:p>
          <w:p w14:paraId="1F952602" w14:textId="66231381" w:rsidR="00586893" w:rsidRDefault="00586893">
            <w:pPr>
              <w:rPr>
                <w:rFonts w:ascii="Corbel" w:hAnsi="Corbel"/>
              </w:rPr>
            </w:pPr>
            <w:r w:rsidRPr="00586893">
              <w:rPr>
                <w:rFonts w:ascii="Corbel" w:hAnsi="Corbel"/>
              </w:rPr>
              <w:t>There is an urgent and growing need to better align industry workforce requirements with the delivery of relevant, high-quality training at scale. Current efforts can be fragmented, with individual industry players forming direct relationships with Registered Training Organisations (RTOs), TAFEs and universities to deliver training. While these one-to-one arrangements may deliver short-term benefits for the employer(s) involved, they do not provide the strategic capability development needed to build a workforce capable of delivering Australia’s renewable energy transition. They often result in duplication of effort, inconsistent training outcomes and suboptimal use of public and private investment.</w:t>
            </w:r>
            <w:r>
              <w:rPr>
                <w:rFonts w:ascii="Corbel" w:hAnsi="Corbel"/>
              </w:rPr>
              <w:t xml:space="preserve"> </w:t>
            </w:r>
          </w:p>
          <w:p w14:paraId="36C07D54" w14:textId="77777777" w:rsidR="00586893" w:rsidRDefault="00586893">
            <w:pPr>
              <w:rPr>
                <w:rFonts w:ascii="Corbel" w:hAnsi="Corbel"/>
              </w:rPr>
            </w:pPr>
          </w:p>
          <w:p w14:paraId="35982948" w14:textId="47D45F99" w:rsidR="00821B8B" w:rsidRDefault="003C756C">
            <w:pPr>
              <w:rPr>
                <w:rFonts w:ascii="Corbel" w:hAnsi="Corbel"/>
              </w:rPr>
            </w:pPr>
            <w:r w:rsidRPr="4F976199">
              <w:rPr>
                <w:rFonts w:ascii="Corbel" w:hAnsi="Corbel"/>
              </w:rPr>
              <w:t xml:space="preserve">The </w:t>
            </w:r>
            <w:r w:rsidR="00BF1373" w:rsidRPr="4F976199">
              <w:rPr>
                <w:rFonts w:ascii="Corbel" w:hAnsi="Corbel"/>
              </w:rPr>
              <w:t>Renewable Energy COE</w:t>
            </w:r>
            <w:r w:rsidRPr="4F976199">
              <w:rPr>
                <w:rFonts w:ascii="Corbel" w:hAnsi="Corbel"/>
              </w:rPr>
              <w:t xml:space="preserve"> will </w:t>
            </w:r>
            <w:r w:rsidR="00855F21" w:rsidRPr="4F976199">
              <w:rPr>
                <w:rFonts w:ascii="Corbel" w:hAnsi="Corbel"/>
              </w:rPr>
              <w:t xml:space="preserve">provide a coordinated approach to </w:t>
            </w:r>
            <w:r w:rsidRPr="4F976199">
              <w:rPr>
                <w:rFonts w:ascii="Corbel" w:hAnsi="Corbel"/>
              </w:rPr>
              <w:t>minimise investment duplication, combine technical capabilities</w:t>
            </w:r>
            <w:r w:rsidR="24ABE799" w:rsidRPr="4F976199">
              <w:rPr>
                <w:rFonts w:ascii="Corbel" w:hAnsi="Corbel"/>
              </w:rPr>
              <w:t>,</w:t>
            </w:r>
            <w:r w:rsidRPr="4F976199">
              <w:rPr>
                <w:rFonts w:ascii="Corbel" w:hAnsi="Corbel"/>
              </w:rPr>
              <w:t xml:space="preserve"> and leverage regional assets</w:t>
            </w:r>
            <w:r w:rsidR="00440C11" w:rsidRPr="4F976199">
              <w:rPr>
                <w:rFonts w:ascii="Corbel" w:hAnsi="Corbel"/>
              </w:rPr>
              <w:t xml:space="preserve"> and the </w:t>
            </w:r>
            <w:r w:rsidR="00463CF0" w:rsidRPr="4F976199">
              <w:rPr>
                <w:rFonts w:ascii="Corbel" w:hAnsi="Corbel"/>
              </w:rPr>
              <w:t>expertise of the national TAFE network and TAFE Centres of Excellence</w:t>
            </w:r>
            <w:r w:rsidRPr="4F976199">
              <w:rPr>
                <w:rFonts w:ascii="Corbel" w:hAnsi="Corbel"/>
              </w:rPr>
              <w:t xml:space="preserve"> to </w:t>
            </w:r>
            <w:r w:rsidR="00132698" w:rsidRPr="4F976199">
              <w:rPr>
                <w:rFonts w:ascii="Corbel" w:hAnsi="Corbel"/>
              </w:rPr>
              <w:t xml:space="preserve">deliver consistent, high-quality training outcomes at scale and </w:t>
            </w:r>
            <w:r w:rsidRPr="4F976199">
              <w:rPr>
                <w:rFonts w:ascii="Corbel" w:hAnsi="Corbel"/>
              </w:rPr>
              <w:t xml:space="preserve">better support industry. </w:t>
            </w:r>
          </w:p>
          <w:p w14:paraId="4A2A80CC" w14:textId="77777777" w:rsidR="00821B8B" w:rsidRDefault="00821B8B">
            <w:pPr>
              <w:rPr>
                <w:rFonts w:ascii="Corbel" w:hAnsi="Corbel"/>
              </w:rPr>
            </w:pPr>
          </w:p>
          <w:p w14:paraId="40BFC2D8" w14:textId="78DB9813" w:rsidR="008A29FF" w:rsidRDefault="00572BD7">
            <w:pPr>
              <w:rPr>
                <w:rFonts w:ascii="Corbel" w:hAnsi="Corbel"/>
              </w:rPr>
            </w:pPr>
            <w:r w:rsidRPr="4F976199">
              <w:rPr>
                <w:rFonts w:ascii="Corbel" w:hAnsi="Corbel"/>
              </w:rPr>
              <w:lastRenderedPageBreak/>
              <w:t xml:space="preserve">The </w:t>
            </w:r>
            <w:r w:rsidR="00BF1373" w:rsidRPr="4F976199">
              <w:rPr>
                <w:rFonts w:ascii="Corbel" w:hAnsi="Corbel"/>
              </w:rPr>
              <w:t>Renewable Energy COE</w:t>
            </w:r>
            <w:r w:rsidR="008A29FF" w:rsidRPr="4F976199">
              <w:rPr>
                <w:rFonts w:ascii="Corbel" w:hAnsi="Corbel"/>
              </w:rPr>
              <w:t xml:space="preserve"> will </w:t>
            </w:r>
            <w:r w:rsidR="00E70207" w:rsidRPr="4F976199">
              <w:rPr>
                <w:rFonts w:ascii="Corbel" w:hAnsi="Corbel"/>
              </w:rPr>
              <w:t xml:space="preserve">support </w:t>
            </w:r>
            <w:r w:rsidR="00726D80" w:rsidRPr="4F976199">
              <w:rPr>
                <w:rFonts w:ascii="Corbel" w:hAnsi="Corbel"/>
              </w:rPr>
              <w:t xml:space="preserve">workforce </w:t>
            </w:r>
            <w:r w:rsidR="00E70207" w:rsidRPr="4F976199">
              <w:rPr>
                <w:rFonts w:ascii="Corbel" w:hAnsi="Corbel"/>
              </w:rPr>
              <w:t>growth</w:t>
            </w:r>
            <w:r w:rsidR="00997F2E" w:rsidRPr="4F976199">
              <w:rPr>
                <w:rFonts w:ascii="Corbel" w:hAnsi="Corbel"/>
              </w:rPr>
              <w:t xml:space="preserve"> </w:t>
            </w:r>
            <w:r w:rsidR="00726D80" w:rsidRPr="4F976199">
              <w:rPr>
                <w:rFonts w:ascii="Corbel" w:hAnsi="Corbel"/>
              </w:rPr>
              <w:t xml:space="preserve">in </w:t>
            </w:r>
            <w:r w:rsidR="00697367" w:rsidRPr="4F976199">
              <w:rPr>
                <w:rFonts w:ascii="Corbel" w:hAnsi="Corbel"/>
              </w:rPr>
              <w:t xml:space="preserve">the </w:t>
            </w:r>
            <w:r w:rsidR="008A29FF" w:rsidRPr="4F976199">
              <w:rPr>
                <w:rFonts w:ascii="Corbel" w:hAnsi="Corbel"/>
              </w:rPr>
              <w:t xml:space="preserve">renewable energy </w:t>
            </w:r>
            <w:r w:rsidR="005F4040" w:rsidRPr="4F976199">
              <w:rPr>
                <w:rFonts w:ascii="Corbel" w:hAnsi="Corbel"/>
              </w:rPr>
              <w:t>sector</w:t>
            </w:r>
            <w:r w:rsidR="00C27D3D" w:rsidRPr="4F976199">
              <w:rPr>
                <w:rFonts w:ascii="Corbel" w:hAnsi="Corbel"/>
              </w:rPr>
              <w:t xml:space="preserve"> through</w:t>
            </w:r>
            <w:r w:rsidR="00E07C72" w:rsidRPr="4F976199">
              <w:rPr>
                <w:rFonts w:ascii="Corbel" w:hAnsi="Corbel"/>
              </w:rPr>
              <w:t xml:space="preserve"> attracting new entrants, </w:t>
            </w:r>
            <w:r w:rsidR="008A29FF" w:rsidRPr="4F976199">
              <w:rPr>
                <w:rFonts w:ascii="Corbel" w:hAnsi="Corbel"/>
              </w:rPr>
              <w:t xml:space="preserve">reskilling </w:t>
            </w:r>
            <w:r w:rsidR="00FA7751" w:rsidRPr="4F976199">
              <w:rPr>
                <w:rFonts w:ascii="Corbel" w:hAnsi="Corbel"/>
              </w:rPr>
              <w:t xml:space="preserve">and upskilling </w:t>
            </w:r>
            <w:r w:rsidR="008A29FF" w:rsidRPr="4F976199">
              <w:rPr>
                <w:rFonts w:ascii="Corbel" w:hAnsi="Corbel"/>
              </w:rPr>
              <w:t xml:space="preserve">existing workers </w:t>
            </w:r>
            <w:r w:rsidR="00B211DC" w:rsidRPr="4F976199">
              <w:rPr>
                <w:rFonts w:ascii="Corbel" w:hAnsi="Corbel"/>
              </w:rPr>
              <w:t>to transition into</w:t>
            </w:r>
            <w:r w:rsidR="008A29FF" w:rsidRPr="4F976199">
              <w:rPr>
                <w:rFonts w:ascii="Corbel" w:hAnsi="Corbel"/>
              </w:rPr>
              <w:t xml:space="preserve"> the industry</w:t>
            </w:r>
            <w:r w:rsidR="00215629" w:rsidRPr="4F976199">
              <w:rPr>
                <w:rFonts w:ascii="Corbel" w:hAnsi="Corbel"/>
              </w:rPr>
              <w:t>,</w:t>
            </w:r>
            <w:r w:rsidR="00E45F58" w:rsidRPr="4F976199">
              <w:rPr>
                <w:rFonts w:ascii="Corbel" w:hAnsi="Corbel"/>
              </w:rPr>
              <w:t xml:space="preserve"> and engaging with </w:t>
            </w:r>
            <w:r w:rsidR="00215629" w:rsidRPr="4F976199">
              <w:rPr>
                <w:rFonts w:ascii="Corbel" w:hAnsi="Corbel"/>
              </w:rPr>
              <w:t>students and young people</w:t>
            </w:r>
            <w:r w:rsidR="00E45F58" w:rsidRPr="4F976199">
              <w:rPr>
                <w:rFonts w:ascii="Corbel" w:hAnsi="Corbel"/>
              </w:rPr>
              <w:t xml:space="preserve"> to support the pipeline of workers required to fulfil the job demands</w:t>
            </w:r>
            <w:r w:rsidR="008A29FF" w:rsidRPr="4F976199">
              <w:rPr>
                <w:rFonts w:ascii="Corbel" w:hAnsi="Corbel"/>
              </w:rPr>
              <w:t>.</w:t>
            </w:r>
            <w:r w:rsidRPr="4F976199">
              <w:rPr>
                <w:rFonts w:ascii="Corbel" w:hAnsi="Corbel"/>
              </w:rPr>
              <w:t xml:space="preserve"> </w:t>
            </w:r>
            <w:r w:rsidR="002F7EE9" w:rsidRPr="4F976199">
              <w:rPr>
                <w:rFonts w:ascii="Corbel" w:hAnsi="Corbel"/>
              </w:rPr>
              <w:t xml:space="preserve">Key training </w:t>
            </w:r>
            <w:r w:rsidR="00AB3B22" w:rsidRPr="4F976199">
              <w:rPr>
                <w:rFonts w:ascii="Corbel" w:hAnsi="Corbel"/>
              </w:rPr>
              <w:t xml:space="preserve">initiatives </w:t>
            </w:r>
            <w:r w:rsidR="002F7EE9" w:rsidRPr="4F976199">
              <w:rPr>
                <w:rFonts w:ascii="Corbel" w:hAnsi="Corbel"/>
              </w:rPr>
              <w:t xml:space="preserve">that will be investigated for development and delivery </w:t>
            </w:r>
            <w:r w:rsidR="00484304" w:rsidRPr="4F976199">
              <w:rPr>
                <w:rFonts w:ascii="Corbel" w:hAnsi="Corbel"/>
              </w:rPr>
              <w:t xml:space="preserve">by </w:t>
            </w:r>
            <w:r w:rsidR="002F7EE9" w:rsidRPr="4F976199">
              <w:rPr>
                <w:rFonts w:ascii="Corbel" w:hAnsi="Corbel"/>
              </w:rPr>
              <w:t xml:space="preserve">the </w:t>
            </w:r>
            <w:r w:rsidR="00BF1373" w:rsidRPr="4F976199">
              <w:rPr>
                <w:rFonts w:ascii="Corbel" w:hAnsi="Corbel"/>
              </w:rPr>
              <w:t>Renewable Energy COE</w:t>
            </w:r>
            <w:r w:rsidR="002F7EE9" w:rsidRPr="4F976199">
              <w:rPr>
                <w:rFonts w:ascii="Corbel" w:hAnsi="Corbel"/>
              </w:rPr>
              <w:t xml:space="preserve"> will include:</w:t>
            </w:r>
          </w:p>
          <w:p w14:paraId="50D0F105" w14:textId="59796081" w:rsidR="0001067E" w:rsidRPr="00AA5658" w:rsidRDefault="00803CE1" w:rsidP="00515A6F">
            <w:pPr>
              <w:pStyle w:val="ListParagraph"/>
              <w:numPr>
                <w:ilvl w:val="0"/>
                <w:numId w:val="12"/>
              </w:numPr>
              <w:rPr>
                <w:rFonts w:ascii="Corbel" w:hAnsi="Corbel"/>
              </w:rPr>
            </w:pPr>
            <w:r>
              <w:rPr>
                <w:rFonts w:ascii="Corbel" w:hAnsi="Corbel"/>
              </w:rPr>
              <w:t>Gender-inclusive</w:t>
            </w:r>
            <w:r w:rsidR="009F7F4D" w:rsidRPr="00AA5658">
              <w:rPr>
                <w:rFonts w:ascii="Corbel" w:hAnsi="Corbel"/>
              </w:rPr>
              <w:t xml:space="preserve"> training that better replicates</w:t>
            </w:r>
            <w:r w:rsidR="004E6E8E">
              <w:rPr>
                <w:rFonts w:ascii="Corbel" w:hAnsi="Corbel"/>
              </w:rPr>
              <w:t xml:space="preserve"> modern construction practices and</w:t>
            </w:r>
            <w:r w:rsidR="009F7F4D" w:rsidRPr="00AA5658">
              <w:rPr>
                <w:rFonts w:ascii="Corbel" w:hAnsi="Corbel"/>
              </w:rPr>
              <w:t xml:space="preserve"> </w:t>
            </w:r>
            <w:r w:rsidR="004E6E8E">
              <w:rPr>
                <w:rFonts w:ascii="Corbel" w:hAnsi="Corbel"/>
              </w:rPr>
              <w:t xml:space="preserve">maintenance and operations for </w:t>
            </w:r>
            <w:r w:rsidR="009F7F4D" w:rsidRPr="00AA5658">
              <w:rPr>
                <w:rFonts w:ascii="Corbel" w:hAnsi="Corbel"/>
              </w:rPr>
              <w:t xml:space="preserve">current energy infrastructure </w:t>
            </w:r>
            <w:r w:rsidR="00286D30" w:rsidRPr="00AA5658">
              <w:rPr>
                <w:rFonts w:ascii="Corbel" w:hAnsi="Corbel"/>
              </w:rPr>
              <w:t xml:space="preserve">and supports </w:t>
            </w:r>
            <w:r w:rsidR="005A6AAC">
              <w:rPr>
                <w:rFonts w:ascii="Corbel" w:hAnsi="Corbel"/>
              </w:rPr>
              <w:t>increased</w:t>
            </w:r>
            <w:r w:rsidR="005A6AAC" w:rsidRPr="00AA5658">
              <w:rPr>
                <w:rFonts w:ascii="Corbel" w:hAnsi="Corbel"/>
              </w:rPr>
              <w:t xml:space="preserve"> </w:t>
            </w:r>
            <w:r w:rsidR="00A35CFA" w:rsidRPr="00AA5658">
              <w:rPr>
                <w:rFonts w:ascii="Corbel" w:hAnsi="Corbel"/>
              </w:rPr>
              <w:t>apprentice</w:t>
            </w:r>
            <w:r w:rsidR="005D5D3A" w:rsidRPr="00AA5658">
              <w:rPr>
                <w:rFonts w:ascii="Corbel" w:hAnsi="Corbel"/>
              </w:rPr>
              <w:t>ships</w:t>
            </w:r>
            <w:r w:rsidR="00503F27">
              <w:rPr>
                <w:rFonts w:ascii="Corbel" w:hAnsi="Corbel"/>
              </w:rPr>
              <w:t xml:space="preserve"> </w:t>
            </w:r>
            <w:r w:rsidR="00503F27" w:rsidRPr="00503F27">
              <w:rPr>
                <w:rFonts w:ascii="Corbel" w:hAnsi="Corbel"/>
              </w:rPr>
              <w:t>in overhead and underground electricity transmission and distribution</w:t>
            </w:r>
            <w:r w:rsidR="00503F27">
              <w:rPr>
                <w:rFonts w:ascii="Corbel" w:hAnsi="Corbel"/>
              </w:rPr>
              <w:t>.</w:t>
            </w:r>
          </w:p>
          <w:p w14:paraId="47817F26" w14:textId="5096E5C0" w:rsidR="00D46C76" w:rsidRDefault="00337092" w:rsidP="00515A6F">
            <w:pPr>
              <w:pStyle w:val="ListParagraph"/>
              <w:numPr>
                <w:ilvl w:val="0"/>
                <w:numId w:val="12"/>
              </w:numPr>
              <w:rPr>
                <w:rFonts w:ascii="Corbel" w:hAnsi="Corbel"/>
              </w:rPr>
            </w:pPr>
            <w:r w:rsidRPr="00AA5658">
              <w:rPr>
                <w:rFonts w:ascii="Corbel" w:hAnsi="Corbel"/>
              </w:rPr>
              <w:t>E</w:t>
            </w:r>
            <w:r w:rsidR="00F26D98">
              <w:rPr>
                <w:rFonts w:ascii="Corbel" w:hAnsi="Corbel"/>
              </w:rPr>
              <w:t>nergy</w:t>
            </w:r>
            <w:r w:rsidR="0014435C">
              <w:rPr>
                <w:rFonts w:ascii="Corbel" w:hAnsi="Corbel"/>
              </w:rPr>
              <w:t xml:space="preserve"> </w:t>
            </w:r>
            <w:r w:rsidRPr="00AA5658">
              <w:rPr>
                <w:rFonts w:ascii="Corbel" w:hAnsi="Corbel"/>
              </w:rPr>
              <w:t>S</w:t>
            </w:r>
            <w:r w:rsidR="0014435C">
              <w:rPr>
                <w:rFonts w:ascii="Corbel" w:hAnsi="Corbel"/>
              </w:rPr>
              <w:t>u</w:t>
            </w:r>
            <w:r w:rsidR="00D92C8F">
              <w:rPr>
                <w:rFonts w:ascii="Corbel" w:hAnsi="Corbel"/>
              </w:rPr>
              <w:t xml:space="preserve">pply </w:t>
            </w:r>
            <w:r w:rsidRPr="00AA5658">
              <w:rPr>
                <w:rFonts w:ascii="Corbel" w:hAnsi="Corbel"/>
              </w:rPr>
              <w:t>I</w:t>
            </w:r>
            <w:r w:rsidR="00F26D98">
              <w:rPr>
                <w:rFonts w:ascii="Corbel" w:hAnsi="Corbel"/>
              </w:rPr>
              <w:t>ndustry (ESI)</w:t>
            </w:r>
            <w:r w:rsidRPr="00AA5658">
              <w:rPr>
                <w:rFonts w:ascii="Corbel" w:hAnsi="Corbel"/>
              </w:rPr>
              <w:t xml:space="preserve"> distribution training and accreditation</w:t>
            </w:r>
            <w:r w:rsidR="00A260F8" w:rsidRPr="00AA5658">
              <w:rPr>
                <w:rFonts w:ascii="Corbel" w:hAnsi="Corbel"/>
              </w:rPr>
              <w:t xml:space="preserve">, including </w:t>
            </w:r>
            <w:r w:rsidR="006754FF" w:rsidRPr="00AA5658">
              <w:rPr>
                <w:rFonts w:ascii="Corbel" w:hAnsi="Corbel"/>
              </w:rPr>
              <w:t xml:space="preserve">a </w:t>
            </w:r>
            <w:r w:rsidR="00D46C76" w:rsidRPr="00AA5658">
              <w:rPr>
                <w:rFonts w:ascii="Corbel" w:hAnsi="Corbel"/>
              </w:rPr>
              <w:t>Diploma of ESI in Power Systems and Certificate III of ESI in Transmission.</w:t>
            </w:r>
          </w:p>
          <w:p w14:paraId="5D11DD5B" w14:textId="0095C974" w:rsidR="00F05883" w:rsidRDefault="00F05883" w:rsidP="00515A6F">
            <w:pPr>
              <w:pStyle w:val="ListParagraph"/>
              <w:numPr>
                <w:ilvl w:val="0"/>
                <w:numId w:val="12"/>
              </w:numPr>
              <w:rPr>
                <w:rFonts w:ascii="Corbel" w:hAnsi="Corbel"/>
              </w:rPr>
            </w:pPr>
            <w:r>
              <w:rPr>
                <w:rFonts w:ascii="Corbel" w:hAnsi="Corbel"/>
              </w:rPr>
              <w:t>A</w:t>
            </w:r>
            <w:r w:rsidRPr="00F05883">
              <w:rPr>
                <w:rFonts w:ascii="Corbel" w:hAnsi="Corbel"/>
              </w:rPr>
              <w:t>dvanced digital training and virtual reality technology to simulate real-life situations in renewable energy working environments, such as offshore wind or transmission infrastructure.</w:t>
            </w:r>
            <w:r w:rsidR="00026220">
              <w:rPr>
                <w:rFonts w:ascii="Corbel" w:hAnsi="Corbel"/>
              </w:rPr>
              <w:t xml:space="preserve"> </w:t>
            </w:r>
            <w:r w:rsidR="00E44B51">
              <w:rPr>
                <w:rFonts w:ascii="Corbel" w:hAnsi="Corbel"/>
              </w:rPr>
              <w:t xml:space="preserve">This </w:t>
            </w:r>
            <w:r w:rsidR="007C39A9">
              <w:rPr>
                <w:rFonts w:ascii="Corbel" w:hAnsi="Corbel"/>
              </w:rPr>
              <w:t xml:space="preserve">will </w:t>
            </w:r>
            <w:r w:rsidR="00C02F1D">
              <w:rPr>
                <w:rFonts w:ascii="Corbel" w:hAnsi="Corbel"/>
              </w:rPr>
              <w:t>enable</w:t>
            </w:r>
            <w:r w:rsidR="00C02F1D" w:rsidRPr="00026220">
              <w:rPr>
                <w:rFonts w:ascii="Corbel" w:hAnsi="Corbel"/>
              </w:rPr>
              <w:t xml:space="preserve"> </w:t>
            </w:r>
            <w:r w:rsidR="00026220" w:rsidRPr="00026220">
              <w:rPr>
                <w:rFonts w:ascii="Corbel" w:hAnsi="Corbel"/>
              </w:rPr>
              <w:t xml:space="preserve">students to train both on-site and remotely </w:t>
            </w:r>
            <w:r w:rsidR="00C02F1D">
              <w:rPr>
                <w:rFonts w:ascii="Corbel" w:hAnsi="Corbel"/>
              </w:rPr>
              <w:t>using</w:t>
            </w:r>
            <w:r w:rsidR="00C02F1D" w:rsidRPr="00026220">
              <w:rPr>
                <w:rFonts w:ascii="Corbel" w:hAnsi="Corbel"/>
              </w:rPr>
              <w:t xml:space="preserve"> </w:t>
            </w:r>
            <w:r w:rsidR="00026220" w:rsidRPr="00026220">
              <w:rPr>
                <w:rFonts w:ascii="Corbel" w:hAnsi="Corbel"/>
              </w:rPr>
              <w:t xml:space="preserve">virtual specialist equipment they would not normally have access </w:t>
            </w:r>
            <w:r w:rsidR="000E2185" w:rsidRPr="00026220">
              <w:rPr>
                <w:rFonts w:ascii="Corbel" w:hAnsi="Corbel"/>
              </w:rPr>
              <w:t>to</w:t>
            </w:r>
            <w:r w:rsidR="0000493B">
              <w:rPr>
                <w:rFonts w:ascii="Corbel" w:hAnsi="Corbel"/>
              </w:rPr>
              <w:t xml:space="preserve">, reducing </w:t>
            </w:r>
            <w:r w:rsidR="00026220" w:rsidRPr="00026220">
              <w:rPr>
                <w:rFonts w:ascii="Corbel" w:hAnsi="Corbel"/>
              </w:rPr>
              <w:t>the safety risk</w:t>
            </w:r>
            <w:r w:rsidR="0000493B">
              <w:rPr>
                <w:rFonts w:ascii="Corbel" w:hAnsi="Corbel"/>
              </w:rPr>
              <w:t>s</w:t>
            </w:r>
            <w:r w:rsidR="00026220" w:rsidRPr="00026220">
              <w:rPr>
                <w:rFonts w:ascii="Corbel" w:hAnsi="Corbel"/>
              </w:rPr>
              <w:t xml:space="preserve"> of training in high-risk environments.</w:t>
            </w:r>
          </w:p>
          <w:p w14:paraId="72F50A90" w14:textId="05E06B25" w:rsidR="00AD7BFA" w:rsidRDefault="006732E4" w:rsidP="00515A6F">
            <w:pPr>
              <w:pStyle w:val="ListParagraph"/>
              <w:numPr>
                <w:ilvl w:val="0"/>
                <w:numId w:val="12"/>
              </w:numPr>
              <w:rPr>
                <w:rFonts w:ascii="Corbel" w:hAnsi="Corbel"/>
              </w:rPr>
            </w:pPr>
            <w:r>
              <w:rPr>
                <w:rFonts w:ascii="Corbel" w:hAnsi="Corbel"/>
              </w:rPr>
              <w:t>D</w:t>
            </w:r>
            <w:r w:rsidR="009D2B32" w:rsidRPr="009D2B32">
              <w:rPr>
                <w:rFonts w:ascii="Corbel" w:hAnsi="Corbel"/>
              </w:rPr>
              <w:t>igitally enabled classrooms, a research and innovation lab and industry-responsive training programs. </w:t>
            </w:r>
          </w:p>
          <w:p w14:paraId="61AFDC7D" w14:textId="0D7B2051" w:rsidR="00664C10" w:rsidRDefault="005726E7" w:rsidP="00515A6F">
            <w:pPr>
              <w:pStyle w:val="ListParagraph"/>
              <w:numPr>
                <w:ilvl w:val="0"/>
                <w:numId w:val="12"/>
              </w:numPr>
              <w:rPr>
                <w:rFonts w:ascii="Corbel" w:hAnsi="Corbel"/>
              </w:rPr>
            </w:pPr>
            <w:r w:rsidRPr="00664C10">
              <w:rPr>
                <w:rFonts w:ascii="Corbel" w:hAnsi="Corbel"/>
              </w:rPr>
              <w:t xml:space="preserve">Large-scale renewable energy equipment </w:t>
            </w:r>
            <w:r w:rsidR="00664C10" w:rsidRPr="00664C10">
              <w:rPr>
                <w:rFonts w:ascii="Corbel" w:hAnsi="Corbel"/>
              </w:rPr>
              <w:t xml:space="preserve">such as wind turbine nacelles, </w:t>
            </w:r>
            <w:r w:rsidR="004E6E8E">
              <w:rPr>
                <w:rFonts w:ascii="Corbel" w:hAnsi="Corbel"/>
              </w:rPr>
              <w:t xml:space="preserve">control centre and SCADA </w:t>
            </w:r>
            <w:r w:rsidR="00664C10" w:rsidRPr="00664C10">
              <w:rPr>
                <w:rFonts w:ascii="Corbel" w:hAnsi="Corbel"/>
              </w:rPr>
              <w:t xml:space="preserve">simulators and wind turbine towers providing real world hands-on learning opportunities and industry engagement. </w:t>
            </w:r>
          </w:p>
          <w:p w14:paraId="3FE08D96" w14:textId="77777777" w:rsidR="000D1787" w:rsidRDefault="000D1787">
            <w:pPr>
              <w:rPr>
                <w:rFonts w:ascii="Corbel" w:hAnsi="Corbel"/>
              </w:rPr>
            </w:pPr>
          </w:p>
          <w:p w14:paraId="5F73D32B" w14:textId="7DEE7A8E" w:rsidR="001D29A3" w:rsidRDefault="001D29A3">
            <w:pPr>
              <w:rPr>
                <w:rFonts w:ascii="Corbel" w:hAnsi="Corbel"/>
              </w:rPr>
            </w:pPr>
            <w:r w:rsidRPr="001D29A3">
              <w:rPr>
                <w:rFonts w:ascii="Corbel" w:hAnsi="Corbel"/>
              </w:rPr>
              <w:t xml:space="preserve">The </w:t>
            </w:r>
            <w:r w:rsidR="00BF1373">
              <w:rPr>
                <w:rFonts w:ascii="Corbel" w:hAnsi="Corbel"/>
              </w:rPr>
              <w:t>Renewable Energy COE</w:t>
            </w:r>
            <w:r w:rsidRPr="001D29A3">
              <w:rPr>
                <w:rFonts w:ascii="Corbel" w:hAnsi="Corbel"/>
              </w:rPr>
              <w:t xml:space="preserve"> will also explore ways to integrate energy transition skills into traditional trades, uplifting conventional training to meet future workforce needs</w:t>
            </w:r>
            <w:r w:rsidR="009A2B84">
              <w:rPr>
                <w:rFonts w:ascii="Corbel" w:hAnsi="Corbel"/>
              </w:rPr>
              <w:t>:</w:t>
            </w:r>
          </w:p>
          <w:p w14:paraId="57ACB5F8" w14:textId="1A68304A" w:rsidR="00572BD7" w:rsidRDefault="00572BD7">
            <w:pPr>
              <w:rPr>
                <w:rFonts w:ascii="Corbel" w:hAnsi="Corbel"/>
              </w:rPr>
            </w:pPr>
          </w:p>
          <w:tbl>
            <w:tblPr>
              <w:tblStyle w:val="GridTable4-Accent3"/>
              <w:tblW w:w="0" w:type="auto"/>
              <w:tblLook w:val="04A0" w:firstRow="1" w:lastRow="0" w:firstColumn="1" w:lastColumn="0" w:noHBand="0" w:noVBand="1"/>
            </w:tblPr>
            <w:tblGrid>
              <w:gridCol w:w="2794"/>
              <w:gridCol w:w="2848"/>
              <w:gridCol w:w="3341"/>
            </w:tblGrid>
            <w:tr w:rsidR="004C5456" w14:paraId="0311832C" w14:textId="71F1C107" w:rsidTr="4F97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4" w:type="dxa"/>
                </w:tcPr>
                <w:p w14:paraId="0AFB347D" w14:textId="783489E2" w:rsidR="004C5456" w:rsidRDefault="3E2857F2" w:rsidP="003F13F0">
                  <w:pPr>
                    <w:rPr>
                      <w:rFonts w:ascii="Corbel" w:hAnsi="Corbel"/>
                    </w:rPr>
                  </w:pPr>
                  <w:r w:rsidRPr="7A347A51">
                    <w:rPr>
                      <w:rFonts w:ascii="Corbel" w:hAnsi="Corbel"/>
                    </w:rPr>
                    <w:t>Traditional role</w:t>
                  </w:r>
                </w:p>
              </w:tc>
              <w:tc>
                <w:tcPr>
                  <w:tcW w:w="2848" w:type="dxa"/>
                </w:tcPr>
                <w:p w14:paraId="621963AB" w14:textId="129A9705" w:rsidR="004C5456" w:rsidRDefault="00CF3453" w:rsidP="003F13F0">
                  <w:pPr>
                    <w:cnfStyle w:val="100000000000" w:firstRow="1" w:lastRow="0" w:firstColumn="0" w:lastColumn="0" w:oddVBand="0" w:evenVBand="0" w:oddHBand="0" w:evenHBand="0" w:firstRowFirstColumn="0" w:firstRowLastColumn="0" w:lastRowFirstColumn="0" w:lastRowLastColumn="0"/>
                    <w:rPr>
                      <w:rFonts w:ascii="Corbel" w:hAnsi="Corbel"/>
                    </w:rPr>
                  </w:pPr>
                  <w:r>
                    <w:rPr>
                      <w:rFonts w:ascii="Corbel" w:hAnsi="Corbel"/>
                    </w:rPr>
                    <w:t xml:space="preserve"> Traditional skills and knowledge</w:t>
                  </w:r>
                </w:p>
              </w:tc>
              <w:tc>
                <w:tcPr>
                  <w:tcW w:w="3341" w:type="dxa"/>
                </w:tcPr>
                <w:p w14:paraId="62871B48" w14:textId="40E0A0AF" w:rsidR="004C5456" w:rsidRDefault="006B27F0" w:rsidP="003F13F0">
                  <w:pPr>
                    <w:cnfStyle w:val="100000000000" w:firstRow="1" w:lastRow="0" w:firstColumn="0" w:lastColumn="0" w:oddVBand="0" w:evenVBand="0" w:oddHBand="0" w:evenHBand="0" w:firstRowFirstColumn="0" w:firstRowLastColumn="0" w:lastRowFirstColumn="0" w:lastRowLastColumn="0"/>
                    <w:rPr>
                      <w:rFonts w:ascii="Corbel" w:hAnsi="Corbel"/>
                    </w:rPr>
                  </w:pPr>
                  <w:r>
                    <w:rPr>
                      <w:rFonts w:ascii="Corbel" w:hAnsi="Corbel"/>
                    </w:rPr>
                    <w:t>Additional s</w:t>
                  </w:r>
                  <w:r w:rsidR="0063585C" w:rsidRPr="004C5456">
                    <w:rPr>
                      <w:rFonts w:ascii="Corbel" w:hAnsi="Corbel"/>
                    </w:rPr>
                    <w:t xml:space="preserve">kills </w:t>
                  </w:r>
                  <w:r w:rsidR="00AF5F02">
                    <w:rPr>
                      <w:rFonts w:ascii="Corbel" w:hAnsi="Corbel"/>
                    </w:rPr>
                    <w:t xml:space="preserve">and knowledge </w:t>
                  </w:r>
                  <w:r>
                    <w:rPr>
                      <w:rFonts w:ascii="Corbel" w:hAnsi="Corbel"/>
                    </w:rPr>
                    <w:t xml:space="preserve">provided </w:t>
                  </w:r>
                  <w:r w:rsidR="00506418">
                    <w:rPr>
                      <w:rFonts w:ascii="Corbel" w:hAnsi="Corbel"/>
                    </w:rPr>
                    <w:t>through</w:t>
                  </w:r>
                  <w:r w:rsidR="0063585C" w:rsidRPr="004C5456">
                    <w:rPr>
                      <w:rFonts w:ascii="Corbel" w:hAnsi="Corbel"/>
                    </w:rPr>
                    <w:t xml:space="preserve"> the </w:t>
                  </w:r>
                  <w:r w:rsidR="00BF1373">
                    <w:rPr>
                      <w:rFonts w:ascii="Corbel" w:hAnsi="Corbel"/>
                    </w:rPr>
                    <w:t>Renewable Energy COE</w:t>
                  </w:r>
                </w:p>
              </w:tc>
            </w:tr>
            <w:tr w:rsidR="004C5456" w14:paraId="1F66BFAD" w14:textId="17DFA121" w:rsidTr="4F97619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94" w:type="dxa"/>
                </w:tcPr>
                <w:p w14:paraId="7709DC27" w14:textId="239B2C40" w:rsidR="004C5456" w:rsidRDefault="00613647" w:rsidP="003F13F0">
                  <w:pPr>
                    <w:rPr>
                      <w:rFonts w:ascii="Corbel" w:hAnsi="Corbel"/>
                    </w:rPr>
                  </w:pPr>
                  <w:r>
                    <w:rPr>
                      <w:rFonts w:ascii="Corbel" w:hAnsi="Corbel"/>
                    </w:rPr>
                    <w:t xml:space="preserve">Electricians </w:t>
                  </w:r>
                </w:p>
              </w:tc>
              <w:tc>
                <w:tcPr>
                  <w:tcW w:w="2848" w:type="dxa"/>
                </w:tcPr>
                <w:p w14:paraId="504FC5DE" w14:textId="2D60E3FE" w:rsidR="004C5456" w:rsidRDefault="007D72FB" w:rsidP="003F13F0">
                  <w:pPr>
                    <w:cnfStyle w:val="000000100000" w:firstRow="0" w:lastRow="0" w:firstColumn="0" w:lastColumn="0" w:oddVBand="0" w:evenVBand="0" w:oddHBand="1" w:evenHBand="0" w:firstRowFirstColumn="0" w:firstRowLastColumn="0" w:lastRowFirstColumn="0" w:lastRowLastColumn="0"/>
                    <w:rPr>
                      <w:rFonts w:ascii="Corbel" w:hAnsi="Corbel"/>
                    </w:rPr>
                  </w:pPr>
                  <w:r w:rsidRPr="007D72FB">
                    <w:rPr>
                      <w:rFonts w:ascii="Corbel" w:hAnsi="Corbel"/>
                    </w:rPr>
                    <w:t>Wiring, installation, maintenance of electrical systems</w:t>
                  </w:r>
                  <w:r w:rsidR="006D03E7">
                    <w:rPr>
                      <w:rFonts w:ascii="Corbel" w:hAnsi="Corbel"/>
                    </w:rPr>
                    <w:t>.</w:t>
                  </w:r>
                </w:p>
              </w:tc>
              <w:tc>
                <w:tcPr>
                  <w:tcW w:w="3341" w:type="dxa"/>
                </w:tcPr>
                <w:p w14:paraId="79353E8F" w14:textId="47938DE8" w:rsidR="004C5456" w:rsidRDefault="0063585C" w:rsidP="003F13F0">
                  <w:pPr>
                    <w:cnfStyle w:val="000000100000" w:firstRow="0" w:lastRow="0" w:firstColumn="0" w:lastColumn="0" w:oddVBand="0" w:evenVBand="0" w:oddHBand="1" w:evenHBand="0" w:firstRowFirstColumn="0" w:firstRowLastColumn="0" w:lastRowFirstColumn="0" w:lastRowLastColumn="0"/>
                    <w:rPr>
                      <w:rFonts w:ascii="Corbel" w:hAnsi="Corbel"/>
                    </w:rPr>
                  </w:pPr>
                  <w:r w:rsidRPr="0063585C">
                    <w:rPr>
                      <w:rFonts w:ascii="Corbel" w:hAnsi="Corbel"/>
                    </w:rPr>
                    <w:t xml:space="preserve">Smart grids, smart home </w:t>
                  </w:r>
                  <w:r w:rsidR="002D0286">
                    <w:rPr>
                      <w:rFonts w:ascii="Corbel" w:hAnsi="Corbel"/>
                    </w:rPr>
                    <w:t>t</w:t>
                  </w:r>
                  <w:r w:rsidRPr="0063585C">
                    <w:rPr>
                      <w:rFonts w:ascii="Corbel" w:hAnsi="Corbel"/>
                    </w:rPr>
                    <w:t>echnologies</w:t>
                  </w:r>
                  <w:r>
                    <w:rPr>
                      <w:rFonts w:ascii="Corbel" w:hAnsi="Corbel"/>
                    </w:rPr>
                    <w:t>,</w:t>
                  </w:r>
                  <w:r w:rsidRPr="0063585C">
                    <w:rPr>
                      <w:rFonts w:ascii="Corbel" w:hAnsi="Corbel"/>
                    </w:rPr>
                    <w:t xml:space="preserve"> </w:t>
                  </w:r>
                  <w:r w:rsidR="007D72FB" w:rsidRPr="6F410FB4">
                    <w:rPr>
                      <w:rFonts w:ascii="Corbel" w:hAnsi="Corbel"/>
                    </w:rPr>
                    <w:t xml:space="preserve">PV and battery design and </w:t>
                  </w:r>
                  <w:r w:rsidR="004F1140" w:rsidRPr="6F410FB4">
                    <w:rPr>
                      <w:rFonts w:ascii="Corbel" w:hAnsi="Corbel"/>
                    </w:rPr>
                    <w:t>installation</w:t>
                  </w:r>
                  <w:r w:rsidR="006D03E7">
                    <w:rPr>
                      <w:rFonts w:ascii="Corbel" w:hAnsi="Corbel"/>
                    </w:rPr>
                    <w:t>.</w:t>
                  </w:r>
                </w:p>
              </w:tc>
            </w:tr>
            <w:tr w:rsidR="00F97E49" w14:paraId="47949B65" w14:textId="77777777" w:rsidTr="4F976199">
              <w:tc>
                <w:tcPr>
                  <w:cnfStyle w:val="001000000000" w:firstRow="0" w:lastRow="0" w:firstColumn="1" w:lastColumn="0" w:oddVBand="0" w:evenVBand="0" w:oddHBand="0" w:evenHBand="0" w:firstRowFirstColumn="0" w:firstRowLastColumn="0" w:lastRowFirstColumn="0" w:lastRowLastColumn="0"/>
                  <w:tcW w:w="2794" w:type="dxa"/>
                </w:tcPr>
                <w:p w14:paraId="64D52ECE" w14:textId="605191C6" w:rsidR="00613647" w:rsidRPr="00613647" w:rsidRDefault="00613647" w:rsidP="003F13F0">
                  <w:pPr>
                    <w:rPr>
                      <w:rFonts w:ascii="Corbel" w:hAnsi="Corbel"/>
                    </w:rPr>
                  </w:pPr>
                  <w:r>
                    <w:rPr>
                      <w:rFonts w:ascii="Corbel" w:hAnsi="Corbel"/>
                    </w:rPr>
                    <w:t>Plumbers</w:t>
                  </w:r>
                </w:p>
              </w:tc>
              <w:tc>
                <w:tcPr>
                  <w:tcW w:w="2848" w:type="dxa"/>
                </w:tcPr>
                <w:p w14:paraId="6171745E" w14:textId="02B7C5E4" w:rsidR="00F97E49" w:rsidRDefault="00B73D19" w:rsidP="003F13F0">
                  <w:pPr>
                    <w:cnfStyle w:val="000000000000" w:firstRow="0" w:lastRow="0" w:firstColumn="0" w:lastColumn="0" w:oddVBand="0" w:evenVBand="0" w:oddHBand="0" w:evenHBand="0" w:firstRowFirstColumn="0" w:firstRowLastColumn="0" w:lastRowFirstColumn="0" w:lastRowLastColumn="0"/>
                    <w:rPr>
                      <w:rFonts w:ascii="Corbel" w:hAnsi="Corbel"/>
                    </w:rPr>
                  </w:pPr>
                  <w:r w:rsidRPr="00B73D19">
                    <w:rPr>
                      <w:rFonts w:ascii="Corbel" w:hAnsi="Corbel"/>
                    </w:rPr>
                    <w:t>Installation</w:t>
                  </w:r>
                  <w:r w:rsidR="004E6E8E">
                    <w:rPr>
                      <w:rFonts w:ascii="Corbel" w:hAnsi="Corbel"/>
                    </w:rPr>
                    <w:t xml:space="preserve">, </w:t>
                  </w:r>
                  <w:r w:rsidRPr="00B73D19">
                    <w:rPr>
                      <w:rFonts w:ascii="Corbel" w:hAnsi="Corbel"/>
                    </w:rPr>
                    <w:t xml:space="preserve">repair </w:t>
                  </w:r>
                  <w:r w:rsidR="004E6E8E">
                    <w:rPr>
                      <w:rFonts w:ascii="Corbel" w:hAnsi="Corbel"/>
                    </w:rPr>
                    <w:t xml:space="preserve">and conversion </w:t>
                  </w:r>
                  <w:r w:rsidRPr="00B73D19">
                    <w:rPr>
                      <w:rFonts w:ascii="Corbel" w:hAnsi="Corbel"/>
                    </w:rPr>
                    <w:t xml:space="preserve">of </w:t>
                  </w:r>
                  <w:r w:rsidR="008E57A1" w:rsidRPr="008E57A1">
                    <w:rPr>
                      <w:rFonts w:ascii="Corbel" w:hAnsi="Corbel"/>
                    </w:rPr>
                    <w:t>gas supply</w:t>
                  </w:r>
                  <w:r w:rsidR="008E57A1">
                    <w:rPr>
                      <w:rFonts w:ascii="Corbel" w:hAnsi="Corbel"/>
                    </w:rPr>
                    <w:t>,</w:t>
                  </w:r>
                  <w:r w:rsidR="00CA61FC">
                    <w:rPr>
                      <w:rFonts w:ascii="Corbel" w:hAnsi="Corbel"/>
                    </w:rPr>
                    <w:t xml:space="preserve"> </w:t>
                  </w:r>
                  <w:r w:rsidRPr="00B73D19">
                    <w:rPr>
                      <w:rFonts w:ascii="Corbel" w:hAnsi="Corbel"/>
                    </w:rPr>
                    <w:t>water supply and drainage systems</w:t>
                  </w:r>
                  <w:r w:rsidR="00300D42">
                    <w:rPr>
                      <w:rFonts w:ascii="Corbel" w:hAnsi="Corbel"/>
                    </w:rPr>
                    <w:t xml:space="preserve">, </w:t>
                  </w:r>
                  <w:r w:rsidR="00300D42" w:rsidRPr="00300D42">
                    <w:rPr>
                      <w:rFonts w:ascii="Corbel" w:hAnsi="Corbel"/>
                    </w:rPr>
                    <w:t>heating, cooling and ventilation systems</w:t>
                  </w:r>
                  <w:r w:rsidR="006D03E7">
                    <w:rPr>
                      <w:rFonts w:ascii="Corbel" w:hAnsi="Corbel"/>
                    </w:rPr>
                    <w:t>.</w:t>
                  </w:r>
                </w:p>
              </w:tc>
              <w:tc>
                <w:tcPr>
                  <w:tcW w:w="3341" w:type="dxa"/>
                </w:tcPr>
                <w:p w14:paraId="588A2AB1" w14:textId="2B2E618B" w:rsidR="00F97E49" w:rsidRDefault="000A386D" w:rsidP="003F13F0">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Solar hot water, h</w:t>
                  </w:r>
                  <w:r w:rsidR="006041E6">
                    <w:rPr>
                      <w:rFonts w:ascii="Corbel" w:hAnsi="Corbel"/>
                    </w:rPr>
                    <w:t>eat pumps</w:t>
                  </w:r>
                  <w:r w:rsidR="00A40970">
                    <w:rPr>
                      <w:rFonts w:ascii="Corbel" w:hAnsi="Corbel"/>
                    </w:rPr>
                    <w:t xml:space="preserve">, smart </w:t>
                  </w:r>
                  <w:r w:rsidR="003F1F59">
                    <w:rPr>
                      <w:rFonts w:ascii="Corbel" w:hAnsi="Corbel"/>
                    </w:rPr>
                    <w:t>plumbing systems</w:t>
                  </w:r>
                  <w:r w:rsidR="006D03E7">
                    <w:rPr>
                      <w:rFonts w:ascii="Corbel" w:hAnsi="Corbel"/>
                    </w:rPr>
                    <w:t>.</w:t>
                  </w:r>
                </w:p>
              </w:tc>
            </w:tr>
            <w:tr w:rsidR="004E6E8E" w14:paraId="2C7E0020" w14:textId="77777777" w:rsidTr="4F97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4" w:type="dxa"/>
                </w:tcPr>
                <w:p w14:paraId="6AA78B15" w14:textId="4F82D247" w:rsidR="004E6E8E" w:rsidRDefault="004E6E8E" w:rsidP="003F13F0">
                  <w:pPr>
                    <w:rPr>
                      <w:rFonts w:ascii="Corbel" w:hAnsi="Corbel"/>
                    </w:rPr>
                  </w:pPr>
                  <w:r>
                    <w:rPr>
                      <w:rFonts w:ascii="Corbel" w:hAnsi="Corbel"/>
                    </w:rPr>
                    <w:t>Instrumentation and Control Technicians</w:t>
                  </w:r>
                </w:p>
              </w:tc>
              <w:tc>
                <w:tcPr>
                  <w:tcW w:w="2848" w:type="dxa"/>
                </w:tcPr>
                <w:p w14:paraId="388F9BEA" w14:textId="1AD21E36" w:rsidR="004E6E8E" w:rsidRPr="00B73D19" w:rsidRDefault="004E6E8E" w:rsidP="003F13F0">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Installation, maintenance and monitoring of electrical and mechanical systems.</w:t>
                  </w:r>
                </w:p>
              </w:tc>
              <w:tc>
                <w:tcPr>
                  <w:tcW w:w="3341" w:type="dxa"/>
                </w:tcPr>
                <w:p w14:paraId="785D4070" w14:textId="5F2F6FAD" w:rsidR="004E6E8E" w:rsidRDefault="004E6E8E" w:rsidP="003F13F0">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 xml:space="preserve">Digital and remote sensing, integration, control and optimisation of energy generation, smart grids and distribution </w:t>
                  </w:r>
                  <w:r w:rsidR="00F13593">
                    <w:rPr>
                      <w:rFonts w:ascii="Corbel" w:hAnsi="Corbel"/>
                    </w:rPr>
                    <w:t>systems.</w:t>
                  </w:r>
                </w:p>
              </w:tc>
            </w:tr>
            <w:tr w:rsidR="00F97E49" w14:paraId="09A7CB49" w14:textId="77777777" w:rsidTr="4F976199">
              <w:trPr>
                <w:trHeight w:val="300"/>
              </w:trPr>
              <w:tc>
                <w:tcPr>
                  <w:cnfStyle w:val="001000000000" w:firstRow="0" w:lastRow="0" w:firstColumn="1" w:lastColumn="0" w:oddVBand="0" w:evenVBand="0" w:oddHBand="0" w:evenHBand="0" w:firstRowFirstColumn="0" w:firstRowLastColumn="0" w:lastRowFirstColumn="0" w:lastRowLastColumn="0"/>
                  <w:tcW w:w="2794" w:type="dxa"/>
                </w:tcPr>
                <w:p w14:paraId="3FDD72E1" w14:textId="103D8471" w:rsidR="00F97E49" w:rsidRDefault="00857FF9" w:rsidP="003F13F0">
                  <w:pPr>
                    <w:rPr>
                      <w:rFonts w:ascii="Corbel" w:hAnsi="Corbel"/>
                    </w:rPr>
                  </w:pPr>
                  <w:r w:rsidRPr="7A347A51">
                    <w:rPr>
                      <w:rFonts w:ascii="Corbel" w:hAnsi="Corbel"/>
                    </w:rPr>
                    <w:t xml:space="preserve"> Mechanical engineers</w:t>
                  </w:r>
                </w:p>
              </w:tc>
              <w:tc>
                <w:tcPr>
                  <w:tcW w:w="2848" w:type="dxa"/>
                </w:tcPr>
                <w:p w14:paraId="2D8CFAC1" w14:textId="27E0ABF7" w:rsidR="00F97E49" w:rsidRDefault="004F21E4" w:rsidP="003F13F0">
                  <w:pPr>
                    <w:cnfStyle w:val="000000000000" w:firstRow="0" w:lastRow="0" w:firstColumn="0" w:lastColumn="0" w:oddVBand="0" w:evenVBand="0" w:oddHBand="0" w:evenHBand="0" w:firstRowFirstColumn="0" w:firstRowLastColumn="0" w:lastRowFirstColumn="0" w:lastRowLastColumn="0"/>
                    <w:rPr>
                      <w:rFonts w:ascii="Corbel" w:eastAsia="Corbel" w:hAnsi="Corbel" w:cs="Corbel"/>
                    </w:rPr>
                  </w:pPr>
                  <w:r w:rsidRPr="004F21E4">
                    <w:rPr>
                      <w:rFonts w:ascii="Corbel" w:eastAsia="Corbel" w:hAnsi="Corbel" w:cs="Corbel"/>
                    </w:rPr>
                    <w:t>Design mechanical equipment, machines, components, products for manufacture, and plant and systems for construction</w:t>
                  </w:r>
                  <w:r w:rsidR="006D03E7">
                    <w:rPr>
                      <w:rFonts w:ascii="Corbel" w:eastAsia="Corbel" w:hAnsi="Corbel" w:cs="Corbel"/>
                    </w:rPr>
                    <w:t>.</w:t>
                  </w:r>
                </w:p>
              </w:tc>
              <w:tc>
                <w:tcPr>
                  <w:tcW w:w="3341" w:type="dxa"/>
                </w:tcPr>
                <w:p w14:paraId="147C8FDD" w14:textId="39DC345D" w:rsidR="00F97E49" w:rsidRDefault="008C39F9" w:rsidP="003F13F0">
                  <w:pPr>
                    <w:cnfStyle w:val="000000000000" w:firstRow="0" w:lastRow="0" w:firstColumn="0" w:lastColumn="0" w:oddVBand="0" w:evenVBand="0" w:oddHBand="0" w:evenHBand="0" w:firstRowFirstColumn="0" w:firstRowLastColumn="0" w:lastRowFirstColumn="0" w:lastRowLastColumn="0"/>
                    <w:rPr>
                      <w:rFonts w:ascii="Corbel" w:hAnsi="Corbel"/>
                    </w:rPr>
                  </w:pPr>
                  <w:r w:rsidRPr="008C39F9">
                    <w:rPr>
                      <w:rFonts w:ascii="Corbel" w:hAnsi="Corbel"/>
                    </w:rPr>
                    <w:t>Knowledge of thermodynamics, fluid mechanics and heat transfer,</w:t>
                  </w:r>
                  <w:r w:rsidR="004A12B4">
                    <w:rPr>
                      <w:rFonts w:ascii="Corbel" w:hAnsi="Corbel"/>
                    </w:rPr>
                    <w:t xml:space="preserve"> </w:t>
                  </w:r>
                  <w:r w:rsidRPr="008C39F9">
                    <w:rPr>
                      <w:rFonts w:ascii="Corbel" w:hAnsi="Corbel"/>
                    </w:rPr>
                    <w:t>designing hydropower infrastructure, optimi</w:t>
                  </w:r>
                  <w:r w:rsidR="004A12B4">
                    <w:rPr>
                      <w:rFonts w:ascii="Corbel" w:hAnsi="Corbel"/>
                    </w:rPr>
                    <w:t>s</w:t>
                  </w:r>
                  <w:r w:rsidRPr="008C39F9">
                    <w:rPr>
                      <w:rFonts w:ascii="Corbel" w:hAnsi="Corbel"/>
                    </w:rPr>
                    <w:t>ing cooling systems and developing new energy storage technology such as thermochemical batteries and solar fuel</w:t>
                  </w:r>
                  <w:r w:rsidR="006D03E7">
                    <w:rPr>
                      <w:rFonts w:ascii="Corbel" w:hAnsi="Corbel"/>
                    </w:rPr>
                    <w:t>.</w:t>
                  </w:r>
                </w:p>
              </w:tc>
            </w:tr>
            <w:tr w:rsidR="00533AAA" w14:paraId="485D2254" w14:textId="77777777" w:rsidTr="4F97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4" w:type="dxa"/>
                </w:tcPr>
                <w:p w14:paraId="53C36F9A" w14:textId="7632D2B2" w:rsidR="00533AAA" w:rsidRDefault="00533AAA" w:rsidP="003F13F0">
                  <w:pPr>
                    <w:rPr>
                      <w:rFonts w:ascii="Corbel" w:hAnsi="Corbel"/>
                    </w:rPr>
                  </w:pPr>
                  <w:r>
                    <w:rPr>
                      <w:rFonts w:ascii="Corbel" w:hAnsi="Corbel"/>
                    </w:rPr>
                    <w:t>E</w:t>
                  </w:r>
                  <w:r w:rsidRPr="00533AAA">
                    <w:rPr>
                      <w:rFonts w:ascii="Corbel" w:hAnsi="Corbel"/>
                    </w:rPr>
                    <w:t>lectrical engineers</w:t>
                  </w:r>
                </w:p>
              </w:tc>
              <w:tc>
                <w:tcPr>
                  <w:tcW w:w="2848" w:type="dxa"/>
                </w:tcPr>
                <w:p w14:paraId="0B9D3ADE" w14:textId="2B54754A" w:rsidR="00533AAA" w:rsidRDefault="189024E9" w:rsidP="003F13F0">
                  <w:pPr>
                    <w:cnfStyle w:val="000000100000" w:firstRow="0" w:lastRow="0" w:firstColumn="0" w:lastColumn="0" w:oddVBand="0" w:evenVBand="0" w:oddHBand="1" w:evenHBand="0" w:firstRowFirstColumn="0" w:firstRowLastColumn="0" w:lastRowFirstColumn="0" w:lastRowLastColumn="0"/>
                    <w:rPr>
                      <w:rFonts w:ascii="Corbel" w:hAnsi="Corbel"/>
                    </w:rPr>
                  </w:pPr>
                  <w:r w:rsidRPr="4F976199">
                    <w:rPr>
                      <w:rFonts w:ascii="Corbel" w:hAnsi="Corbel"/>
                    </w:rPr>
                    <w:t>D</w:t>
                  </w:r>
                  <w:r w:rsidR="5E504433" w:rsidRPr="4F976199">
                    <w:rPr>
                      <w:rFonts w:ascii="Corbel" w:hAnsi="Corbel"/>
                    </w:rPr>
                    <w:t xml:space="preserve">esign, develop and supervise the manufacture, installation, operation and maintenance of equipment, </w:t>
                  </w:r>
                  <w:r w:rsidR="5E504433" w:rsidRPr="4F976199">
                    <w:rPr>
                      <w:rFonts w:ascii="Corbel" w:hAnsi="Corbel"/>
                    </w:rPr>
                    <w:lastRenderedPageBreak/>
                    <w:t>machines and systems for the generation, distribution, utilisation and control of electric power.</w:t>
                  </w:r>
                </w:p>
              </w:tc>
              <w:tc>
                <w:tcPr>
                  <w:tcW w:w="3341" w:type="dxa"/>
                </w:tcPr>
                <w:p w14:paraId="29E81AE9" w14:textId="57B44DEA" w:rsidR="00533AAA" w:rsidRDefault="006D03E7" w:rsidP="003F13F0">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lastRenderedPageBreak/>
                    <w:t>D</w:t>
                  </w:r>
                  <w:r w:rsidR="00DF4DA5" w:rsidRPr="00DF4DA5">
                    <w:rPr>
                      <w:rFonts w:ascii="Corbel" w:hAnsi="Corbel"/>
                    </w:rPr>
                    <w:t>esign, development and maintenance of systems that harness energy from sources like solar, wind and hydro</w:t>
                  </w:r>
                  <w:r>
                    <w:rPr>
                      <w:rFonts w:ascii="Corbel" w:hAnsi="Corbel"/>
                    </w:rPr>
                    <w:t>.</w:t>
                  </w:r>
                </w:p>
              </w:tc>
            </w:tr>
            <w:tr w:rsidR="00533AAA" w14:paraId="47F01522" w14:textId="77777777" w:rsidTr="4F976199">
              <w:trPr>
                <w:trHeight w:val="300"/>
              </w:trPr>
              <w:tc>
                <w:tcPr>
                  <w:cnfStyle w:val="001000000000" w:firstRow="0" w:lastRow="0" w:firstColumn="1" w:lastColumn="0" w:oddVBand="0" w:evenVBand="0" w:oddHBand="0" w:evenHBand="0" w:firstRowFirstColumn="0" w:firstRowLastColumn="0" w:lastRowFirstColumn="0" w:lastRowLastColumn="0"/>
                  <w:tcW w:w="2794" w:type="dxa"/>
                </w:tcPr>
                <w:p w14:paraId="6BD75FAC" w14:textId="02BFBE90" w:rsidR="00533AAA" w:rsidRDefault="007965D2" w:rsidP="003F13F0">
                  <w:pPr>
                    <w:rPr>
                      <w:rFonts w:ascii="Corbel" w:hAnsi="Corbel"/>
                    </w:rPr>
                  </w:pPr>
                  <w:r>
                    <w:rPr>
                      <w:rFonts w:ascii="Corbel" w:hAnsi="Corbel"/>
                    </w:rPr>
                    <w:t xml:space="preserve"> </w:t>
                  </w:r>
                  <w:r w:rsidR="001A083F">
                    <w:rPr>
                      <w:rFonts w:ascii="Corbel" w:hAnsi="Corbel"/>
                    </w:rPr>
                    <w:t>Transmission lines workers</w:t>
                  </w:r>
                </w:p>
              </w:tc>
              <w:tc>
                <w:tcPr>
                  <w:tcW w:w="2848" w:type="dxa"/>
                </w:tcPr>
                <w:p w14:paraId="407E27F8" w14:textId="664EC73B" w:rsidR="00533AAA" w:rsidRDefault="006D03E7" w:rsidP="003F13F0">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I</w:t>
                  </w:r>
                  <w:r w:rsidR="003D29EF" w:rsidRPr="003D29EF">
                    <w:rPr>
                      <w:rFonts w:ascii="Corbel" w:hAnsi="Corbel"/>
                    </w:rPr>
                    <w:t>nstall, maintain, repair and patrol electrical sub-transmission and distribution systems</w:t>
                  </w:r>
                  <w:r>
                    <w:rPr>
                      <w:rFonts w:ascii="Corbel" w:hAnsi="Corbel"/>
                    </w:rPr>
                    <w:t>.</w:t>
                  </w:r>
                </w:p>
              </w:tc>
              <w:tc>
                <w:tcPr>
                  <w:tcW w:w="3341" w:type="dxa"/>
                </w:tcPr>
                <w:p w14:paraId="42D030E2" w14:textId="623C70AF" w:rsidR="00533AAA" w:rsidRDefault="006D03E7" w:rsidP="003F13F0">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E</w:t>
                  </w:r>
                  <w:r w:rsidR="00E34DB7" w:rsidRPr="00E34DB7">
                    <w:rPr>
                      <w:rFonts w:ascii="Corbel" w:hAnsi="Corbel"/>
                    </w:rPr>
                    <w:t>nsure the reliable operation of the electricity grid as it transitions to renewable sources</w:t>
                  </w:r>
                  <w:r>
                    <w:rPr>
                      <w:rFonts w:ascii="Corbel" w:hAnsi="Corbel"/>
                    </w:rPr>
                    <w:t>.</w:t>
                  </w:r>
                </w:p>
              </w:tc>
            </w:tr>
            <w:tr w:rsidR="00533AAA" w14:paraId="3E2D90C0" w14:textId="77777777" w:rsidTr="4F97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4" w:type="dxa"/>
                </w:tcPr>
                <w:p w14:paraId="0A63B7D7" w14:textId="25688213" w:rsidR="00533AAA" w:rsidRDefault="003714A1" w:rsidP="003F13F0">
                  <w:pPr>
                    <w:rPr>
                      <w:rFonts w:ascii="Corbel" w:hAnsi="Corbel"/>
                    </w:rPr>
                  </w:pPr>
                  <w:r>
                    <w:rPr>
                      <w:rFonts w:ascii="Corbel" w:hAnsi="Corbel"/>
                    </w:rPr>
                    <w:t xml:space="preserve">New </w:t>
                  </w:r>
                  <w:r w:rsidR="4A5C6BEA" w:rsidRPr="709C6673">
                    <w:rPr>
                      <w:rFonts w:ascii="Corbel" w:hAnsi="Corbel"/>
                    </w:rPr>
                    <w:t>e</w:t>
                  </w:r>
                  <w:r>
                    <w:rPr>
                      <w:rFonts w:ascii="Corbel" w:hAnsi="Corbel"/>
                    </w:rPr>
                    <w:t xml:space="preserve">nergy generation </w:t>
                  </w:r>
                  <w:r w:rsidR="00CB310A">
                    <w:rPr>
                      <w:rFonts w:ascii="Corbel" w:hAnsi="Corbel"/>
                    </w:rPr>
                    <w:t>e.g</w:t>
                  </w:r>
                  <w:r w:rsidR="00CB310A">
                    <w:rPr>
                      <w:rFonts w:ascii="Corbel" w:hAnsi="Corbel"/>
                      <w:b w:val="0"/>
                      <w:bCs w:val="0"/>
                    </w:rPr>
                    <w:t>.</w:t>
                  </w:r>
                  <w:r>
                    <w:rPr>
                      <w:rFonts w:ascii="Corbel" w:hAnsi="Corbel"/>
                    </w:rPr>
                    <w:t xml:space="preserve"> </w:t>
                  </w:r>
                  <w:r w:rsidR="1C8E519F" w:rsidRPr="709C6673">
                    <w:rPr>
                      <w:rFonts w:ascii="Corbel" w:hAnsi="Corbel"/>
                    </w:rPr>
                    <w:t>w</w:t>
                  </w:r>
                  <w:r>
                    <w:rPr>
                      <w:rFonts w:ascii="Corbel" w:hAnsi="Corbel"/>
                    </w:rPr>
                    <w:t>ind</w:t>
                  </w:r>
                </w:p>
              </w:tc>
              <w:tc>
                <w:tcPr>
                  <w:tcW w:w="2848" w:type="dxa"/>
                </w:tcPr>
                <w:p w14:paraId="2E905D11" w14:textId="3B1DFDB3" w:rsidR="00533AAA" w:rsidRDefault="00311165" w:rsidP="003F13F0">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C</w:t>
                  </w:r>
                  <w:r w:rsidR="005A4911" w:rsidRPr="005A4911">
                    <w:rPr>
                      <w:rFonts w:ascii="Corbel" w:hAnsi="Corbel"/>
                    </w:rPr>
                    <w:t>onstruction and then routine, preventative, corrective and reactive maintenance and operation of turbines</w:t>
                  </w:r>
                  <w:r w:rsidR="00532741">
                    <w:rPr>
                      <w:rFonts w:ascii="Corbel" w:hAnsi="Corbel"/>
                    </w:rPr>
                    <w:t xml:space="preserve"> and turbine blades</w:t>
                  </w:r>
                  <w:r>
                    <w:rPr>
                      <w:rFonts w:ascii="Corbel" w:hAnsi="Corbel"/>
                    </w:rPr>
                    <w:t>.</w:t>
                  </w:r>
                </w:p>
              </w:tc>
              <w:tc>
                <w:tcPr>
                  <w:tcW w:w="3341" w:type="dxa"/>
                </w:tcPr>
                <w:p w14:paraId="27D57279" w14:textId="443D56C8" w:rsidR="003714A1" w:rsidRDefault="003714A1" w:rsidP="003F13F0">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 xml:space="preserve">Wind turbine and blade technicians, </w:t>
                  </w:r>
                  <w:r w:rsidR="009F3B0C">
                    <w:rPr>
                      <w:rFonts w:ascii="Corbel" w:hAnsi="Corbel"/>
                    </w:rPr>
                    <w:t xml:space="preserve">civil </w:t>
                  </w:r>
                  <w:r>
                    <w:rPr>
                      <w:rFonts w:ascii="Corbel" w:hAnsi="Corbel"/>
                    </w:rPr>
                    <w:t>construction</w:t>
                  </w:r>
                  <w:r w:rsidR="002B2C28">
                    <w:rPr>
                      <w:rFonts w:ascii="Corbel" w:hAnsi="Corbel"/>
                    </w:rPr>
                    <w:t>,</w:t>
                  </w:r>
                  <w:r>
                    <w:rPr>
                      <w:rFonts w:ascii="Corbel" w:hAnsi="Corbel"/>
                    </w:rPr>
                    <w:t xml:space="preserve"> </w:t>
                  </w:r>
                </w:p>
                <w:p w14:paraId="53F53F57" w14:textId="05AC604E" w:rsidR="003714A1" w:rsidRDefault="009F3B0C" w:rsidP="003F13F0">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maritime</w:t>
                  </w:r>
                  <w:r w:rsidR="003714A1">
                    <w:rPr>
                      <w:rFonts w:ascii="Corbel" w:hAnsi="Corbel"/>
                    </w:rPr>
                    <w:t xml:space="preserve">, </w:t>
                  </w:r>
                  <w:r>
                    <w:rPr>
                      <w:rFonts w:ascii="Corbel" w:hAnsi="Corbel"/>
                    </w:rPr>
                    <w:t>welding</w:t>
                  </w:r>
                  <w:r w:rsidR="00D74AE3">
                    <w:rPr>
                      <w:rFonts w:ascii="Corbel" w:hAnsi="Corbel"/>
                    </w:rPr>
                    <w:t>,</w:t>
                  </w:r>
                </w:p>
                <w:p w14:paraId="734F2439" w14:textId="4897F658" w:rsidR="00533AAA" w:rsidRDefault="00921061" w:rsidP="003F13F0">
                  <w:pPr>
                    <w:cnfStyle w:val="000000100000" w:firstRow="0" w:lastRow="0" w:firstColumn="0" w:lastColumn="0" w:oddVBand="0" w:evenVBand="0" w:oddHBand="1" w:evenHBand="0" w:firstRowFirstColumn="0" w:firstRowLastColumn="0" w:lastRowFirstColumn="0" w:lastRowLastColumn="0"/>
                    <w:rPr>
                      <w:rFonts w:ascii="Corbel" w:hAnsi="Corbel"/>
                    </w:rPr>
                  </w:pPr>
                  <w:r w:rsidRPr="00921061">
                    <w:rPr>
                      <w:rFonts w:ascii="Corbel" w:hAnsi="Corbel"/>
                    </w:rPr>
                    <w:t>Global Wind Organization (GWO) certifications</w:t>
                  </w:r>
                  <w:r w:rsidR="00311165">
                    <w:rPr>
                      <w:rFonts w:ascii="Corbel" w:hAnsi="Corbel"/>
                    </w:rPr>
                    <w:t>.</w:t>
                  </w:r>
                </w:p>
              </w:tc>
            </w:tr>
            <w:tr w:rsidR="00801165" w14:paraId="37F85AE5" w14:textId="77777777" w:rsidTr="4F976199">
              <w:trPr>
                <w:trHeight w:val="300"/>
              </w:trPr>
              <w:tc>
                <w:tcPr>
                  <w:cnfStyle w:val="001000000000" w:firstRow="0" w:lastRow="0" w:firstColumn="1" w:lastColumn="0" w:oddVBand="0" w:evenVBand="0" w:oddHBand="0" w:evenHBand="0" w:firstRowFirstColumn="0" w:firstRowLastColumn="0" w:lastRowFirstColumn="0" w:lastRowLastColumn="0"/>
                  <w:tcW w:w="2794" w:type="dxa"/>
                </w:tcPr>
                <w:p w14:paraId="55FA9C57" w14:textId="2ABFF662" w:rsidR="00801165" w:rsidRDefault="0063602E" w:rsidP="003F13F0">
                  <w:pPr>
                    <w:rPr>
                      <w:rFonts w:ascii="Corbel" w:hAnsi="Corbel"/>
                    </w:rPr>
                  </w:pPr>
                  <w:r>
                    <w:rPr>
                      <w:rFonts w:ascii="Corbel" w:hAnsi="Corbel"/>
                    </w:rPr>
                    <w:t>Surveyors</w:t>
                  </w:r>
                </w:p>
              </w:tc>
              <w:tc>
                <w:tcPr>
                  <w:tcW w:w="2848" w:type="dxa"/>
                </w:tcPr>
                <w:p w14:paraId="0A4C88EE" w14:textId="2A4F5B88" w:rsidR="00801165" w:rsidRDefault="00AA2B0A" w:rsidP="003F13F0">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P</w:t>
                  </w:r>
                  <w:r w:rsidR="00233F1B" w:rsidRPr="00233F1B">
                    <w:rPr>
                      <w:rFonts w:ascii="Corbel" w:hAnsi="Corbel"/>
                    </w:rPr>
                    <w:t>lan, direct and conduct survey work to determine, delineate, plan and precisely position tracts of land, natural and constructed features, coastlines, marine floors and underground works, and manage related information systems.</w:t>
                  </w:r>
                </w:p>
              </w:tc>
              <w:tc>
                <w:tcPr>
                  <w:tcW w:w="3341" w:type="dxa"/>
                </w:tcPr>
                <w:p w14:paraId="352DC557" w14:textId="13A96BA0" w:rsidR="00801165" w:rsidRDefault="00F26019" w:rsidP="003F13F0">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G</w:t>
                  </w:r>
                  <w:r w:rsidR="001F0019" w:rsidRPr="001F0019">
                    <w:rPr>
                      <w:rFonts w:ascii="Corbel" w:hAnsi="Corbel"/>
                    </w:rPr>
                    <w:t xml:space="preserve">ather data for the design, construction and management of wind farms, solar arrays, </w:t>
                  </w:r>
                  <w:r w:rsidR="340705FD" w:rsidRPr="709C6673">
                    <w:rPr>
                      <w:rFonts w:ascii="Corbel" w:hAnsi="Corbel"/>
                    </w:rPr>
                    <w:t xml:space="preserve">transmission lines </w:t>
                  </w:r>
                  <w:r w:rsidR="001F0019" w:rsidRPr="001F0019">
                    <w:rPr>
                      <w:rFonts w:ascii="Corbel" w:hAnsi="Corbel"/>
                    </w:rPr>
                    <w:t>and other renewable energy infrastructure</w:t>
                  </w:r>
                  <w:r w:rsidR="00BB46F3">
                    <w:rPr>
                      <w:rFonts w:ascii="Corbel" w:hAnsi="Corbel"/>
                    </w:rPr>
                    <w:t xml:space="preserve"> </w:t>
                  </w:r>
                  <w:r w:rsidR="00BB46F3" w:rsidRPr="00BB46F3">
                    <w:rPr>
                      <w:rFonts w:ascii="Corbel" w:hAnsi="Corbel"/>
                    </w:rPr>
                    <w:t>including topographic surveys, site assessments and as-built surveys</w:t>
                  </w:r>
                  <w:r>
                    <w:rPr>
                      <w:rFonts w:ascii="Corbel" w:hAnsi="Corbel"/>
                    </w:rPr>
                    <w:t>.</w:t>
                  </w:r>
                </w:p>
              </w:tc>
            </w:tr>
          </w:tbl>
          <w:p w14:paraId="724D8789" w14:textId="77777777" w:rsidR="000505FD" w:rsidRDefault="000505FD">
            <w:pPr>
              <w:rPr>
                <w:rFonts w:ascii="Corbel" w:hAnsi="Corbel"/>
              </w:rPr>
            </w:pPr>
          </w:p>
          <w:p w14:paraId="0037A777" w14:textId="40F7349A" w:rsidR="008A2A3B" w:rsidRPr="008A2A3B" w:rsidRDefault="008A2A3B" w:rsidP="008A2A3B">
            <w:pPr>
              <w:rPr>
                <w:rFonts w:ascii="Corbel" w:hAnsi="Corbel"/>
              </w:rPr>
            </w:pPr>
            <w:r>
              <w:rPr>
                <w:rFonts w:ascii="Corbel" w:hAnsi="Corbel"/>
              </w:rPr>
              <w:t>T</w:t>
            </w:r>
            <w:r w:rsidRPr="008A2A3B">
              <w:rPr>
                <w:rFonts w:ascii="Corbel" w:hAnsi="Corbel"/>
              </w:rPr>
              <w:t xml:space="preserve">he expected outcomes of the funding for the </w:t>
            </w:r>
            <w:r w:rsidR="00BF1373">
              <w:rPr>
                <w:rFonts w:ascii="Corbel" w:hAnsi="Corbel"/>
              </w:rPr>
              <w:t>Renewable Energy COE</w:t>
            </w:r>
            <w:r w:rsidR="00DF1ADB">
              <w:rPr>
                <w:rFonts w:ascii="Corbel" w:hAnsi="Corbel"/>
              </w:rPr>
              <w:t xml:space="preserve"> </w:t>
            </w:r>
            <w:r w:rsidR="00D35BCB">
              <w:rPr>
                <w:rFonts w:ascii="Corbel" w:hAnsi="Corbel"/>
              </w:rPr>
              <w:t>include</w:t>
            </w:r>
            <w:r w:rsidRPr="008A2A3B">
              <w:rPr>
                <w:rFonts w:ascii="Corbel" w:hAnsi="Corbel"/>
              </w:rPr>
              <w:t xml:space="preserve">: </w:t>
            </w:r>
          </w:p>
          <w:p w14:paraId="72203BF2" w14:textId="77777777" w:rsidR="008A2A3B" w:rsidRPr="008A2A3B" w:rsidRDefault="008A2A3B" w:rsidP="008A2A3B">
            <w:pPr>
              <w:rPr>
                <w:rFonts w:ascii="Corbel" w:hAnsi="Corbel"/>
              </w:rPr>
            </w:pPr>
          </w:p>
          <w:p w14:paraId="36965559" w14:textId="65928DB9" w:rsidR="008A2A3B" w:rsidRPr="008A2A3B" w:rsidRDefault="008A2A3B" w:rsidP="00515A6F">
            <w:pPr>
              <w:pStyle w:val="ListParagraph"/>
              <w:numPr>
                <w:ilvl w:val="0"/>
                <w:numId w:val="10"/>
              </w:numPr>
              <w:rPr>
                <w:rFonts w:ascii="Corbel" w:hAnsi="Corbel"/>
              </w:rPr>
            </w:pPr>
            <w:r w:rsidRPr="000E692F">
              <w:rPr>
                <w:rFonts w:ascii="Corbel" w:hAnsi="Corbel"/>
                <w:b/>
                <w:bCs/>
              </w:rPr>
              <w:t>Increased training capacity and quality</w:t>
            </w:r>
            <w:r w:rsidRPr="008A2A3B">
              <w:rPr>
                <w:rFonts w:ascii="Corbel" w:hAnsi="Corbel"/>
              </w:rPr>
              <w:t xml:space="preserve"> resulting from enhanced infrastructure, equipment and training resources across the</w:t>
            </w:r>
            <w:r w:rsidR="00821B8B">
              <w:rPr>
                <w:rFonts w:ascii="Corbel" w:hAnsi="Corbel"/>
              </w:rPr>
              <w:t xml:space="preserve"> National</w:t>
            </w:r>
            <w:r w:rsidRPr="008A2A3B">
              <w:rPr>
                <w:rFonts w:ascii="Corbel" w:hAnsi="Corbel"/>
              </w:rPr>
              <w:t xml:space="preserve"> TAFE network. </w:t>
            </w:r>
          </w:p>
          <w:p w14:paraId="18784E11" w14:textId="6CE12FB6" w:rsidR="008A2A3B" w:rsidRPr="008A2A3B" w:rsidRDefault="008A2A3B" w:rsidP="00515A6F">
            <w:pPr>
              <w:pStyle w:val="ListParagraph"/>
              <w:numPr>
                <w:ilvl w:val="0"/>
                <w:numId w:val="10"/>
              </w:numPr>
              <w:rPr>
                <w:rFonts w:ascii="Corbel" w:hAnsi="Corbel"/>
              </w:rPr>
            </w:pPr>
            <w:r w:rsidRPr="4F976199">
              <w:rPr>
                <w:rFonts w:ascii="Corbel" w:hAnsi="Corbel"/>
              </w:rPr>
              <w:t xml:space="preserve">A significant </w:t>
            </w:r>
            <w:r w:rsidRPr="4F976199">
              <w:rPr>
                <w:rFonts w:ascii="Corbel" w:hAnsi="Corbel"/>
                <w:b/>
                <w:bCs/>
              </w:rPr>
              <w:t>increase</w:t>
            </w:r>
            <w:r w:rsidR="000E692F" w:rsidRPr="4F976199">
              <w:rPr>
                <w:rFonts w:ascii="Corbel" w:hAnsi="Corbel"/>
                <w:b/>
                <w:bCs/>
              </w:rPr>
              <w:t xml:space="preserve"> </w:t>
            </w:r>
            <w:r w:rsidRPr="4F976199">
              <w:rPr>
                <w:rFonts w:ascii="Corbel" w:hAnsi="Corbel"/>
                <w:b/>
                <w:bCs/>
              </w:rPr>
              <w:t>of skilled workers</w:t>
            </w:r>
            <w:r w:rsidRPr="4F976199">
              <w:rPr>
                <w:rFonts w:ascii="Corbel" w:hAnsi="Corbel"/>
              </w:rPr>
              <w:t xml:space="preserve"> in the renewable energy sector, including electricians, engineers and technicians to meet the demands of </w:t>
            </w:r>
            <w:r w:rsidR="007303D4" w:rsidRPr="4F976199">
              <w:rPr>
                <w:rFonts w:ascii="Corbel" w:hAnsi="Corbel"/>
              </w:rPr>
              <w:t xml:space="preserve">the </w:t>
            </w:r>
            <w:r w:rsidRPr="4F976199">
              <w:rPr>
                <w:rFonts w:ascii="Corbel" w:hAnsi="Corbel"/>
              </w:rPr>
              <w:t xml:space="preserve">energy transition. </w:t>
            </w:r>
          </w:p>
          <w:p w14:paraId="6F903CC2" w14:textId="2DE128E9" w:rsidR="008A2A3B" w:rsidRPr="008A2A3B" w:rsidRDefault="008A2A3B" w:rsidP="00515A6F">
            <w:pPr>
              <w:pStyle w:val="ListParagraph"/>
              <w:numPr>
                <w:ilvl w:val="0"/>
                <w:numId w:val="10"/>
              </w:numPr>
              <w:rPr>
                <w:rFonts w:ascii="Corbel" w:hAnsi="Corbel"/>
              </w:rPr>
            </w:pPr>
            <w:r w:rsidRPr="4F976199">
              <w:rPr>
                <w:rFonts w:ascii="Corbel" w:hAnsi="Corbel"/>
                <w:b/>
                <w:bCs/>
              </w:rPr>
              <w:t>Enhanced digital skills and digital training</w:t>
            </w:r>
            <w:r w:rsidRPr="4F976199">
              <w:rPr>
                <w:rFonts w:ascii="Corbel" w:hAnsi="Corbel"/>
              </w:rPr>
              <w:t xml:space="preserve"> including immersive simulation, virtual and augmented reality and digital twin technology</w:t>
            </w:r>
            <w:r w:rsidR="7175F9C3" w:rsidRPr="4F976199">
              <w:rPr>
                <w:rFonts w:ascii="Corbel" w:hAnsi="Corbel"/>
              </w:rPr>
              <w:t xml:space="preserve"> </w:t>
            </w:r>
            <w:r w:rsidRPr="4F976199">
              <w:rPr>
                <w:rFonts w:ascii="Corbel" w:hAnsi="Corbel"/>
              </w:rPr>
              <w:t xml:space="preserve">to prepare workers for advanced energy systems. </w:t>
            </w:r>
          </w:p>
          <w:p w14:paraId="0C53DCD4" w14:textId="4A36ED24" w:rsidR="008A2A3B" w:rsidRDefault="008A2A3B" w:rsidP="00515A6F">
            <w:pPr>
              <w:pStyle w:val="ListParagraph"/>
              <w:numPr>
                <w:ilvl w:val="0"/>
                <w:numId w:val="10"/>
              </w:numPr>
              <w:rPr>
                <w:rFonts w:ascii="Corbel" w:hAnsi="Corbel"/>
              </w:rPr>
            </w:pPr>
            <w:r w:rsidRPr="000E692F">
              <w:rPr>
                <w:rFonts w:ascii="Corbel" w:hAnsi="Corbel"/>
                <w:b/>
                <w:bCs/>
              </w:rPr>
              <w:t>Improved coordination and collaboration</w:t>
            </w:r>
            <w:r w:rsidRPr="008A2A3B">
              <w:rPr>
                <w:rFonts w:ascii="Corbel" w:hAnsi="Corbel"/>
              </w:rPr>
              <w:t xml:space="preserve"> between industry, government, </w:t>
            </w:r>
            <w:r w:rsidR="004E6E8E">
              <w:rPr>
                <w:rFonts w:ascii="Corbel" w:hAnsi="Corbel"/>
              </w:rPr>
              <w:t xml:space="preserve">community </w:t>
            </w:r>
            <w:r w:rsidRPr="008A2A3B">
              <w:rPr>
                <w:rFonts w:ascii="Corbel" w:hAnsi="Corbel"/>
              </w:rPr>
              <w:t>and educational institutions to align training with industry needs, ensuring that the workforce is adequately prepared for emerging technologies and job roles.</w:t>
            </w:r>
          </w:p>
          <w:p w14:paraId="43460E80" w14:textId="5CF187FA" w:rsidR="002759CC" w:rsidRPr="00276F06" w:rsidRDefault="002759CC" w:rsidP="002759CC">
            <w:pPr>
              <w:pStyle w:val="ListParagraph"/>
              <w:numPr>
                <w:ilvl w:val="0"/>
                <w:numId w:val="10"/>
              </w:numPr>
              <w:rPr>
                <w:rFonts w:ascii="Corbel" w:hAnsi="Corbel"/>
              </w:rPr>
            </w:pPr>
            <w:r w:rsidRPr="000E692F">
              <w:rPr>
                <w:rFonts w:ascii="Corbel" w:hAnsi="Corbel"/>
                <w:b/>
                <w:bCs/>
              </w:rPr>
              <w:t>Industry engagement and investment</w:t>
            </w:r>
            <w:r w:rsidRPr="008A2A3B">
              <w:rPr>
                <w:rFonts w:ascii="Corbel" w:hAnsi="Corbel"/>
              </w:rPr>
              <w:t xml:space="preserve"> to ensure that training programs remain relevant and responsive to industry needs and that industry invests to support the delivery of training at scale. </w:t>
            </w:r>
          </w:p>
          <w:p w14:paraId="4DAEBAB7" w14:textId="41CFC7D2" w:rsidR="008A2A3B" w:rsidRDefault="008A2A3B" w:rsidP="00515A6F">
            <w:pPr>
              <w:pStyle w:val="ListParagraph"/>
              <w:numPr>
                <w:ilvl w:val="0"/>
                <w:numId w:val="10"/>
              </w:numPr>
              <w:rPr>
                <w:rFonts w:ascii="Corbel" w:hAnsi="Corbel"/>
              </w:rPr>
            </w:pPr>
            <w:r w:rsidRPr="000E692F">
              <w:rPr>
                <w:rFonts w:ascii="Corbel" w:hAnsi="Corbel"/>
                <w:b/>
                <w:bCs/>
              </w:rPr>
              <w:t>Support for regional workers</w:t>
            </w:r>
            <w:r w:rsidRPr="008A2A3B">
              <w:rPr>
                <w:rFonts w:ascii="Corbel" w:hAnsi="Corbel"/>
              </w:rPr>
              <w:t xml:space="preserve"> through accessibility to training in regional areas, addressing geographic mismatches and ensuring that renewable energy projects in these regions have the skilled workforce they need. </w:t>
            </w:r>
          </w:p>
          <w:p w14:paraId="6F98BE62" w14:textId="0CEA111C" w:rsidR="004E6E8E" w:rsidRPr="008A2A3B" w:rsidRDefault="004E6E8E" w:rsidP="00515A6F">
            <w:pPr>
              <w:pStyle w:val="ListParagraph"/>
              <w:numPr>
                <w:ilvl w:val="0"/>
                <w:numId w:val="10"/>
              </w:numPr>
              <w:rPr>
                <w:rFonts w:ascii="Corbel" w:hAnsi="Corbel"/>
              </w:rPr>
            </w:pPr>
            <w:r w:rsidRPr="4F976199">
              <w:rPr>
                <w:rFonts w:ascii="Corbel" w:hAnsi="Corbel"/>
                <w:b/>
                <w:bCs/>
              </w:rPr>
              <w:t xml:space="preserve">Attraction into the </w:t>
            </w:r>
            <w:r w:rsidR="00D24DFE" w:rsidRPr="4F976199">
              <w:rPr>
                <w:rFonts w:ascii="Corbel" w:hAnsi="Corbel"/>
                <w:b/>
                <w:bCs/>
              </w:rPr>
              <w:t xml:space="preserve">renewable energy industry </w:t>
            </w:r>
            <w:r w:rsidRPr="4F976199">
              <w:rPr>
                <w:rFonts w:ascii="Corbel" w:hAnsi="Corbel"/>
              </w:rPr>
              <w:t xml:space="preserve">through promotion and informing school aged children, people from diverse backgrounds and transitioning workers about the </w:t>
            </w:r>
            <w:r w:rsidR="143899F4" w:rsidRPr="4F976199">
              <w:rPr>
                <w:rFonts w:ascii="Corbel" w:hAnsi="Corbel"/>
              </w:rPr>
              <w:t>career</w:t>
            </w:r>
            <w:r w:rsidRPr="4F976199">
              <w:rPr>
                <w:rFonts w:ascii="Corbel" w:hAnsi="Corbel"/>
              </w:rPr>
              <w:t xml:space="preserve"> opportunities </w:t>
            </w:r>
            <w:r w:rsidR="610CA1DA" w:rsidRPr="4F976199">
              <w:rPr>
                <w:rFonts w:ascii="Corbel" w:hAnsi="Corbel"/>
              </w:rPr>
              <w:t xml:space="preserve">in </w:t>
            </w:r>
            <w:r w:rsidRPr="4F976199">
              <w:rPr>
                <w:rFonts w:ascii="Corbel" w:hAnsi="Corbel"/>
              </w:rPr>
              <w:t>the renewable energy workforce.</w:t>
            </w:r>
            <w:r w:rsidRPr="4F976199">
              <w:rPr>
                <w:rFonts w:ascii="Corbel" w:hAnsi="Corbel"/>
                <w:b/>
                <w:bCs/>
              </w:rPr>
              <w:t xml:space="preserve"> </w:t>
            </w:r>
          </w:p>
          <w:p w14:paraId="3697F3DA" w14:textId="41367A5E" w:rsidR="008A2A3B" w:rsidRPr="008A2A3B" w:rsidRDefault="008A2A3B" w:rsidP="00515A6F">
            <w:pPr>
              <w:pStyle w:val="ListParagraph"/>
              <w:numPr>
                <w:ilvl w:val="0"/>
                <w:numId w:val="10"/>
              </w:numPr>
              <w:rPr>
                <w:rFonts w:ascii="Corbel" w:hAnsi="Corbel"/>
              </w:rPr>
            </w:pPr>
            <w:r w:rsidRPr="000E692F">
              <w:rPr>
                <w:rFonts w:ascii="Corbel" w:hAnsi="Corbel"/>
                <w:b/>
                <w:bCs/>
              </w:rPr>
              <w:t>Economic and environmental benefits</w:t>
            </w:r>
            <w:r w:rsidRPr="008A2A3B">
              <w:rPr>
                <w:rFonts w:ascii="Corbel" w:hAnsi="Corbel"/>
              </w:rPr>
              <w:t xml:space="preserve"> through helping </w:t>
            </w:r>
            <w:r w:rsidR="000E692F" w:rsidDel="004C7E40">
              <w:rPr>
                <w:rFonts w:ascii="Corbel" w:hAnsi="Corbel"/>
              </w:rPr>
              <w:t>Australia</w:t>
            </w:r>
            <w:r w:rsidRPr="008A2A3B" w:rsidDel="004C7E40">
              <w:rPr>
                <w:rFonts w:ascii="Corbel" w:hAnsi="Corbel"/>
              </w:rPr>
              <w:t xml:space="preserve"> </w:t>
            </w:r>
            <w:r w:rsidRPr="008A2A3B">
              <w:rPr>
                <w:rFonts w:ascii="Corbel" w:hAnsi="Corbel"/>
              </w:rPr>
              <w:t xml:space="preserve">achieve its renewable energy and net zero targets. </w:t>
            </w:r>
          </w:p>
          <w:p w14:paraId="3738619D" w14:textId="77777777" w:rsidR="008A2A3B" w:rsidRDefault="008A2A3B" w:rsidP="00515A6F">
            <w:pPr>
              <w:pStyle w:val="ListParagraph"/>
              <w:numPr>
                <w:ilvl w:val="0"/>
                <w:numId w:val="10"/>
              </w:numPr>
              <w:rPr>
                <w:rFonts w:ascii="Corbel" w:hAnsi="Corbel"/>
              </w:rPr>
            </w:pPr>
            <w:r w:rsidRPr="000E692F">
              <w:rPr>
                <w:rFonts w:ascii="Corbel" w:hAnsi="Corbel"/>
                <w:b/>
                <w:bCs/>
              </w:rPr>
              <w:t>Transition support for workers</w:t>
            </w:r>
            <w:r w:rsidRPr="008A2A3B">
              <w:rPr>
                <w:rFonts w:ascii="Corbel" w:hAnsi="Corbel"/>
              </w:rPr>
              <w:t xml:space="preserve"> transitioning from fossil fuel-based energy production to renewable energy careers, particularly in regions like Gippsland. </w:t>
            </w:r>
          </w:p>
          <w:p w14:paraId="3DACB903" w14:textId="6DF3232B" w:rsidR="003714A1" w:rsidRPr="003714A1" w:rsidRDefault="003714A1" w:rsidP="00515A6F">
            <w:pPr>
              <w:pStyle w:val="ListParagraph"/>
              <w:numPr>
                <w:ilvl w:val="0"/>
                <w:numId w:val="10"/>
              </w:numPr>
              <w:rPr>
                <w:rFonts w:ascii="Corbel" w:hAnsi="Corbel"/>
              </w:rPr>
            </w:pPr>
            <w:r>
              <w:rPr>
                <w:rFonts w:ascii="Corbel" w:hAnsi="Corbel"/>
                <w:b/>
                <w:bCs/>
              </w:rPr>
              <w:t xml:space="preserve">Community </w:t>
            </w:r>
            <w:r w:rsidR="00D24DFE">
              <w:rPr>
                <w:rFonts w:ascii="Corbel" w:hAnsi="Corbel"/>
                <w:b/>
                <w:bCs/>
              </w:rPr>
              <w:t xml:space="preserve">engagement </w:t>
            </w:r>
            <w:r w:rsidRPr="001461F6">
              <w:rPr>
                <w:rFonts w:ascii="Corbel" w:hAnsi="Corbel"/>
              </w:rPr>
              <w:t>ensures the energy transition is inclusive, locally supported and driven by shared knowledge, empowering regions to lead and learn together.</w:t>
            </w:r>
          </w:p>
          <w:p w14:paraId="66DD5102" w14:textId="3E563619" w:rsidR="008A2A3B" w:rsidRDefault="008A2A3B" w:rsidP="008A2A3B">
            <w:pPr>
              <w:rPr>
                <w:rFonts w:ascii="Corbel" w:hAnsi="Corbel"/>
                <w:b/>
                <w:bCs/>
              </w:rPr>
            </w:pPr>
          </w:p>
          <w:p w14:paraId="6D587C2E" w14:textId="46942525" w:rsidR="00C91EBE" w:rsidRPr="00093C47" w:rsidRDefault="00441044">
            <w:pPr>
              <w:rPr>
                <w:rFonts w:ascii="Corbel" w:hAnsi="Corbel"/>
                <w:b/>
                <w:bCs/>
              </w:rPr>
            </w:pPr>
            <w:r>
              <w:rPr>
                <w:rFonts w:ascii="Corbel" w:hAnsi="Corbel"/>
                <w:b/>
                <w:bCs/>
              </w:rPr>
              <w:t>Alignment to N</w:t>
            </w:r>
            <w:r w:rsidR="00C91EBE">
              <w:rPr>
                <w:rFonts w:ascii="Corbel" w:hAnsi="Corbel"/>
                <w:b/>
                <w:bCs/>
              </w:rPr>
              <w:t xml:space="preserve">ational Priorities </w:t>
            </w:r>
          </w:p>
          <w:p w14:paraId="10F79DE7" w14:textId="77777777" w:rsidR="00ED6685" w:rsidRDefault="00ED6685">
            <w:pPr>
              <w:rPr>
                <w:rFonts w:ascii="Corbel" w:hAnsi="Corbel"/>
              </w:rPr>
            </w:pPr>
          </w:p>
          <w:p w14:paraId="735E8212" w14:textId="7CD74F2B" w:rsidR="002405A0" w:rsidRPr="00BF2BDE" w:rsidRDefault="00715D9F">
            <w:pPr>
              <w:rPr>
                <w:rFonts w:ascii="Corbel" w:hAnsi="Corbel"/>
                <w:u w:val="single"/>
              </w:rPr>
            </w:pPr>
            <w:r w:rsidRPr="00BF2BDE">
              <w:rPr>
                <w:rFonts w:ascii="Corbel" w:hAnsi="Corbel"/>
                <w:u w:val="single"/>
              </w:rPr>
              <w:t xml:space="preserve">Supporting the </w:t>
            </w:r>
            <w:r w:rsidR="00D24DFE" w:rsidRPr="00BF2BDE">
              <w:rPr>
                <w:rFonts w:ascii="Corbel" w:hAnsi="Corbel"/>
                <w:u w:val="single"/>
              </w:rPr>
              <w:t xml:space="preserve">net zero </w:t>
            </w:r>
            <w:r w:rsidR="00430B12">
              <w:rPr>
                <w:rFonts w:ascii="Corbel" w:hAnsi="Corbel"/>
                <w:u w:val="single"/>
              </w:rPr>
              <w:t>transformation</w:t>
            </w:r>
            <w:r w:rsidR="00430B12" w:rsidRPr="00BF2BDE">
              <w:rPr>
                <w:rFonts w:ascii="Corbel" w:hAnsi="Corbel"/>
                <w:u w:val="single"/>
              </w:rPr>
              <w:t xml:space="preserve"> </w:t>
            </w:r>
          </w:p>
          <w:p w14:paraId="6FCE7060" w14:textId="77777777" w:rsidR="00F71D1C" w:rsidRDefault="00F71D1C">
            <w:pPr>
              <w:rPr>
                <w:rFonts w:ascii="Corbel" w:hAnsi="Corbel"/>
              </w:rPr>
            </w:pPr>
          </w:p>
          <w:p w14:paraId="5710A0CF" w14:textId="08581332" w:rsidR="00C2087E" w:rsidRDefault="00D276C4">
            <w:pPr>
              <w:rPr>
                <w:rFonts w:ascii="Corbel" w:hAnsi="Corbel"/>
              </w:rPr>
            </w:pPr>
            <w:r w:rsidRPr="4F976199">
              <w:rPr>
                <w:rFonts w:ascii="Corbel" w:hAnsi="Corbel"/>
              </w:rPr>
              <w:t>The Australian</w:t>
            </w:r>
            <w:r w:rsidR="67E7A36E" w:rsidRPr="4F976199">
              <w:rPr>
                <w:rFonts w:ascii="Corbel" w:hAnsi="Corbel"/>
              </w:rPr>
              <w:t xml:space="preserve"> G</w:t>
            </w:r>
            <w:r w:rsidRPr="4F976199">
              <w:rPr>
                <w:rFonts w:ascii="Corbel" w:hAnsi="Corbel"/>
              </w:rPr>
              <w:t xml:space="preserve">overnment is committed to the energy </w:t>
            </w:r>
            <w:r w:rsidR="00364B23" w:rsidRPr="4F976199">
              <w:rPr>
                <w:rFonts w:ascii="Corbel" w:hAnsi="Corbel"/>
              </w:rPr>
              <w:t>transition,</w:t>
            </w:r>
            <w:r w:rsidR="00902F7F" w:rsidRPr="4F976199">
              <w:rPr>
                <w:rFonts w:ascii="Corbel" w:hAnsi="Corbel"/>
              </w:rPr>
              <w:t xml:space="preserve"> with </w:t>
            </w:r>
            <w:r w:rsidR="00482F4B" w:rsidRPr="4F976199">
              <w:rPr>
                <w:rFonts w:ascii="Corbel" w:hAnsi="Corbel"/>
              </w:rPr>
              <w:t xml:space="preserve">a </w:t>
            </w:r>
            <w:r w:rsidRPr="4F976199">
              <w:rPr>
                <w:rFonts w:ascii="Corbel" w:hAnsi="Corbel"/>
              </w:rPr>
              <w:t>legislated target of net zero greenhouse gas emissions by 2050.</w:t>
            </w:r>
            <w:r w:rsidR="00042E99" w:rsidRPr="4F976199">
              <w:rPr>
                <w:rFonts w:ascii="Corbel" w:hAnsi="Corbel"/>
              </w:rPr>
              <w:t xml:space="preserve"> </w:t>
            </w:r>
            <w:r w:rsidR="00812A74" w:rsidRPr="4F976199">
              <w:rPr>
                <w:rFonts w:ascii="Corbel" w:hAnsi="Corbel"/>
              </w:rPr>
              <w:t xml:space="preserve">Achieving this goal will require a significant expansion of the energy workforce. However, the current pace of the transition is outstripping the capacity of the existing skills and training system. The </w:t>
            </w:r>
            <w:r w:rsidR="00BF1373" w:rsidRPr="4F976199">
              <w:rPr>
                <w:rFonts w:ascii="Corbel" w:hAnsi="Corbel"/>
              </w:rPr>
              <w:t>Renewable Energy COE</w:t>
            </w:r>
            <w:r w:rsidR="00812A74" w:rsidRPr="4F976199">
              <w:rPr>
                <w:rFonts w:ascii="Corbel" w:hAnsi="Corbel"/>
              </w:rPr>
              <w:t xml:space="preserve"> will play a vital role in addressing this gap by building national training capacity and enabling innovative, future-focused education solutions</w:t>
            </w:r>
            <w:r w:rsidR="00523975" w:rsidRPr="4F976199">
              <w:rPr>
                <w:rFonts w:ascii="Corbel" w:hAnsi="Corbel"/>
              </w:rPr>
              <w:t xml:space="preserve">. </w:t>
            </w:r>
          </w:p>
          <w:p w14:paraId="30FCA84A" w14:textId="77777777" w:rsidR="00C2087E" w:rsidRDefault="00C2087E">
            <w:pPr>
              <w:rPr>
                <w:rFonts w:ascii="Corbel" w:hAnsi="Corbel"/>
              </w:rPr>
            </w:pPr>
          </w:p>
          <w:p w14:paraId="458942E0" w14:textId="5741DD93" w:rsidR="00F71D1C" w:rsidRDefault="005363B2">
            <w:pPr>
              <w:rPr>
                <w:rFonts w:ascii="Corbel" w:hAnsi="Corbel"/>
                <w:u w:val="single"/>
              </w:rPr>
            </w:pPr>
            <w:r>
              <w:rPr>
                <w:rFonts w:ascii="Corbel" w:hAnsi="Corbel"/>
                <w:u w:val="single"/>
              </w:rPr>
              <w:t xml:space="preserve">Building </w:t>
            </w:r>
            <w:r w:rsidR="00430B12">
              <w:rPr>
                <w:rFonts w:ascii="Corbel" w:hAnsi="Corbel"/>
                <w:u w:val="single"/>
              </w:rPr>
              <w:t xml:space="preserve">workforce capacity and capability by </w:t>
            </w:r>
            <w:r w:rsidR="00430B12" w:rsidRPr="00BF2BDE">
              <w:rPr>
                <w:rFonts w:ascii="Corbel" w:hAnsi="Corbel"/>
                <w:u w:val="single"/>
              </w:rPr>
              <w:t>enabling apprenticeships</w:t>
            </w:r>
          </w:p>
          <w:p w14:paraId="6EBAB048" w14:textId="77777777" w:rsidR="00C2087E" w:rsidRDefault="00C2087E">
            <w:pPr>
              <w:rPr>
                <w:rFonts w:ascii="Corbel" w:hAnsi="Corbel"/>
                <w:u w:val="single"/>
              </w:rPr>
            </w:pPr>
          </w:p>
          <w:p w14:paraId="0EAF73A3" w14:textId="1B636362" w:rsidR="00C2087E" w:rsidRPr="00C2087E" w:rsidRDefault="00C2087E">
            <w:pPr>
              <w:rPr>
                <w:rFonts w:ascii="Corbel" w:hAnsi="Corbel"/>
              </w:rPr>
            </w:pPr>
            <w:r w:rsidRPr="00C2087E">
              <w:rPr>
                <w:rFonts w:ascii="Corbel" w:hAnsi="Corbel"/>
              </w:rPr>
              <w:t xml:space="preserve">The </w:t>
            </w:r>
            <w:r w:rsidR="00BF1373">
              <w:rPr>
                <w:rFonts w:ascii="Corbel" w:hAnsi="Corbel"/>
              </w:rPr>
              <w:t>Renewable Energy COE</w:t>
            </w:r>
            <w:r w:rsidRPr="00C2087E">
              <w:rPr>
                <w:rFonts w:ascii="Corbel" w:hAnsi="Corbel"/>
              </w:rPr>
              <w:t xml:space="preserve"> </w:t>
            </w:r>
            <w:r>
              <w:rPr>
                <w:rFonts w:ascii="Corbel" w:hAnsi="Corbel"/>
              </w:rPr>
              <w:t xml:space="preserve">will support the </w:t>
            </w:r>
            <w:r w:rsidR="00C15E46">
              <w:rPr>
                <w:rFonts w:ascii="Corbel" w:hAnsi="Corbel"/>
              </w:rPr>
              <w:t xml:space="preserve">Australian Government’s </w:t>
            </w:r>
            <w:r w:rsidR="001130AC">
              <w:rPr>
                <w:rFonts w:ascii="Corbel" w:hAnsi="Corbel"/>
              </w:rPr>
              <w:t xml:space="preserve">priority </w:t>
            </w:r>
            <w:r>
              <w:rPr>
                <w:rFonts w:ascii="Corbel" w:hAnsi="Corbel"/>
              </w:rPr>
              <w:t xml:space="preserve">to </w:t>
            </w:r>
            <w:r w:rsidR="00EB70AB">
              <w:rPr>
                <w:rFonts w:ascii="Corbel" w:hAnsi="Corbel"/>
              </w:rPr>
              <w:t>increase</w:t>
            </w:r>
            <w:r>
              <w:rPr>
                <w:rFonts w:ascii="Corbel" w:hAnsi="Corbel"/>
              </w:rPr>
              <w:t xml:space="preserve"> apprenticeship</w:t>
            </w:r>
            <w:r w:rsidR="00EB70AB">
              <w:rPr>
                <w:rFonts w:ascii="Corbel" w:hAnsi="Corbel"/>
              </w:rPr>
              <w:t xml:space="preserve"> opportunitie</w:t>
            </w:r>
            <w:r>
              <w:rPr>
                <w:rFonts w:ascii="Corbel" w:hAnsi="Corbel"/>
              </w:rPr>
              <w:t xml:space="preserve">s </w:t>
            </w:r>
            <w:r w:rsidR="00025917">
              <w:rPr>
                <w:rFonts w:ascii="Corbel" w:hAnsi="Corbel"/>
              </w:rPr>
              <w:t>within the renewable energy sector</w:t>
            </w:r>
            <w:r w:rsidR="00E02BC8">
              <w:rPr>
                <w:rFonts w:ascii="Corbel" w:hAnsi="Corbel"/>
              </w:rPr>
              <w:t xml:space="preserve">. </w:t>
            </w:r>
            <w:r w:rsidR="00987BD6">
              <w:rPr>
                <w:rFonts w:ascii="Corbel" w:hAnsi="Corbel"/>
              </w:rPr>
              <w:t>T</w:t>
            </w:r>
            <w:r w:rsidR="00C80DD9" w:rsidRPr="00C80DD9">
              <w:rPr>
                <w:rFonts w:ascii="Corbel" w:hAnsi="Corbel"/>
              </w:rPr>
              <w:t>his initiative also aligns with broader national priorities, such as expanding the skilled trades workforce to meet growing demand in sectors like housing and construction, as workforce needs evolve across industries</w:t>
            </w:r>
            <w:r w:rsidR="000D7050">
              <w:rPr>
                <w:rFonts w:ascii="Corbel" w:hAnsi="Corbel"/>
              </w:rPr>
              <w:t xml:space="preserve">. </w:t>
            </w:r>
          </w:p>
          <w:p w14:paraId="35960D03" w14:textId="77777777" w:rsidR="00695602" w:rsidRDefault="00695602">
            <w:pPr>
              <w:rPr>
                <w:rFonts w:ascii="Corbel" w:hAnsi="Corbel"/>
              </w:rPr>
            </w:pPr>
          </w:p>
          <w:p w14:paraId="797C88A0" w14:textId="77777777" w:rsidR="00695602" w:rsidRDefault="00695602" w:rsidP="00695602">
            <w:pPr>
              <w:rPr>
                <w:rFonts w:ascii="Corbel" w:hAnsi="Corbel"/>
                <w:u w:val="single"/>
              </w:rPr>
            </w:pPr>
            <w:r w:rsidRPr="00F7704E">
              <w:rPr>
                <w:rFonts w:ascii="Corbel" w:hAnsi="Corbel"/>
                <w:u w:val="single"/>
              </w:rPr>
              <w:t>Ensuring Australia’s digital and technology capability</w:t>
            </w:r>
          </w:p>
          <w:p w14:paraId="39924927" w14:textId="77777777" w:rsidR="00695602" w:rsidRDefault="00695602" w:rsidP="00695602">
            <w:pPr>
              <w:rPr>
                <w:rFonts w:ascii="Corbel" w:hAnsi="Corbel"/>
                <w:u w:val="single"/>
              </w:rPr>
            </w:pPr>
          </w:p>
          <w:p w14:paraId="74351E76" w14:textId="46F0939B" w:rsidR="00695602" w:rsidRPr="00C2087E" w:rsidRDefault="00C11560">
            <w:pPr>
              <w:rPr>
                <w:rFonts w:ascii="Corbel" w:hAnsi="Corbel"/>
              </w:rPr>
            </w:pPr>
            <w:r>
              <w:rPr>
                <w:rFonts w:ascii="Corbel" w:hAnsi="Corbel"/>
              </w:rPr>
              <w:t>To ensure Australia’s workforce is equipped for the future</w:t>
            </w:r>
            <w:r w:rsidR="00B04801">
              <w:rPr>
                <w:rFonts w:ascii="Corbel" w:hAnsi="Corbel"/>
              </w:rPr>
              <w:t xml:space="preserve">, the </w:t>
            </w:r>
            <w:r w:rsidR="00BF1373">
              <w:rPr>
                <w:rFonts w:ascii="Corbel" w:hAnsi="Corbel"/>
              </w:rPr>
              <w:t>Renewable Energy COE</w:t>
            </w:r>
            <w:r w:rsidR="00B04801">
              <w:rPr>
                <w:rFonts w:ascii="Corbel" w:hAnsi="Corbel"/>
              </w:rPr>
              <w:t xml:space="preserve"> will deliver</w:t>
            </w:r>
            <w:r w:rsidR="00695602">
              <w:rPr>
                <w:rFonts w:ascii="Corbel" w:hAnsi="Corbel"/>
              </w:rPr>
              <w:t xml:space="preserve"> training that</w:t>
            </w:r>
            <w:r w:rsidR="00B04801">
              <w:rPr>
                <w:rFonts w:ascii="Corbel" w:hAnsi="Corbel"/>
              </w:rPr>
              <w:t xml:space="preserve"> builds</w:t>
            </w:r>
            <w:r w:rsidR="00695602">
              <w:rPr>
                <w:rFonts w:ascii="Corbel" w:hAnsi="Corbel"/>
              </w:rPr>
              <w:t xml:space="preserve"> digital and technological skills </w:t>
            </w:r>
            <w:r w:rsidR="00B04801">
              <w:rPr>
                <w:rFonts w:ascii="Corbel" w:hAnsi="Corbel"/>
              </w:rPr>
              <w:t xml:space="preserve">essential </w:t>
            </w:r>
            <w:r w:rsidR="00695602">
              <w:rPr>
                <w:rFonts w:ascii="Corbel" w:hAnsi="Corbel"/>
              </w:rPr>
              <w:t xml:space="preserve">for the renewable energy transition. </w:t>
            </w:r>
            <w:r w:rsidR="007835A3">
              <w:rPr>
                <w:rFonts w:ascii="Corbel" w:hAnsi="Corbel"/>
              </w:rPr>
              <w:t xml:space="preserve">Through initiatives such as a new </w:t>
            </w:r>
            <w:r w:rsidR="001E706C" w:rsidRPr="00923BE7">
              <w:rPr>
                <w:rFonts w:ascii="Corbel" w:hAnsi="Corbel"/>
              </w:rPr>
              <w:t>renewable energy digital training centre</w:t>
            </w:r>
            <w:r w:rsidR="001E706C">
              <w:rPr>
                <w:rFonts w:ascii="Corbel" w:hAnsi="Corbel"/>
              </w:rPr>
              <w:t xml:space="preserve"> at TAFE Gippsland in Morwell and specialised </w:t>
            </w:r>
            <w:r w:rsidR="00695602">
              <w:rPr>
                <w:rFonts w:ascii="Corbel" w:hAnsi="Corbel"/>
              </w:rPr>
              <w:t xml:space="preserve">training </w:t>
            </w:r>
            <w:r w:rsidR="009F3836">
              <w:rPr>
                <w:rFonts w:ascii="Corbel" w:hAnsi="Corbel"/>
              </w:rPr>
              <w:t>for</w:t>
            </w:r>
            <w:r w:rsidR="00695602">
              <w:rPr>
                <w:rFonts w:ascii="Corbel" w:hAnsi="Corbel"/>
              </w:rPr>
              <w:t xml:space="preserve"> smart network </w:t>
            </w:r>
            <w:r w:rsidR="009F3836">
              <w:rPr>
                <w:rFonts w:ascii="Corbel" w:hAnsi="Corbel"/>
              </w:rPr>
              <w:t xml:space="preserve">roles, the </w:t>
            </w:r>
            <w:r w:rsidR="00BF1373">
              <w:rPr>
                <w:rFonts w:ascii="Corbel" w:hAnsi="Corbel"/>
              </w:rPr>
              <w:t>Renewable Energy COE</w:t>
            </w:r>
            <w:r w:rsidR="009F3836">
              <w:rPr>
                <w:rFonts w:ascii="Corbel" w:hAnsi="Corbel"/>
              </w:rPr>
              <w:t xml:space="preserve"> </w:t>
            </w:r>
            <w:r w:rsidR="00695602">
              <w:rPr>
                <w:rFonts w:ascii="Corbel" w:hAnsi="Corbel"/>
              </w:rPr>
              <w:t xml:space="preserve">will ensure </w:t>
            </w:r>
            <w:r w:rsidR="009F3836">
              <w:rPr>
                <w:rFonts w:ascii="Corbel" w:hAnsi="Corbel"/>
              </w:rPr>
              <w:t>workers are prepared</w:t>
            </w:r>
            <w:r w:rsidR="00695602">
              <w:rPr>
                <w:rFonts w:ascii="Corbel" w:hAnsi="Corbel"/>
              </w:rPr>
              <w:t xml:space="preserve"> </w:t>
            </w:r>
            <w:r w:rsidR="0097280C">
              <w:rPr>
                <w:rFonts w:ascii="Corbel" w:hAnsi="Corbel"/>
              </w:rPr>
              <w:t>with the</w:t>
            </w:r>
            <w:r w:rsidR="00695602">
              <w:rPr>
                <w:rFonts w:ascii="Corbel" w:hAnsi="Corbel"/>
              </w:rPr>
              <w:t xml:space="preserve"> </w:t>
            </w:r>
            <w:r w:rsidR="0097280C">
              <w:rPr>
                <w:rFonts w:ascii="Corbel" w:hAnsi="Corbel"/>
              </w:rPr>
              <w:t xml:space="preserve">critical </w:t>
            </w:r>
            <w:r w:rsidR="00695602">
              <w:rPr>
                <w:rFonts w:ascii="Corbel" w:hAnsi="Corbel"/>
              </w:rPr>
              <w:t>21</w:t>
            </w:r>
            <w:r w:rsidR="00695602" w:rsidRPr="004378E8">
              <w:rPr>
                <w:rFonts w:ascii="Corbel" w:hAnsi="Corbel"/>
                <w:vertAlign w:val="superscript"/>
              </w:rPr>
              <w:t>st</w:t>
            </w:r>
            <w:r w:rsidR="00695602">
              <w:rPr>
                <w:rFonts w:ascii="Corbel" w:hAnsi="Corbel"/>
              </w:rPr>
              <w:t xml:space="preserve"> century </w:t>
            </w:r>
            <w:r w:rsidR="0097280C">
              <w:rPr>
                <w:rFonts w:ascii="Corbel" w:hAnsi="Corbel"/>
              </w:rPr>
              <w:t>capabilities required to support a modern, resilient energy system</w:t>
            </w:r>
            <w:r w:rsidR="00695602">
              <w:rPr>
                <w:rFonts w:ascii="Corbel" w:hAnsi="Corbel"/>
              </w:rPr>
              <w:t xml:space="preserve">. </w:t>
            </w:r>
          </w:p>
          <w:p w14:paraId="63205E2A" w14:textId="77777777" w:rsidR="00627F57" w:rsidRDefault="00627F57">
            <w:pPr>
              <w:rPr>
                <w:rFonts w:ascii="Corbel" w:hAnsi="Corbel"/>
                <w:u w:val="single"/>
              </w:rPr>
            </w:pPr>
          </w:p>
          <w:p w14:paraId="2635BA07" w14:textId="1D5F1D82" w:rsidR="00627F57" w:rsidRDefault="00D448CE">
            <w:pPr>
              <w:rPr>
                <w:rFonts w:ascii="Corbel" w:hAnsi="Corbel"/>
                <w:u w:val="single"/>
              </w:rPr>
            </w:pPr>
            <w:r>
              <w:rPr>
                <w:rFonts w:ascii="Corbel" w:hAnsi="Corbel"/>
                <w:u w:val="single"/>
              </w:rPr>
              <w:t xml:space="preserve">Supporting </w:t>
            </w:r>
            <w:r w:rsidR="007B65D0">
              <w:rPr>
                <w:rFonts w:ascii="Corbel" w:hAnsi="Corbel"/>
                <w:u w:val="single"/>
              </w:rPr>
              <w:t>p</w:t>
            </w:r>
            <w:r>
              <w:rPr>
                <w:rFonts w:ascii="Corbel" w:hAnsi="Corbel"/>
                <w:u w:val="single"/>
              </w:rPr>
              <w:t xml:space="preserve">riority </w:t>
            </w:r>
            <w:r w:rsidR="007B65D0">
              <w:rPr>
                <w:rFonts w:ascii="Corbel" w:hAnsi="Corbel"/>
                <w:u w:val="single"/>
              </w:rPr>
              <w:t>c</w:t>
            </w:r>
            <w:r>
              <w:rPr>
                <w:rFonts w:ascii="Corbel" w:hAnsi="Corbel"/>
                <w:u w:val="single"/>
              </w:rPr>
              <w:t>ohorts</w:t>
            </w:r>
          </w:p>
          <w:p w14:paraId="489A684B" w14:textId="77777777" w:rsidR="00814F46" w:rsidRDefault="00814F46">
            <w:pPr>
              <w:rPr>
                <w:rFonts w:ascii="Corbel" w:hAnsi="Corbel"/>
                <w:u w:val="single"/>
              </w:rPr>
            </w:pPr>
          </w:p>
          <w:p w14:paraId="1F0FF73A" w14:textId="165B6E90" w:rsidR="00814F46" w:rsidRDefault="006A0946">
            <w:pPr>
              <w:rPr>
                <w:rFonts w:ascii="Corbel" w:hAnsi="Corbel"/>
              </w:rPr>
            </w:pPr>
            <w:r w:rsidRPr="00727D28">
              <w:rPr>
                <w:rFonts w:ascii="Corbel" w:hAnsi="Corbel"/>
              </w:rPr>
              <w:t>To</w:t>
            </w:r>
            <w:r w:rsidR="00727D28" w:rsidRPr="00727D28">
              <w:rPr>
                <w:rFonts w:ascii="Corbel" w:hAnsi="Corbel"/>
              </w:rPr>
              <w:t xml:space="preserve"> </w:t>
            </w:r>
            <w:r w:rsidR="0097280C">
              <w:rPr>
                <w:rFonts w:ascii="Corbel" w:hAnsi="Corbel"/>
              </w:rPr>
              <w:t>grow</w:t>
            </w:r>
            <w:r w:rsidR="0097280C" w:rsidRPr="00727D28">
              <w:rPr>
                <w:rFonts w:ascii="Corbel" w:hAnsi="Corbel"/>
              </w:rPr>
              <w:t xml:space="preserve"> </w:t>
            </w:r>
            <w:r w:rsidR="00727D28" w:rsidRPr="00727D28">
              <w:rPr>
                <w:rFonts w:ascii="Corbel" w:hAnsi="Corbel"/>
              </w:rPr>
              <w:t xml:space="preserve">the </w:t>
            </w:r>
            <w:r w:rsidR="00550492">
              <w:rPr>
                <w:rFonts w:ascii="Corbel" w:hAnsi="Corbel"/>
              </w:rPr>
              <w:t xml:space="preserve">renewable energy </w:t>
            </w:r>
            <w:r w:rsidR="0097280C">
              <w:rPr>
                <w:rFonts w:ascii="Corbel" w:hAnsi="Corbel"/>
              </w:rPr>
              <w:t>workforce</w:t>
            </w:r>
            <w:r w:rsidR="00550492">
              <w:rPr>
                <w:rFonts w:ascii="Corbel" w:hAnsi="Corbel"/>
              </w:rPr>
              <w:t xml:space="preserve">, </w:t>
            </w:r>
            <w:r w:rsidR="009C19ED">
              <w:rPr>
                <w:rFonts w:ascii="Corbel" w:hAnsi="Corbel"/>
              </w:rPr>
              <w:t xml:space="preserve">the </w:t>
            </w:r>
            <w:r w:rsidR="00BF1373">
              <w:rPr>
                <w:rFonts w:ascii="Corbel" w:hAnsi="Corbel"/>
              </w:rPr>
              <w:t>Renewable Energy COE</w:t>
            </w:r>
            <w:r w:rsidR="009C19ED">
              <w:rPr>
                <w:rFonts w:ascii="Corbel" w:hAnsi="Corbel"/>
              </w:rPr>
              <w:t xml:space="preserve"> will </w:t>
            </w:r>
            <w:r w:rsidR="00675F24">
              <w:rPr>
                <w:rFonts w:ascii="Corbel" w:hAnsi="Corbel"/>
              </w:rPr>
              <w:t xml:space="preserve">actively </w:t>
            </w:r>
            <w:r w:rsidR="00CD721C">
              <w:rPr>
                <w:rFonts w:ascii="Corbel" w:hAnsi="Corbel"/>
              </w:rPr>
              <w:t xml:space="preserve">encourage </w:t>
            </w:r>
            <w:r w:rsidR="00675F24">
              <w:rPr>
                <w:rFonts w:ascii="Corbel" w:hAnsi="Corbel"/>
              </w:rPr>
              <w:t xml:space="preserve">participation from </w:t>
            </w:r>
            <w:r w:rsidR="00527692">
              <w:rPr>
                <w:rFonts w:ascii="Corbel" w:hAnsi="Corbel"/>
              </w:rPr>
              <w:t xml:space="preserve">groups </w:t>
            </w:r>
            <w:r w:rsidR="009C19ED">
              <w:rPr>
                <w:rFonts w:ascii="Corbel" w:hAnsi="Corbel"/>
              </w:rPr>
              <w:t xml:space="preserve">traditionally </w:t>
            </w:r>
            <w:r w:rsidR="00CB0DBB">
              <w:rPr>
                <w:rFonts w:ascii="Corbel" w:hAnsi="Corbel"/>
              </w:rPr>
              <w:t>underrepresented in the</w:t>
            </w:r>
            <w:r w:rsidR="00AF4D77">
              <w:rPr>
                <w:rFonts w:ascii="Corbel" w:hAnsi="Corbel"/>
              </w:rPr>
              <w:t xml:space="preserve"> energy sector</w:t>
            </w:r>
            <w:r w:rsidR="00675F24">
              <w:rPr>
                <w:rFonts w:ascii="Corbel" w:hAnsi="Corbel"/>
              </w:rPr>
              <w:t xml:space="preserve">. </w:t>
            </w:r>
            <w:r w:rsidR="00F1754C">
              <w:rPr>
                <w:rFonts w:ascii="Corbel" w:hAnsi="Corbel"/>
              </w:rPr>
              <w:t xml:space="preserve">This </w:t>
            </w:r>
            <w:r w:rsidR="00AF4D77">
              <w:rPr>
                <w:rFonts w:ascii="Corbel" w:hAnsi="Corbel"/>
              </w:rPr>
              <w:t>include</w:t>
            </w:r>
            <w:r w:rsidR="00675F24">
              <w:rPr>
                <w:rFonts w:ascii="Corbel" w:hAnsi="Corbel"/>
              </w:rPr>
              <w:t>s</w:t>
            </w:r>
            <w:r w:rsidR="00AF4D77">
              <w:rPr>
                <w:rFonts w:ascii="Corbel" w:hAnsi="Corbel"/>
              </w:rPr>
              <w:t xml:space="preserve"> </w:t>
            </w:r>
            <w:r w:rsidR="00013E21">
              <w:rPr>
                <w:rFonts w:ascii="Corbel" w:hAnsi="Corbel"/>
              </w:rPr>
              <w:t>the development and delivery of gender-inclusive training</w:t>
            </w:r>
            <w:r w:rsidR="008B3DC4">
              <w:rPr>
                <w:rFonts w:ascii="Corbel" w:hAnsi="Corbel"/>
              </w:rPr>
              <w:t xml:space="preserve"> programs</w:t>
            </w:r>
            <w:r w:rsidR="00013E21">
              <w:rPr>
                <w:rFonts w:ascii="Corbel" w:hAnsi="Corbel"/>
              </w:rPr>
              <w:t xml:space="preserve"> </w:t>
            </w:r>
            <w:r w:rsidR="00000D15" w:rsidRPr="00000D15">
              <w:rPr>
                <w:rFonts w:ascii="Corbel" w:hAnsi="Corbel"/>
              </w:rPr>
              <w:t xml:space="preserve">designed to </w:t>
            </w:r>
            <w:r w:rsidR="008B3DC4">
              <w:rPr>
                <w:rFonts w:ascii="Corbel" w:hAnsi="Corbel"/>
              </w:rPr>
              <w:t>promote</w:t>
            </w:r>
            <w:r w:rsidR="008B3DC4" w:rsidRPr="00000D15">
              <w:rPr>
                <w:rFonts w:ascii="Corbel" w:hAnsi="Corbel"/>
              </w:rPr>
              <w:t xml:space="preserve"> </w:t>
            </w:r>
            <w:r w:rsidR="00000D15" w:rsidRPr="00000D15">
              <w:rPr>
                <w:rFonts w:ascii="Corbel" w:hAnsi="Corbel"/>
              </w:rPr>
              <w:t>gender equality</w:t>
            </w:r>
            <w:r w:rsidR="008B3DC4">
              <w:rPr>
                <w:rFonts w:ascii="Corbel" w:hAnsi="Corbel"/>
              </w:rPr>
              <w:t xml:space="preserve"> </w:t>
            </w:r>
            <w:r w:rsidR="008B3DC4" w:rsidRPr="008B3DC4">
              <w:rPr>
                <w:rFonts w:ascii="Corbel" w:hAnsi="Corbel"/>
              </w:rPr>
              <w:t>and broaden access to renewable energy careers</w:t>
            </w:r>
            <w:r w:rsidR="002D0A96">
              <w:rPr>
                <w:rFonts w:ascii="Corbel" w:hAnsi="Corbel"/>
              </w:rPr>
              <w:t xml:space="preserve">. </w:t>
            </w:r>
          </w:p>
          <w:p w14:paraId="44C5F06C" w14:textId="77777777" w:rsidR="00F7704E" w:rsidRDefault="00F7704E">
            <w:pPr>
              <w:rPr>
                <w:rFonts w:ascii="Corbel" w:hAnsi="Corbel"/>
              </w:rPr>
            </w:pPr>
          </w:p>
          <w:p w14:paraId="1293DD9E" w14:textId="403B1194" w:rsidR="006F6667" w:rsidRPr="00BD1A13" w:rsidRDefault="006F6667">
            <w:pPr>
              <w:rPr>
                <w:rFonts w:ascii="Corbel" w:hAnsi="Corbel"/>
                <w:u w:val="single"/>
              </w:rPr>
            </w:pPr>
            <w:r w:rsidRPr="00BD1A13">
              <w:rPr>
                <w:rFonts w:ascii="Corbel" w:hAnsi="Corbel"/>
                <w:u w:val="single"/>
              </w:rPr>
              <w:t>Net Zero Economy Authority (NZEA)</w:t>
            </w:r>
            <w:r w:rsidR="00E45618" w:rsidRPr="00BD1A13">
              <w:rPr>
                <w:rFonts w:ascii="Corbel" w:hAnsi="Corbel"/>
                <w:u w:val="single"/>
              </w:rPr>
              <w:t xml:space="preserve"> priorities</w:t>
            </w:r>
          </w:p>
          <w:p w14:paraId="177E306D" w14:textId="77777777" w:rsidR="00E45618" w:rsidRDefault="00E45618">
            <w:pPr>
              <w:rPr>
                <w:rFonts w:ascii="Corbel" w:hAnsi="Corbel"/>
              </w:rPr>
            </w:pPr>
          </w:p>
          <w:p w14:paraId="5E5181E8" w14:textId="4CAD4834" w:rsidR="004378E8" w:rsidRPr="00B00970" w:rsidRDefault="006F6667" w:rsidP="004378E8">
            <w:pPr>
              <w:rPr>
                <w:rFonts w:ascii="Corbel" w:hAnsi="Corbel"/>
              </w:rPr>
            </w:pPr>
            <w:r w:rsidRPr="006F6667">
              <w:rPr>
                <w:rFonts w:ascii="Corbel" w:hAnsi="Corbel"/>
              </w:rPr>
              <w:t xml:space="preserve">The </w:t>
            </w:r>
            <w:r w:rsidR="00BF1373">
              <w:rPr>
                <w:rFonts w:ascii="Corbel" w:hAnsi="Corbel"/>
              </w:rPr>
              <w:t>Renewable Energy COE</w:t>
            </w:r>
            <w:r w:rsidRPr="006F6667">
              <w:rPr>
                <w:rFonts w:ascii="Corbel" w:hAnsi="Corbel"/>
              </w:rPr>
              <w:t xml:space="preserve"> will support Australia’s NZEA priorities to assist transition of Gippsland based workers from fossil</w:t>
            </w:r>
            <w:r w:rsidRPr="006F6667">
              <w:rPr>
                <w:rFonts w:ascii="Arial" w:hAnsi="Arial" w:cs="Arial"/>
              </w:rPr>
              <w:t> </w:t>
            </w:r>
            <w:r w:rsidRPr="006F6667">
              <w:rPr>
                <w:rFonts w:ascii="Corbel" w:hAnsi="Corbel"/>
              </w:rPr>
              <w:t>fuel-based</w:t>
            </w:r>
            <w:r w:rsidRPr="006F6667">
              <w:rPr>
                <w:rFonts w:ascii="Arial" w:hAnsi="Arial" w:cs="Arial"/>
              </w:rPr>
              <w:t> </w:t>
            </w:r>
            <w:r w:rsidRPr="006F6667">
              <w:rPr>
                <w:rFonts w:ascii="Corbel" w:hAnsi="Corbel"/>
              </w:rPr>
              <w:t>energy production and associated supply chains by re- and up- skilling them for careers in the renewable energy sector.</w:t>
            </w:r>
          </w:p>
        </w:tc>
      </w:tr>
    </w:tbl>
    <w:p w14:paraId="289B80AD" w14:textId="77777777" w:rsidR="007073D4" w:rsidRPr="00BD1A13" w:rsidRDefault="007073D4" w:rsidP="00BD1A13">
      <w:pPr>
        <w:pStyle w:val="MBPoint"/>
        <w:numPr>
          <w:ilvl w:val="0"/>
          <w:numId w:val="0"/>
        </w:numPr>
        <w:ind w:left="360"/>
        <w:rPr>
          <w:rFonts w:ascii="Corbel" w:hAnsi="Corbel"/>
        </w:rPr>
      </w:pPr>
    </w:p>
    <w:p w14:paraId="06875067" w14:textId="6E7C10C0" w:rsidR="00C179A4" w:rsidRPr="00967B61" w:rsidRDefault="003D49CB" w:rsidP="00C211A5">
      <w:pPr>
        <w:pStyle w:val="MBPoint"/>
        <w:numPr>
          <w:ilvl w:val="0"/>
          <w:numId w:val="3"/>
        </w:numPr>
        <w:rPr>
          <w:rFonts w:ascii="Corbel" w:hAnsi="Corbel"/>
        </w:rPr>
      </w:pPr>
      <w:r>
        <w:rPr>
          <w:rFonts w:ascii="Corbel" w:hAnsi="Corbel"/>
          <w:sz w:val="22"/>
          <w:szCs w:val="22"/>
        </w:rPr>
        <w:t>F</w:t>
      </w:r>
      <w:r w:rsidR="001D6053">
        <w:rPr>
          <w:rFonts w:ascii="Corbel" w:hAnsi="Corbel"/>
          <w:sz w:val="22"/>
          <w:szCs w:val="22"/>
        </w:rPr>
        <w:t>unctions and activiti</w:t>
      </w:r>
      <w:r w:rsidR="00851BF4">
        <w:rPr>
          <w:rFonts w:ascii="Corbel" w:hAnsi="Corbel"/>
          <w:sz w:val="22"/>
          <w:szCs w:val="22"/>
        </w:rPr>
        <w:t>es of the TAFE Centre of Excellence:</w:t>
      </w:r>
    </w:p>
    <w:tbl>
      <w:tblPr>
        <w:tblStyle w:val="TableGrid"/>
        <w:tblW w:w="5106" w:type="pct"/>
        <w:tblLook w:val="04A0" w:firstRow="1" w:lastRow="0" w:firstColumn="1" w:lastColumn="0" w:noHBand="0" w:noVBand="1"/>
      </w:tblPr>
      <w:tblGrid>
        <w:gridCol w:w="9207"/>
      </w:tblGrid>
      <w:tr w:rsidR="00897828" w14:paraId="4F3512A6" w14:textId="77777777" w:rsidTr="4F976199">
        <w:tc>
          <w:tcPr>
            <w:tcW w:w="5000" w:type="pct"/>
          </w:tcPr>
          <w:p w14:paraId="1EDE3788" w14:textId="5C9ACD1A" w:rsidR="00020F25" w:rsidRDefault="00AE56BA" w:rsidP="00020F25">
            <w:pPr>
              <w:rPr>
                <w:rFonts w:ascii="Corbel" w:hAnsi="Corbel"/>
              </w:rPr>
            </w:pPr>
            <w:r>
              <w:rPr>
                <w:rFonts w:ascii="Corbel" w:hAnsi="Corbel"/>
                <w:b/>
              </w:rPr>
              <w:t>A</w:t>
            </w:r>
            <w:r w:rsidR="004829D7" w:rsidRPr="00B8661D">
              <w:rPr>
                <w:rFonts w:ascii="Corbel" w:hAnsi="Corbel"/>
                <w:b/>
              </w:rPr>
              <w:t xml:space="preserve"> network approach with a </w:t>
            </w:r>
            <w:r w:rsidR="003B138F" w:rsidRPr="00B8661D">
              <w:rPr>
                <w:rFonts w:ascii="Corbel" w:hAnsi="Corbel"/>
                <w:b/>
              </w:rPr>
              <w:t>flagship new digital training facility</w:t>
            </w:r>
          </w:p>
          <w:p w14:paraId="7B952BCA" w14:textId="2EB7CE14" w:rsidR="00B22A54" w:rsidRPr="005A5F75" w:rsidRDefault="002013D2" w:rsidP="00B22A54">
            <w:pPr>
              <w:rPr>
                <w:rFonts w:ascii="Corbel" w:hAnsi="Corbel"/>
              </w:rPr>
            </w:pPr>
            <w:r>
              <w:rPr>
                <w:rFonts w:ascii="Corbel" w:hAnsi="Corbel"/>
              </w:rPr>
              <w:t xml:space="preserve">The </w:t>
            </w:r>
            <w:r w:rsidR="00BF1373">
              <w:rPr>
                <w:rFonts w:ascii="Corbel" w:hAnsi="Corbel"/>
              </w:rPr>
              <w:t>Renewable Energy COE</w:t>
            </w:r>
            <w:r>
              <w:rPr>
                <w:rFonts w:ascii="Corbel" w:hAnsi="Corbel"/>
              </w:rPr>
              <w:t xml:space="preserve"> </w:t>
            </w:r>
            <w:r w:rsidR="00863C38">
              <w:rPr>
                <w:rFonts w:ascii="Corbel" w:hAnsi="Corbel"/>
              </w:rPr>
              <w:t xml:space="preserve">will </w:t>
            </w:r>
            <w:r w:rsidR="00AF5084">
              <w:rPr>
                <w:rFonts w:ascii="Corbel" w:hAnsi="Corbel"/>
              </w:rPr>
              <w:t>address the</w:t>
            </w:r>
            <w:r w:rsidR="00B22A54" w:rsidRPr="005A5F75">
              <w:rPr>
                <w:rFonts w:ascii="Corbel" w:hAnsi="Corbel"/>
              </w:rPr>
              <w:t xml:space="preserve"> training needs of </w:t>
            </w:r>
            <w:r w:rsidR="005A3E52">
              <w:rPr>
                <w:rFonts w:ascii="Corbel" w:hAnsi="Corbel"/>
              </w:rPr>
              <w:t>Australia’s</w:t>
            </w:r>
            <w:r w:rsidR="005A3E52" w:rsidRPr="005A5F75">
              <w:rPr>
                <w:rFonts w:ascii="Corbel" w:hAnsi="Corbel"/>
              </w:rPr>
              <w:t xml:space="preserve"> </w:t>
            </w:r>
            <w:r w:rsidR="00B22A54" w:rsidRPr="005A5F75">
              <w:rPr>
                <w:rFonts w:ascii="Corbel" w:hAnsi="Corbel"/>
              </w:rPr>
              <w:t>renewable energy sector and deliver the following key functions:</w:t>
            </w:r>
          </w:p>
          <w:p w14:paraId="24BDDEE4" w14:textId="77777777" w:rsidR="00B22A54" w:rsidRPr="005A5F75" w:rsidRDefault="00B22A54" w:rsidP="00515A6F">
            <w:pPr>
              <w:pStyle w:val="ListParagraph"/>
              <w:numPr>
                <w:ilvl w:val="0"/>
                <w:numId w:val="9"/>
              </w:numPr>
              <w:rPr>
                <w:rFonts w:ascii="Corbel" w:hAnsi="Corbel"/>
              </w:rPr>
            </w:pPr>
            <w:r w:rsidRPr="005A5F75">
              <w:rPr>
                <w:rFonts w:ascii="Corbel" w:hAnsi="Corbel"/>
              </w:rPr>
              <w:t>Connect industry with the training system to collaboratively address workforce challenges for the renewable energy transition.</w:t>
            </w:r>
          </w:p>
          <w:p w14:paraId="231CAA12" w14:textId="77777777" w:rsidR="00B22A54" w:rsidRPr="005A5F75" w:rsidRDefault="00B22A54" w:rsidP="00515A6F">
            <w:pPr>
              <w:pStyle w:val="ListParagraph"/>
              <w:numPr>
                <w:ilvl w:val="0"/>
                <w:numId w:val="9"/>
              </w:numPr>
              <w:rPr>
                <w:rFonts w:ascii="Corbel" w:hAnsi="Corbel"/>
              </w:rPr>
            </w:pPr>
            <w:r w:rsidRPr="005A5F75">
              <w:rPr>
                <w:rFonts w:ascii="Corbel" w:hAnsi="Corbel"/>
              </w:rPr>
              <w:t>Drive innovation to enhance high-quality industry-aligned skills and training.</w:t>
            </w:r>
          </w:p>
          <w:p w14:paraId="1DB534D4" w14:textId="2399259B" w:rsidR="00B22A54" w:rsidRPr="005A5F75" w:rsidRDefault="00B22A54" w:rsidP="00515A6F">
            <w:pPr>
              <w:pStyle w:val="ListParagraph"/>
              <w:numPr>
                <w:ilvl w:val="0"/>
                <w:numId w:val="9"/>
              </w:numPr>
              <w:rPr>
                <w:rFonts w:ascii="Corbel" w:hAnsi="Corbel"/>
              </w:rPr>
            </w:pPr>
            <w:r w:rsidRPr="005A5F75">
              <w:rPr>
                <w:rFonts w:ascii="Corbel" w:hAnsi="Corbel"/>
              </w:rPr>
              <w:t>Support growth in apprenticeships, traineeships and internships.</w:t>
            </w:r>
          </w:p>
          <w:p w14:paraId="4BB87D03" w14:textId="77777777" w:rsidR="00B22A54" w:rsidRDefault="00B22A54" w:rsidP="00515A6F">
            <w:pPr>
              <w:pStyle w:val="ListParagraph"/>
              <w:numPr>
                <w:ilvl w:val="0"/>
                <w:numId w:val="9"/>
              </w:numPr>
              <w:rPr>
                <w:rFonts w:ascii="Corbel" w:hAnsi="Corbel"/>
              </w:rPr>
            </w:pPr>
            <w:r w:rsidRPr="005A5F75">
              <w:rPr>
                <w:rFonts w:ascii="Corbel" w:hAnsi="Corbel"/>
              </w:rPr>
              <w:t>Help build awareness and excitement about career and training options in renewable energy.</w:t>
            </w:r>
          </w:p>
          <w:p w14:paraId="22DEDC2E" w14:textId="77777777" w:rsidR="001F707C" w:rsidRDefault="001F707C" w:rsidP="00B63730">
            <w:pPr>
              <w:rPr>
                <w:rFonts w:ascii="Corbel" w:hAnsi="Corbel"/>
              </w:rPr>
            </w:pPr>
          </w:p>
          <w:p w14:paraId="312C5CFB" w14:textId="794D8CA9" w:rsidR="00641B2B" w:rsidRPr="00020F25" w:rsidRDefault="1EEB282C" w:rsidP="00641B2B">
            <w:pPr>
              <w:rPr>
                <w:rFonts w:ascii="Corbel" w:hAnsi="Corbel"/>
              </w:rPr>
            </w:pPr>
            <w:r w:rsidRPr="4F976199">
              <w:rPr>
                <w:rFonts w:ascii="Corbel" w:hAnsi="Corbel"/>
              </w:rPr>
              <w:t xml:space="preserve">A new $15 million renewable energy </w:t>
            </w:r>
            <w:r w:rsidR="004E6E8E" w:rsidRPr="4F976199">
              <w:rPr>
                <w:rFonts w:ascii="Corbel" w:hAnsi="Corbel"/>
              </w:rPr>
              <w:t xml:space="preserve">digital </w:t>
            </w:r>
            <w:r w:rsidRPr="4F976199">
              <w:rPr>
                <w:rFonts w:ascii="Corbel" w:hAnsi="Corbel"/>
              </w:rPr>
              <w:t xml:space="preserve">training </w:t>
            </w:r>
            <w:r w:rsidR="6FCD2119" w:rsidRPr="4F976199">
              <w:rPr>
                <w:rFonts w:ascii="Corbel" w:hAnsi="Corbel"/>
              </w:rPr>
              <w:t xml:space="preserve">centre </w:t>
            </w:r>
            <w:r w:rsidRPr="4F976199">
              <w:rPr>
                <w:rFonts w:ascii="Corbel" w:hAnsi="Corbel"/>
              </w:rPr>
              <w:t xml:space="preserve">at </w:t>
            </w:r>
            <w:r w:rsidRPr="4F976199">
              <w:rPr>
                <w:rFonts w:ascii="Corbel" w:hAnsi="Corbel"/>
                <w:b/>
                <w:bCs/>
              </w:rPr>
              <w:t>TAFE</w:t>
            </w:r>
            <w:r w:rsidRPr="4F976199">
              <w:rPr>
                <w:rFonts w:ascii="Corbel" w:hAnsi="Corbel"/>
              </w:rPr>
              <w:t xml:space="preserve"> </w:t>
            </w:r>
            <w:r w:rsidRPr="4F976199">
              <w:rPr>
                <w:rFonts w:ascii="Corbel" w:hAnsi="Corbel"/>
                <w:b/>
                <w:bCs/>
              </w:rPr>
              <w:t>Gippsland</w:t>
            </w:r>
            <w:r w:rsidRPr="4F976199">
              <w:rPr>
                <w:rFonts w:ascii="Corbel" w:hAnsi="Corbel"/>
              </w:rPr>
              <w:t xml:space="preserve">’s Morwell campus will serve as a central anchor for the </w:t>
            </w:r>
            <w:r w:rsidR="00BF1373" w:rsidRPr="4F976199">
              <w:rPr>
                <w:rFonts w:ascii="Corbel" w:hAnsi="Corbel"/>
              </w:rPr>
              <w:t>Renewable Energy COE</w:t>
            </w:r>
            <w:r w:rsidRPr="4F976199">
              <w:rPr>
                <w:rFonts w:ascii="Corbel" w:hAnsi="Corbel"/>
              </w:rPr>
              <w:t>. Integrated with Federation University’s Morwell Innovation Centre (MIC),</w:t>
            </w:r>
            <w:r w:rsidR="364C8CF3" w:rsidRPr="4F976199">
              <w:rPr>
                <w:rFonts w:ascii="Corbel" w:hAnsi="Corbel"/>
              </w:rPr>
              <w:t xml:space="preserve"> t</w:t>
            </w:r>
            <w:r w:rsidRPr="4F976199">
              <w:rPr>
                <w:rFonts w:ascii="Corbel" w:hAnsi="Corbel"/>
              </w:rPr>
              <w:t>his state-of-the-art facility will feature immersive learning environments, digitally enabled classrooms, a research and innovation laboratory and industry-responsive training programs tailored to the evolving needs of the renewable energy sector. Leveraging recent investments in high-quality neighbouring facilities</w:t>
            </w:r>
            <w:r w:rsidR="3FD1AF89" w:rsidRPr="4F976199">
              <w:rPr>
                <w:rFonts w:ascii="Corbel" w:hAnsi="Corbel"/>
              </w:rPr>
              <w:t xml:space="preserve">, </w:t>
            </w:r>
            <w:r w:rsidRPr="4F976199">
              <w:rPr>
                <w:rFonts w:ascii="Corbel" w:hAnsi="Corbel"/>
              </w:rPr>
              <w:t xml:space="preserve">including the MIC, </w:t>
            </w:r>
            <w:r w:rsidR="756EDF59" w:rsidRPr="4F976199">
              <w:rPr>
                <w:rFonts w:ascii="Corbel" w:hAnsi="Corbel"/>
              </w:rPr>
              <w:t xml:space="preserve">Gippsland </w:t>
            </w:r>
            <w:r w:rsidRPr="4F976199">
              <w:rPr>
                <w:rFonts w:ascii="Corbel" w:hAnsi="Corbel"/>
              </w:rPr>
              <w:t>Tech School and Clean Energy Centre</w:t>
            </w:r>
            <w:r w:rsidR="3FD1AF89" w:rsidRPr="4F976199">
              <w:rPr>
                <w:rFonts w:ascii="Corbel" w:hAnsi="Corbel"/>
              </w:rPr>
              <w:t xml:space="preserve">, </w:t>
            </w:r>
            <w:r w:rsidRPr="4F976199">
              <w:rPr>
                <w:rFonts w:ascii="Corbel" w:hAnsi="Corbel"/>
              </w:rPr>
              <w:t xml:space="preserve">the digital </w:t>
            </w:r>
            <w:r w:rsidR="6FCD2119" w:rsidRPr="4F976199">
              <w:rPr>
                <w:rFonts w:ascii="Corbel" w:hAnsi="Corbel"/>
              </w:rPr>
              <w:t xml:space="preserve">training centre </w:t>
            </w:r>
            <w:r w:rsidRPr="4F976199">
              <w:rPr>
                <w:rFonts w:ascii="Corbel" w:hAnsi="Corbel"/>
              </w:rPr>
              <w:t>will incorporate advanced digital training and simulation technologies, with a strong emphasis on digital skills development.</w:t>
            </w:r>
          </w:p>
          <w:p w14:paraId="0DF7D311" w14:textId="77777777" w:rsidR="00641B2B" w:rsidRPr="00020F25" w:rsidRDefault="00641B2B" w:rsidP="00641B2B">
            <w:pPr>
              <w:rPr>
                <w:rFonts w:ascii="Corbel" w:hAnsi="Corbel"/>
              </w:rPr>
            </w:pPr>
          </w:p>
          <w:p w14:paraId="7768EA65" w14:textId="2C276701" w:rsidR="00641B2B" w:rsidRDefault="00641B2B" w:rsidP="00641B2B">
            <w:pPr>
              <w:rPr>
                <w:rFonts w:ascii="Corbel" w:hAnsi="Corbel"/>
              </w:rPr>
            </w:pPr>
            <w:r w:rsidRPr="00020F25">
              <w:rPr>
                <w:rFonts w:ascii="Corbel" w:hAnsi="Corbel"/>
              </w:rPr>
              <w:t xml:space="preserve">The </w:t>
            </w:r>
            <w:r w:rsidR="002C5030">
              <w:rPr>
                <w:rFonts w:ascii="Corbel" w:hAnsi="Corbel"/>
              </w:rPr>
              <w:t>renewable energy digital training centre</w:t>
            </w:r>
            <w:r w:rsidRPr="00020F25">
              <w:rPr>
                <w:rFonts w:ascii="Corbel" w:hAnsi="Corbel"/>
              </w:rPr>
              <w:t xml:space="preserve"> will be a focal point for collaboration, attracting industry partners, educators, students and local communities. It will foster innovation and amplify impact at the local, national and global levels.</w:t>
            </w:r>
          </w:p>
          <w:p w14:paraId="5F93B0DF" w14:textId="77777777" w:rsidR="00641B2B" w:rsidRDefault="00641B2B" w:rsidP="00B63730">
            <w:pPr>
              <w:rPr>
                <w:rFonts w:ascii="Corbel" w:hAnsi="Corbel"/>
              </w:rPr>
            </w:pPr>
          </w:p>
          <w:p w14:paraId="4132CE25" w14:textId="7BBFD511" w:rsidR="00F97F9D" w:rsidRDefault="00F97F9D" w:rsidP="00B63730">
            <w:pPr>
              <w:rPr>
                <w:rFonts w:ascii="Corbel" w:hAnsi="Corbel"/>
              </w:rPr>
            </w:pPr>
            <w:r w:rsidRPr="00F97F9D">
              <w:rPr>
                <w:rFonts w:ascii="Corbel" w:hAnsi="Corbel"/>
              </w:rPr>
              <w:t xml:space="preserve">Importantly, the training content developed through the </w:t>
            </w:r>
            <w:r w:rsidR="002C5030">
              <w:rPr>
                <w:rFonts w:ascii="Corbel" w:hAnsi="Corbel"/>
              </w:rPr>
              <w:t>digital training centre</w:t>
            </w:r>
            <w:r w:rsidR="002C5030" w:rsidRPr="00F97F9D">
              <w:rPr>
                <w:rFonts w:ascii="Corbel" w:hAnsi="Corbel"/>
              </w:rPr>
              <w:t xml:space="preserve"> </w:t>
            </w:r>
            <w:r w:rsidR="0011146B">
              <w:rPr>
                <w:rFonts w:ascii="Corbel" w:hAnsi="Corbel"/>
              </w:rPr>
              <w:t>may</w:t>
            </w:r>
            <w:r w:rsidRPr="00F97F9D">
              <w:rPr>
                <w:rFonts w:ascii="Corbel" w:hAnsi="Corbel"/>
              </w:rPr>
              <w:t xml:space="preserve"> be delivered remotely and shared across the broader TAFE network, extending the benefits and supporting consistent, high-quality learning experiences regardless of location.</w:t>
            </w:r>
          </w:p>
          <w:p w14:paraId="1289EEB4" w14:textId="77777777" w:rsidR="00857155" w:rsidRDefault="00857155" w:rsidP="00B63730">
            <w:pPr>
              <w:rPr>
                <w:rFonts w:ascii="Corbel" w:hAnsi="Corbel"/>
              </w:rPr>
            </w:pPr>
          </w:p>
          <w:p w14:paraId="3C69672E" w14:textId="7561573C" w:rsidR="00857155" w:rsidRDefault="00857155" w:rsidP="00B63730">
            <w:pPr>
              <w:rPr>
                <w:rFonts w:ascii="Corbel" w:hAnsi="Corbel"/>
              </w:rPr>
            </w:pPr>
            <w:r>
              <w:rPr>
                <w:rFonts w:ascii="Corbel" w:hAnsi="Corbel"/>
              </w:rPr>
              <w:t xml:space="preserve">The </w:t>
            </w:r>
            <w:r w:rsidR="00BF1373">
              <w:rPr>
                <w:rFonts w:ascii="Corbel" w:hAnsi="Corbel"/>
              </w:rPr>
              <w:t>Renewable Energy COE</w:t>
            </w:r>
            <w:r>
              <w:rPr>
                <w:rFonts w:ascii="Corbel" w:hAnsi="Corbel"/>
              </w:rPr>
              <w:t xml:space="preserve"> will also feature a</w:t>
            </w:r>
            <w:r w:rsidR="00220893">
              <w:rPr>
                <w:rFonts w:ascii="Corbel" w:hAnsi="Corbel"/>
              </w:rPr>
              <w:t xml:space="preserve"> new</w:t>
            </w:r>
            <w:r>
              <w:rPr>
                <w:rFonts w:ascii="Corbel" w:hAnsi="Corbel"/>
              </w:rPr>
              <w:t xml:space="preserve"> $10 million capital upgrade to the </w:t>
            </w:r>
            <w:r w:rsidR="00D75752" w:rsidRPr="00D75752">
              <w:rPr>
                <w:rFonts w:ascii="Corbel" w:hAnsi="Corbel"/>
              </w:rPr>
              <w:t xml:space="preserve">Electricity Supply Industry Training Centre at </w:t>
            </w:r>
            <w:r w:rsidR="00D75752" w:rsidRPr="00B8661D">
              <w:rPr>
                <w:rFonts w:ascii="Corbel" w:hAnsi="Corbel"/>
                <w:b/>
                <w:bCs/>
              </w:rPr>
              <w:t>Holmesglen Institute of TAFE</w:t>
            </w:r>
            <w:r w:rsidR="00D75752">
              <w:rPr>
                <w:rFonts w:ascii="Corbel" w:hAnsi="Corbel"/>
              </w:rPr>
              <w:t xml:space="preserve">’s </w:t>
            </w:r>
            <w:r w:rsidR="00D75752" w:rsidRPr="00D75752">
              <w:rPr>
                <w:rFonts w:ascii="Corbel" w:hAnsi="Corbel"/>
              </w:rPr>
              <w:t>Chadstone campus to enhance facilities, equipment and technology to accommodate more apprentices, support gender-inclusive training and provide training that better replicates current energy infrastructure</w:t>
            </w:r>
            <w:r w:rsidR="00D75752">
              <w:rPr>
                <w:rFonts w:ascii="Corbel" w:hAnsi="Corbel"/>
              </w:rPr>
              <w:t>.</w:t>
            </w:r>
          </w:p>
          <w:p w14:paraId="6D688070" w14:textId="77777777" w:rsidR="00D53102" w:rsidRDefault="00D53102" w:rsidP="00D53102">
            <w:pPr>
              <w:rPr>
                <w:rFonts w:ascii="Corbel" w:hAnsi="Corbel"/>
              </w:rPr>
            </w:pPr>
          </w:p>
          <w:p w14:paraId="5D143183" w14:textId="0B8954FD" w:rsidR="00D53102" w:rsidRDefault="00D53102" w:rsidP="00D53102">
            <w:pPr>
              <w:rPr>
                <w:rFonts w:ascii="Corbel" w:hAnsi="Corbel"/>
              </w:rPr>
            </w:pPr>
            <w:r w:rsidRPr="4F976199">
              <w:rPr>
                <w:rFonts w:ascii="Corbel" w:hAnsi="Corbel"/>
              </w:rPr>
              <w:t xml:space="preserve">The </w:t>
            </w:r>
            <w:r w:rsidR="00BF1373" w:rsidRPr="4F976199">
              <w:rPr>
                <w:rFonts w:ascii="Corbel" w:hAnsi="Corbel"/>
              </w:rPr>
              <w:t>Renewable Energy COE</w:t>
            </w:r>
            <w:r w:rsidRPr="4F976199">
              <w:rPr>
                <w:rFonts w:ascii="Corbel" w:hAnsi="Corbel"/>
              </w:rPr>
              <w:t xml:space="preserve"> will deliver foundational and regionally adapted training, ensuring broad access with shared curriculum, a digital learning platform, trainer development and access to simulation tools and specialist equipment. </w:t>
            </w:r>
            <w:r w:rsidR="2418C3DC" w:rsidRPr="4F976199">
              <w:rPr>
                <w:rFonts w:ascii="Corbel" w:hAnsi="Corbel"/>
              </w:rPr>
              <w:t>It</w:t>
            </w:r>
            <w:r w:rsidRPr="4F976199">
              <w:rPr>
                <w:rFonts w:ascii="Corbel" w:hAnsi="Corbel"/>
              </w:rPr>
              <w:t xml:space="preserve"> will also leverage existing resources such as the </w:t>
            </w:r>
            <w:r w:rsidR="5913F645" w:rsidRPr="4F976199">
              <w:rPr>
                <w:rFonts w:ascii="Corbel" w:hAnsi="Corbel"/>
              </w:rPr>
              <w:t xml:space="preserve">TAFE network </w:t>
            </w:r>
            <w:r w:rsidRPr="4F976199">
              <w:rPr>
                <w:rFonts w:ascii="Corbel" w:hAnsi="Corbel"/>
              </w:rPr>
              <w:t>shared courseware project, creating a stream focused on energy</w:t>
            </w:r>
            <w:r w:rsidR="48126B88" w:rsidRPr="4F976199">
              <w:rPr>
                <w:rFonts w:ascii="Corbel" w:hAnsi="Corbel"/>
              </w:rPr>
              <w:t xml:space="preserve">, </w:t>
            </w:r>
            <w:r w:rsidRPr="4F976199">
              <w:rPr>
                <w:rFonts w:ascii="Corbel" w:hAnsi="Corbel"/>
              </w:rPr>
              <w:t>and the Learning Asset Management Platform (LAMP) which can be utilised and shared with the clean energy TAFE Centre’s of Excellence and National TAFE Network to enhance training outcomes.</w:t>
            </w:r>
          </w:p>
          <w:p w14:paraId="59A7CBFB" w14:textId="7C81B07C" w:rsidR="003714A1" w:rsidRDefault="003714A1" w:rsidP="00B63730">
            <w:pPr>
              <w:rPr>
                <w:rFonts w:ascii="Corbel" w:hAnsi="Corbel"/>
              </w:rPr>
            </w:pPr>
          </w:p>
          <w:p w14:paraId="688547ED" w14:textId="232484B7" w:rsidR="003714A1" w:rsidRDefault="003714A1" w:rsidP="00B63730">
            <w:pPr>
              <w:rPr>
                <w:rFonts w:ascii="Corbel" w:hAnsi="Corbel"/>
              </w:rPr>
            </w:pPr>
            <w:r w:rsidRPr="4F976199">
              <w:rPr>
                <w:rFonts w:ascii="Corbel" w:hAnsi="Corbel"/>
              </w:rPr>
              <w:t xml:space="preserve">The consortium of TAFE’s leading the </w:t>
            </w:r>
            <w:r w:rsidR="00BF1373" w:rsidRPr="4F976199">
              <w:rPr>
                <w:rFonts w:ascii="Corbel" w:hAnsi="Corbel"/>
              </w:rPr>
              <w:t>Renewable Energy COE</w:t>
            </w:r>
            <w:r w:rsidR="00D53102" w:rsidRPr="4F976199">
              <w:rPr>
                <w:rFonts w:ascii="Corbel" w:hAnsi="Corbel"/>
              </w:rPr>
              <w:t xml:space="preserve"> </w:t>
            </w:r>
            <w:r w:rsidRPr="4F976199">
              <w:rPr>
                <w:rFonts w:ascii="Corbel" w:hAnsi="Corbel"/>
              </w:rPr>
              <w:t>enable expertise, infrastructure and place</w:t>
            </w:r>
            <w:r w:rsidR="5868C38E" w:rsidRPr="4F976199">
              <w:rPr>
                <w:rFonts w:ascii="Corbel" w:hAnsi="Corbel"/>
              </w:rPr>
              <w:t>-</w:t>
            </w:r>
            <w:r w:rsidRPr="4F976199">
              <w:rPr>
                <w:rFonts w:ascii="Corbel" w:hAnsi="Corbel"/>
              </w:rPr>
              <w:t>based solutions to be leveraged across Victoria. With existing campuses in addition to the proposed new infrastructure embedded in key renewable energy zones, the network enables hands-on learning, rapid deployment of new training models and collaboration with well</w:t>
            </w:r>
            <w:r w:rsidR="00D53102" w:rsidRPr="4F976199">
              <w:rPr>
                <w:rFonts w:ascii="Corbel" w:hAnsi="Corbel"/>
              </w:rPr>
              <w:t>-established</w:t>
            </w:r>
            <w:r w:rsidRPr="4F976199">
              <w:rPr>
                <w:rFonts w:ascii="Corbel" w:hAnsi="Corbel"/>
              </w:rPr>
              <w:t xml:space="preserve"> industry partnerships. This place-based approach ensures that innovation is grounded in community, duplication is </w:t>
            </w:r>
            <w:r w:rsidR="32B84B11" w:rsidRPr="4F976199">
              <w:rPr>
                <w:rFonts w:ascii="Corbel" w:hAnsi="Corbel"/>
              </w:rPr>
              <w:t xml:space="preserve">avoided, </w:t>
            </w:r>
            <w:r w:rsidRPr="4F976199">
              <w:rPr>
                <w:rFonts w:ascii="Corbel" w:hAnsi="Corbel"/>
              </w:rPr>
              <w:t>and knowledge is shared across regions</w:t>
            </w:r>
            <w:r w:rsidR="081F34C8" w:rsidRPr="4F976199">
              <w:rPr>
                <w:rFonts w:ascii="Corbel" w:hAnsi="Corbel"/>
              </w:rPr>
              <w:t xml:space="preserve">. </w:t>
            </w:r>
          </w:p>
          <w:p w14:paraId="72B84F77" w14:textId="77777777" w:rsidR="00DB3839" w:rsidRDefault="00DB3839" w:rsidP="00B63730">
            <w:pPr>
              <w:rPr>
                <w:rFonts w:ascii="Corbel" w:hAnsi="Corbel"/>
              </w:rPr>
            </w:pPr>
          </w:p>
          <w:p w14:paraId="0905AB69" w14:textId="1D474E80" w:rsidR="005B1703" w:rsidRDefault="005B1703" w:rsidP="00D37091">
            <w:pPr>
              <w:rPr>
                <w:rFonts w:ascii="Corbel" w:hAnsi="Corbel"/>
                <w:b/>
                <w:bCs/>
              </w:rPr>
            </w:pPr>
            <w:r>
              <w:rPr>
                <w:rFonts w:ascii="Corbel" w:hAnsi="Corbel"/>
                <w:b/>
                <w:bCs/>
              </w:rPr>
              <w:t xml:space="preserve">TAFE Gippsland </w:t>
            </w:r>
            <w:r w:rsidR="00E90C5C">
              <w:rPr>
                <w:rFonts w:ascii="Corbel" w:hAnsi="Corbel"/>
              </w:rPr>
              <w:t xml:space="preserve">plays a vital role in supporting the </w:t>
            </w:r>
            <w:r w:rsidR="007470DE">
              <w:rPr>
                <w:rFonts w:ascii="Corbel" w:hAnsi="Corbel"/>
              </w:rPr>
              <w:t xml:space="preserve">Gippsland </w:t>
            </w:r>
            <w:r w:rsidR="00E90C5C">
              <w:rPr>
                <w:rFonts w:ascii="Corbel" w:hAnsi="Corbel"/>
              </w:rPr>
              <w:t>region’s energy transition.</w:t>
            </w:r>
            <w:r>
              <w:rPr>
                <w:rFonts w:ascii="Corbel" w:hAnsi="Corbel"/>
              </w:rPr>
              <w:t xml:space="preserve"> </w:t>
            </w:r>
            <w:r w:rsidR="00E90C5C">
              <w:rPr>
                <w:rFonts w:ascii="Corbel" w:hAnsi="Corbel"/>
              </w:rPr>
              <w:t>W</w:t>
            </w:r>
            <w:r>
              <w:rPr>
                <w:rFonts w:ascii="Corbel" w:hAnsi="Corbel"/>
              </w:rPr>
              <w:t>ith</w:t>
            </w:r>
            <w:r w:rsidR="00E90C5C">
              <w:rPr>
                <w:rFonts w:ascii="Corbel" w:hAnsi="Corbel"/>
              </w:rPr>
              <w:t xml:space="preserve"> strong</w:t>
            </w:r>
            <w:r>
              <w:rPr>
                <w:rFonts w:ascii="Corbel" w:hAnsi="Corbel"/>
              </w:rPr>
              <w:t xml:space="preserve"> industry</w:t>
            </w:r>
            <w:r w:rsidR="00E90C5C">
              <w:rPr>
                <w:rFonts w:ascii="Corbel" w:hAnsi="Corbel"/>
              </w:rPr>
              <w:t xml:space="preserve"> alignment</w:t>
            </w:r>
            <w:r>
              <w:rPr>
                <w:rFonts w:ascii="Corbel" w:hAnsi="Corbel"/>
              </w:rPr>
              <w:t xml:space="preserve"> </w:t>
            </w:r>
            <w:r w:rsidRPr="005B1703">
              <w:rPr>
                <w:rFonts w:ascii="Corbel" w:hAnsi="Corbel"/>
              </w:rPr>
              <w:t>across a wide range of disciplines including electrotechnology, instrumentation and control, engineering, civil construction, plumbing, automotive and maritime</w:t>
            </w:r>
            <w:r w:rsidR="003F59AA">
              <w:rPr>
                <w:rFonts w:ascii="Corbel" w:hAnsi="Corbel"/>
              </w:rPr>
              <w:t>, TAFE Gippsland is equipping the local workforce with the skills needed for a low-carbon future</w:t>
            </w:r>
            <w:r w:rsidRPr="005B1703">
              <w:rPr>
                <w:rFonts w:ascii="Corbel" w:hAnsi="Corbel"/>
              </w:rPr>
              <w:t xml:space="preserve">. </w:t>
            </w:r>
            <w:r w:rsidR="00B25A5E">
              <w:rPr>
                <w:rFonts w:ascii="Corbel" w:hAnsi="Corbel"/>
              </w:rPr>
              <w:t>Its</w:t>
            </w:r>
            <w:r w:rsidR="00B25A5E" w:rsidRPr="005B1703">
              <w:rPr>
                <w:rFonts w:ascii="Corbel" w:hAnsi="Corbel"/>
              </w:rPr>
              <w:t xml:space="preserve"> </w:t>
            </w:r>
            <w:r w:rsidRPr="005B1703">
              <w:rPr>
                <w:rFonts w:ascii="Corbel" w:hAnsi="Corbel"/>
              </w:rPr>
              <w:t>13 campuses across Gippsland</w:t>
            </w:r>
            <w:r w:rsidR="0039262F">
              <w:rPr>
                <w:rFonts w:ascii="Corbel" w:hAnsi="Corbel"/>
              </w:rPr>
              <w:t xml:space="preserve">, </w:t>
            </w:r>
            <w:r w:rsidRPr="005B1703">
              <w:rPr>
                <w:rFonts w:ascii="Corbel" w:hAnsi="Corbel"/>
              </w:rPr>
              <w:t xml:space="preserve">including specialist centres like SEAMEC, </w:t>
            </w:r>
            <w:proofErr w:type="spellStart"/>
            <w:r w:rsidRPr="005B1703">
              <w:rPr>
                <w:rFonts w:ascii="Corbel" w:hAnsi="Corbel"/>
              </w:rPr>
              <w:t>Forestec</w:t>
            </w:r>
            <w:proofErr w:type="spellEnd"/>
            <w:r w:rsidRPr="005B1703">
              <w:rPr>
                <w:rFonts w:ascii="Corbel" w:hAnsi="Corbel"/>
              </w:rPr>
              <w:t>, and the Morwell Trades Skill Centre</w:t>
            </w:r>
            <w:r w:rsidR="0039262F">
              <w:rPr>
                <w:rFonts w:ascii="Corbel" w:hAnsi="Corbel"/>
              </w:rPr>
              <w:t xml:space="preserve">, </w:t>
            </w:r>
            <w:r w:rsidR="006411B8">
              <w:rPr>
                <w:rFonts w:ascii="Corbel" w:hAnsi="Corbel"/>
              </w:rPr>
              <w:t>serve as hubs of innovation and practical training</w:t>
            </w:r>
            <w:r w:rsidR="00EB3F03">
              <w:rPr>
                <w:rFonts w:ascii="Corbel" w:hAnsi="Corbel"/>
              </w:rPr>
              <w:t xml:space="preserve">, ensuring </w:t>
            </w:r>
            <w:r w:rsidRPr="005B1703">
              <w:rPr>
                <w:rFonts w:ascii="Corbel" w:hAnsi="Corbel"/>
              </w:rPr>
              <w:t xml:space="preserve">Gippsland is </w:t>
            </w:r>
            <w:r w:rsidR="00EB3F03">
              <w:rPr>
                <w:rFonts w:ascii="Corbel" w:hAnsi="Corbel"/>
              </w:rPr>
              <w:t xml:space="preserve">at the forefront of </w:t>
            </w:r>
            <w:r w:rsidR="00814D54">
              <w:rPr>
                <w:rFonts w:ascii="Corbel" w:hAnsi="Corbel"/>
              </w:rPr>
              <w:t xml:space="preserve">the renewable </w:t>
            </w:r>
            <w:r w:rsidRPr="005B1703">
              <w:rPr>
                <w:rFonts w:ascii="Corbel" w:hAnsi="Corbel"/>
              </w:rPr>
              <w:t xml:space="preserve">energy transition. </w:t>
            </w:r>
            <w:r w:rsidR="00814D54">
              <w:rPr>
                <w:rFonts w:ascii="Corbel" w:hAnsi="Corbel"/>
              </w:rPr>
              <w:t>TAFE Gippsland</w:t>
            </w:r>
            <w:r w:rsidR="00814D54" w:rsidRPr="005B1703">
              <w:rPr>
                <w:rFonts w:ascii="Corbel" w:hAnsi="Corbel"/>
              </w:rPr>
              <w:t xml:space="preserve"> </w:t>
            </w:r>
            <w:r w:rsidRPr="005B1703">
              <w:rPr>
                <w:rFonts w:ascii="Corbel" w:hAnsi="Corbel"/>
              </w:rPr>
              <w:t xml:space="preserve">leads the Offshore Wind Skills Lab on behalf of the TAFE Network, in partnership with </w:t>
            </w:r>
            <w:proofErr w:type="gramStart"/>
            <w:r w:rsidRPr="005B1703">
              <w:rPr>
                <w:rFonts w:ascii="Corbel" w:hAnsi="Corbel"/>
              </w:rPr>
              <w:t>South West</w:t>
            </w:r>
            <w:proofErr w:type="gramEnd"/>
            <w:r w:rsidRPr="005B1703">
              <w:rPr>
                <w:rFonts w:ascii="Corbel" w:hAnsi="Corbel"/>
              </w:rPr>
              <w:t xml:space="preserve"> TAFE, Federation TAFE and Holmesglen Institute, and plays a key role in the Gippsland Regional Skills Network’s Energy Industry Advisory Group. The Clean Energy Centre</w:t>
            </w:r>
            <w:r w:rsidR="00505A2F">
              <w:rPr>
                <w:rFonts w:ascii="Corbel" w:hAnsi="Corbel"/>
              </w:rPr>
              <w:t xml:space="preserve"> is</w:t>
            </w:r>
            <w:r w:rsidRPr="005B1703">
              <w:rPr>
                <w:rFonts w:ascii="Corbel" w:hAnsi="Corbel"/>
              </w:rPr>
              <w:t xml:space="preserve"> currently under construction at the Morwell Campus and set to open in 2026</w:t>
            </w:r>
            <w:r>
              <w:rPr>
                <w:rFonts w:ascii="Corbel" w:hAnsi="Corbel"/>
              </w:rPr>
              <w:t xml:space="preserve">. </w:t>
            </w:r>
          </w:p>
          <w:p w14:paraId="3731BF06" w14:textId="77777777" w:rsidR="005B1703" w:rsidRDefault="005B1703" w:rsidP="00D37091">
            <w:pPr>
              <w:rPr>
                <w:rFonts w:ascii="Corbel" w:hAnsi="Corbel"/>
                <w:b/>
                <w:bCs/>
              </w:rPr>
            </w:pPr>
          </w:p>
          <w:p w14:paraId="03792201" w14:textId="77777777" w:rsidR="005B1703" w:rsidRPr="001461F6" w:rsidRDefault="12065E04" w:rsidP="005B1703">
            <w:pPr>
              <w:rPr>
                <w:rFonts w:ascii="Corbel" w:hAnsi="Corbel"/>
              </w:rPr>
            </w:pPr>
            <w:r w:rsidRPr="4F976199">
              <w:rPr>
                <w:rFonts w:ascii="Corbel" w:hAnsi="Corbel"/>
                <w:b/>
                <w:bCs/>
              </w:rPr>
              <w:t xml:space="preserve">Federation University’s </w:t>
            </w:r>
            <w:r w:rsidRPr="4F976199">
              <w:rPr>
                <w:rFonts w:ascii="Corbel" w:hAnsi="Corbel"/>
              </w:rPr>
              <w:t xml:space="preserve">Mt Helen campus hosts the Asia Pacific Renewable Energy Training Centre (APRETC), the southern hemisphere’s only wind worker training tower and the Asia Pacific’s first </w:t>
            </w:r>
            <w:r w:rsidRPr="4F976199">
              <w:rPr>
                <w:rFonts w:ascii="Corbel" w:hAnsi="Corbel"/>
              </w:rPr>
              <w:lastRenderedPageBreak/>
              <w:t>Global Wind Organisation-certified safety training program. APRETC’s expansion into Gippsland, backed by global leaders like Iberdrola and Origin x RES, reinforces the region’s role as a national hub for renewable energy workforce development. Complementing this, the Centre for New Energy Transition Research (</w:t>
            </w:r>
            <w:proofErr w:type="spellStart"/>
            <w:r w:rsidRPr="4F976199">
              <w:rPr>
                <w:rFonts w:ascii="Corbel" w:hAnsi="Corbel"/>
              </w:rPr>
              <w:t>CfNETR</w:t>
            </w:r>
            <w:proofErr w:type="spellEnd"/>
            <w:r w:rsidRPr="4F976199">
              <w:rPr>
                <w:rFonts w:ascii="Corbel" w:hAnsi="Corbel"/>
              </w:rPr>
              <w:t>) drives applied research and innovation, securing over $5 million in project funding to improve productivity and efficiency across the sector.</w:t>
            </w:r>
          </w:p>
          <w:p w14:paraId="3B4A0F04" w14:textId="77777777" w:rsidR="005B1703" w:rsidRDefault="005B1703" w:rsidP="005B1703">
            <w:pPr>
              <w:rPr>
                <w:rFonts w:ascii="Corbel" w:hAnsi="Corbel"/>
                <w:b/>
                <w:bCs/>
              </w:rPr>
            </w:pPr>
          </w:p>
          <w:p w14:paraId="591A242E" w14:textId="539B3A4C" w:rsidR="005B1703" w:rsidRDefault="005B1703" w:rsidP="005B1703">
            <w:pPr>
              <w:rPr>
                <w:rFonts w:ascii="Corbel" w:hAnsi="Corbel"/>
              </w:rPr>
            </w:pPr>
            <w:proofErr w:type="gramStart"/>
            <w:r w:rsidRPr="005B1703">
              <w:rPr>
                <w:rFonts w:ascii="Corbel" w:hAnsi="Corbel"/>
                <w:b/>
                <w:bCs/>
              </w:rPr>
              <w:t>South West</w:t>
            </w:r>
            <w:proofErr w:type="gramEnd"/>
            <w:r w:rsidRPr="005B1703">
              <w:rPr>
                <w:rFonts w:ascii="Corbel" w:hAnsi="Corbel"/>
                <w:b/>
                <w:bCs/>
              </w:rPr>
              <w:t xml:space="preserve"> </w:t>
            </w:r>
            <w:r w:rsidRPr="001461F6">
              <w:rPr>
                <w:rFonts w:ascii="Corbel" w:hAnsi="Corbel"/>
              </w:rPr>
              <w:t xml:space="preserve">TAFE plays a critical role in supporting the renewable energy supply chain through targeted training in welding, civil construction, electrical contracting and electric vehicle technologies. Its partnerships with Federation University and Deakin University are advancing training for electric vehicle technicians and fuel cell maintenance, while its leadership in the National TAFE Hydrogen Network ensures coordinated, high-quality training across Australia. </w:t>
            </w:r>
          </w:p>
          <w:p w14:paraId="330577F9" w14:textId="77777777" w:rsidR="005B1703" w:rsidRDefault="005B1703" w:rsidP="005B1703">
            <w:pPr>
              <w:rPr>
                <w:rFonts w:ascii="Corbel" w:hAnsi="Corbel"/>
              </w:rPr>
            </w:pPr>
          </w:p>
          <w:p w14:paraId="20700D34" w14:textId="07C2772E" w:rsidR="00814D54" w:rsidRDefault="00D53102" w:rsidP="00D37091">
            <w:pPr>
              <w:rPr>
                <w:rFonts w:ascii="Corbel" w:hAnsi="Corbel"/>
              </w:rPr>
            </w:pPr>
            <w:r w:rsidRPr="4F976199">
              <w:rPr>
                <w:rFonts w:ascii="Corbel" w:hAnsi="Corbel"/>
                <w:b/>
                <w:bCs/>
              </w:rPr>
              <w:t xml:space="preserve">Holmesglen Institute </w:t>
            </w:r>
            <w:r w:rsidRPr="4F976199">
              <w:rPr>
                <w:rFonts w:ascii="Corbel" w:hAnsi="Corbel"/>
              </w:rPr>
              <w:t xml:space="preserve">supports Victoria’s clean economy through specialised training in electrotechnology, the electricity supply industry (ESI) and sustainable construction. The ESI Training Centre at Chadstone is Australia’s premier facility for electrical supply training, featuring extensive overhead and underground distribution infrastructure to train apprentices who are the next generation of </w:t>
            </w:r>
            <w:r w:rsidR="2AFA5F46" w:rsidRPr="4F976199">
              <w:rPr>
                <w:rFonts w:ascii="Corbel" w:hAnsi="Corbel"/>
              </w:rPr>
              <w:t>lines workers</w:t>
            </w:r>
            <w:r w:rsidR="081F34C8" w:rsidRPr="4F976199">
              <w:rPr>
                <w:rFonts w:ascii="Corbel" w:hAnsi="Corbel"/>
              </w:rPr>
              <w:t xml:space="preserve">. </w:t>
            </w:r>
            <w:r w:rsidRPr="4F976199">
              <w:rPr>
                <w:rFonts w:ascii="Corbel" w:hAnsi="Corbel"/>
              </w:rPr>
              <w:t>Its Moorabbin campus features purpose-built solar energy and electric vehicle charging infrastructure, enabling hands-on training in solar PV, battery storage and EV charging systems. Holmesglen also embeds sustainable practices into its building and construction programs, supported by advanced facilities like a fully electric smart home</w:t>
            </w:r>
            <w:r w:rsidR="20D11A0F" w:rsidRPr="4F976199">
              <w:rPr>
                <w:rFonts w:ascii="Corbel" w:hAnsi="Corbel"/>
              </w:rPr>
              <w:t>,</w:t>
            </w:r>
            <w:r w:rsidRPr="4F976199">
              <w:rPr>
                <w:rFonts w:ascii="Corbel" w:hAnsi="Corbel"/>
              </w:rPr>
              <w:t xml:space="preserve"> and leads applied research through its role in the </w:t>
            </w:r>
            <w:proofErr w:type="gramStart"/>
            <w:r w:rsidRPr="4F976199">
              <w:rPr>
                <w:rFonts w:ascii="Corbel" w:hAnsi="Corbel"/>
              </w:rPr>
              <w:t>Building</w:t>
            </w:r>
            <w:proofErr w:type="gramEnd"/>
            <w:r w:rsidRPr="4F976199">
              <w:rPr>
                <w:rFonts w:ascii="Corbel" w:hAnsi="Corbel"/>
              </w:rPr>
              <w:t xml:space="preserve"> 4.0 Cooperative Research Centre.</w:t>
            </w:r>
          </w:p>
          <w:p w14:paraId="52C73A23" w14:textId="77777777" w:rsidR="00814D54" w:rsidRDefault="00814D54" w:rsidP="00D37091">
            <w:pPr>
              <w:rPr>
                <w:rFonts w:ascii="Corbel" w:hAnsi="Corbel"/>
              </w:rPr>
            </w:pPr>
          </w:p>
          <w:p w14:paraId="2A6898A4" w14:textId="0B7879B4" w:rsidR="005B1703" w:rsidRPr="003E76E8" w:rsidRDefault="00814D54" w:rsidP="00D37091">
            <w:pPr>
              <w:rPr>
                <w:rFonts w:ascii="Corbel" w:hAnsi="Corbel"/>
                <w:b/>
                <w:bCs/>
              </w:rPr>
            </w:pPr>
            <w:r w:rsidRPr="001461F6">
              <w:rPr>
                <w:rFonts w:ascii="Corbel" w:hAnsi="Corbel"/>
              </w:rPr>
              <w:t xml:space="preserve">Together, these institutions form a connected ecosystem of insight and innovation, </w:t>
            </w:r>
            <w:r w:rsidR="00441E5A">
              <w:rPr>
                <w:rFonts w:ascii="Corbel" w:hAnsi="Corbel"/>
              </w:rPr>
              <w:t>facilitating</w:t>
            </w:r>
            <w:r w:rsidR="00441E5A" w:rsidRPr="001461F6">
              <w:rPr>
                <w:rFonts w:ascii="Corbel" w:hAnsi="Corbel"/>
              </w:rPr>
              <w:t xml:space="preserve"> </w:t>
            </w:r>
            <w:r w:rsidRPr="001461F6">
              <w:rPr>
                <w:rFonts w:ascii="Corbel" w:hAnsi="Corbel"/>
              </w:rPr>
              <w:t xml:space="preserve">knowledge </w:t>
            </w:r>
            <w:r w:rsidR="00441E5A">
              <w:rPr>
                <w:rFonts w:ascii="Corbel" w:hAnsi="Corbel"/>
              </w:rPr>
              <w:t>exchange</w:t>
            </w:r>
            <w:r w:rsidRPr="001461F6">
              <w:rPr>
                <w:rFonts w:ascii="Corbel" w:hAnsi="Corbel"/>
              </w:rPr>
              <w:t>, minimising duplication and ensuring that regional campuses across Victoria</w:t>
            </w:r>
            <w:r w:rsidR="00381DDB">
              <w:rPr>
                <w:rFonts w:ascii="Corbel" w:hAnsi="Corbel"/>
              </w:rPr>
              <w:t xml:space="preserve">, </w:t>
            </w:r>
            <w:r w:rsidRPr="001461F6">
              <w:rPr>
                <w:rFonts w:ascii="Corbel" w:hAnsi="Corbel"/>
              </w:rPr>
              <w:t>including those in the Gippsland and Western Victoria Renewable Energy Zones</w:t>
            </w:r>
            <w:r w:rsidR="00381DDB">
              <w:rPr>
                <w:rFonts w:ascii="Corbel" w:hAnsi="Corbel"/>
              </w:rPr>
              <w:t xml:space="preserve">, </w:t>
            </w:r>
            <w:r w:rsidRPr="001461F6">
              <w:rPr>
                <w:rFonts w:ascii="Corbel" w:hAnsi="Corbel"/>
              </w:rPr>
              <w:t>are equipped to lead the national energy transition.</w:t>
            </w:r>
            <w:r w:rsidR="0085750C">
              <w:rPr>
                <w:rFonts w:ascii="Corbel" w:hAnsi="Corbel"/>
              </w:rPr>
              <w:t xml:space="preserve"> </w:t>
            </w:r>
            <w:r w:rsidR="0085750C" w:rsidRPr="0085750C">
              <w:rPr>
                <w:rFonts w:ascii="Corbel" w:hAnsi="Corbel"/>
              </w:rPr>
              <w:t>Building on this strong foundation, they will establish the Renewable Energy COE and expand renewable energy training programs, with a strong focus on transmission, distribution and distributed energy networks</w:t>
            </w:r>
            <w:r w:rsidR="0085750C">
              <w:rPr>
                <w:rFonts w:ascii="Corbel" w:hAnsi="Corbel"/>
              </w:rPr>
              <w:t>.</w:t>
            </w:r>
          </w:p>
          <w:p w14:paraId="1DB8B35D" w14:textId="64651E08" w:rsidR="00641B2B" w:rsidRDefault="00641B2B" w:rsidP="00B63730">
            <w:pPr>
              <w:rPr>
                <w:rFonts w:ascii="Corbel" w:hAnsi="Corbel"/>
              </w:rPr>
            </w:pPr>
          </w:p>
          <w:p w14:paraId="7B997D21" w14:textId="5DEB6FB5" w:rsidR="00055E85" w:rsidRDefault="00055E85" w:rsidP="00B63730">
            <w:pPr>
              <w:rPr>
                <w:rFonts w:ascii="Corbel" w:hAnsi="Corbel"/>
              </w:rPr>
            </w:pPr>
            <w:r w:rsidRPr="00055E85">
              <w:rPr>
                <w:rFonts w:ascii="Corbel" w:hAnsi="Corbel"/>
              </w:rPr>
              <w:t>The involvement of both Victorian TAFE and dual sector universities will support applied research opportunities and industry partnerships to collaborate on solving problems and improving training methods.</w:t>
            </w:r>
          </w:p>
          <w:p w14:paraId="7438B7B7" w14:textId="77777777" w:rsidR="00055E85" w:rsidRDefault="00055E85" w:rsidP="00B63730">
            <w:pPr>
              <w:rPr>
                <w:rFonts w:ascii="Corbel" w:hAnsi="Corbel"/>
              </w:rPr>
            </w:pPr>
          </w:p>
          <w:p w14:paraId="4347351A" w14:textId="77777777" w:rsidR="00584A91" w:rsidRDefault="002005E3" w:rsidP="00022BC1">
            <w:pPr>
              <w:rPr>
                <w:rFonts w:ascii="Corbel" w:hAnsi="Corbel"/>
                <w:b/>
              </w:rPr>
            </w:pPr>
            <w:r w:rsidRPr="00F20C3D">
              <w:rPr>
                <w:rFonts w:ascii="Corbel" w:hAnsi="Corbel"/>
                <w:b/>
              </w:rPr>
              <w:t>Innovative program development and delivery</w:t>
            </w:r>
          </w:p>
          <w:p w14:paraId="5CA7686B" w14:textId="391A5BF9" w:rsidR="002308EC" w:rsidRPr="002308EC" w:rsidRDefault="008024D9" w:rsidP="00022BC1">
            <w:pPr>
              <w:rPr>
                <w:rFonts w:ascii="Corbel" w:hAnsi="Corbel"/>
              </w:rPr>
            </w:pPr>
            <w:r>
              <w:rPr>
                <w:rFonts w:ascii="Corbel" w:hAnsi="Corbel"/>
              </w:rPr>
              <w:t xml:space="preserve">The </w:t>
            </w:r>
            <w:r w:rsidR="00BF1373">
              <w:rPr>
                <w:rFonts w:ascii="Corbel" w:hAnsi="Corbel"/>
              </w:rPr>
              <w:t>Renewable Energy COE</w:t>
            </w:r>
            <w:r>
              <w:rPr>
                <w:rFonts w:ascii="Corbel" w:hAnsi="Corbel"/>
              </w:rPr>
              <w:t xml:space="preserve">’s key </w:t>
            </w:r>
            <w:r w:rsidR="00835525">
              <w:rPr>
                <w:rFonts w:ascii="Corbel" w:hAnsi="Corbel"/>
              </w:rPr>
              <w:t xml:space="preserve">outputs will </w:t>
            </w:r>
            <w:r w:rsidR="002308EC" w:rsidRPr="002308EC">
              <w:rPr>
                <w:rFonts w:ascii="Corbel" w:hAnsi="Corbel"/>
              </w:rPr>
              <w:t xml:space="preserve">be structured around </w:t>
            </w:r>
            <w:r w:rsidR="00C80359">
              <w:rPr>
                <w:rFonts w:ascii="Corbel" w:hAnsi="Corbel"/>
              </w:rPr>
              <w:t>3</w:t>
            </w:r>
            <w:r w:rsidR="00C80359" w:rsidRPr="002308EC">
              <w:rPr>
                <w:rFonts w:ascii="Corbel" w:hAnsi="Corbel"/>
              </w:rPr>
              <w:t xml:space="preserve"> </w:t>
            </w:r>
            <w:r w:rsidR="002308EC" w:rsidRPr="002308EC">
              <w:rPr>
                <w:rFonts w:ascii="Corbel" w:hAnsi="Corbel"/>
              </w:rPr>
              <w:t>core pillars:</w:t>
            </w:r>
          </w:p>
          <w:p w14:paraId="685041ED" w14:textId="77777777" w:rsidR="00FF157D" w:rsidRPr="00282F15" w:rsidRDefault="00FF157D" w:rsidP="00515A6F">
            <w:pPr>
              <w:pStyle w:val="ListParagraph"/>
              <w:numPr>
                <w:ilvl w:val="0"/>
                <w:numId w:val="9"/>
              </w:numPr>
              <w:rPr>
                <w:rFonts w:ascii="Corbel" w:hAnsi="Corbel"/>
                <w:b/>
                <w:bCs/>
              </w:rPr>
            </w:pPr>
            <w:r w:rsidRPr="00282F15">
              <w:rPr>
                <w:rFonts w:ascii="Corbel" w:hAnsi="Corbel"/>
                <w:b/>
                <w:bCs/>
              </w:rPr>
              <w:t>State-of-the-art training facilities and equipment</w:t>
            </w:r>
          </w:p>
          <w:p w14:paraId="504E5253" w14:textId="27E1A431" w:rsidR="00FF157D" w:rsidRDefault="00FF157D" w:rsidP="00282F15">
            <w:pPr>
              <w:pStyle w:val="ListParagraph"/>
              <w:rPr>
                <w:rFonts w:ascii="Corbel" w:hAnsi="Corbel"/>
              </w:rPr>
            </w:pPr>
            <w:r w:rsidRPr="00FF157D">
              <w:rPr>
                <w:rFonts w:ascii="Corbel" w:hAnsi="Corbel"/>
              </w:rPr>
              <w:t>Purpose-built, modern facilities will replicate real-world industry conditions across offshore wind, transmission infrastructure, smart grids,</w:t>
            </w:r>
            <w:r w:rsidR="0011146B">
              <w:rPr>
                <w:rFonts w:ascii="Corbel" w:hAnsi="Corbel"/>
              </w:rPr>
              <w:t xml:space="preserve"> control and operations,</w:t>
            </w:r>
            <w:r w:rsidRPr="00FF157D">
              <w:rPr>
                <w:rFonts w:ascii="Corbel" w:hAnsi="Corbel"/>
              </w:rPr>
              <w:t xml:space="preserve"> distributed energy systems and grid integration. These environments will provide hands-on, practical training aligned with current and emerging technologies.</w:t>
            </w:r>
          </w:p>
          <w:p w14:paraId="45C882BD" w14:textId="77777777" w:rsidR="00282F15" w:rsidRPr="00282F15" w:rsidRDefault="00282F15" w:rsidP="00282F15">
            <w:pPr>
              <w:rPr>
                <w:rFonts w:ascii="Corbel" w:hAnsi="Corbel"/>
              </w:rPr>
            </w:pPr>
          </w:p>
          <w:p w14:paraId="67B91018" w14:textId="77777777" w:rsidR="00FF157D" w:rsidRPr="00282F15" w:rsidRDefault="00FF157D" w:rsidP="00923B8C">
            <w:pPr>
              <w:pStyle w:val="ListParagraph"/>
              <w:keepNext/>
              <w:numPr>
                <w:ilvl w:val="0"/>
                <w:numId w:val="9"/>
              </w:numPr>
              <w:ind w:left="714" w:hanging="357"/>
              <w:rPr>
                <w:rFonts w:ascii="Corbel" w:hAnsi="Corbel"/>
                <w:b/>
                <w:bCs/>
              </w:rPr>
            </w:pPr>
            <w:r w:rsidRPr="00282F15">
              <w:rPr>
                <w:rFonts w:ascii="Corbel" w:hAnsi="Corbel"/>
                <w:b/>
                <w:bCs/>
              </w:rPr>
              <w:t>Industry-led curriculum development</w:t>
            </w:r>
          </w:p>
          <w:p w14:paraId="641C42FD" w14:textId="1664AF50" w:rsidR="00FF157D" w:rsidRDefault="00FF157D" w:rsidP="00282F15">
            <w:pPr>
              <w:pStyle w:val="ListParagraph"/>
              <w:rPr>
                <w:rFonts w:ascii="Corbel" w:hAnsi="Corbel"/>
              </w:rPr>
            </w:pPr>
            <w:r w:rsidRPr="00FF157D">
              <w:rPr>
                <w:rFonts w:ascii="Corbel" w:hAnsi="Corbel"/>
              </w:rPr>
              <w:t xml:space="preserve">Training programs will be co-designed with employers, universities and research institutions to ensure content remains relevant to evolving technologies and workforce needs. Flexible </w:t>
            </w:r>
            <w:r w:rsidR="00C80359">
              <w:rPr>
                <w:rFonts w:ascii="Corbel" w:hAnsi="Corbel"/>
              </w:rPr>
              <w:t xml:space="preserve">and stackable </w:t>
            </w:r>
            <w:r w:rsidRPr="00FF157D">
              <w:rPr>
                <w:rFonts w:ascii="Corbel" w:hAnsi="Corbel"/>
              </w:rPr>
              <w:t>qualifications and micro-credentials will support career mobility across roles and sectors, enabling workers to adapt to changing industry demands.</w:t>
            </w:r>
          </w:p>
          <w:p w14:paraId="3BB1639C" w14:textId="77777777" w:rsidR="00282F15" w:rsidRPr="00282F15" w:rsidRDefault="00282F15" w:rsidP="00282F15">
            <w:pPr>
              <w:rPr>
                <w:rFonts w:ascii="Corbel" w:hAnsi="Corbel"/>
              </w:rPr>
            </w:pPr>
          </w:p>
          <w:p w14:paraId="2B42C505" w14:textId="77777777" w:rsidR="00FF157D" w:rsidRPr="00282F15" w:rsidRDefault="00FF157D" w:rsidP="00515A6F">
            <w:pPr>
              <w:pStyle w:val="ListParagraph"/>
              <w:numPr>
                <w:ilvl w:val="0"/>
                <w:numId w:val="9"/>
              </w:numPr>
              <w:rPr>
                <w:rFonts w:ascii="Corbel" w:hAnsi="Corbel"/>
                <w:b/>
                <w:bCs/>
              </w:rPr>
            </w:pPr>
            <w:r w:rsidRPr="00282F15">
              <w:rPr>
                <w:rFonts w:ascii="Corbel" w:hAnsi="Corbel"/>
                <w:b/>
                <w:bCs/>
              </w:rPr>
              <w:t>Embedded industry engagement</w:t>
            </w:r>
          </w:p>
          <w:p w14:paraId="3BF423E4" w14:textId="2FA65CCA" w:rsidR="00630974" w:rsidRDefault="00FF157D" w:rsidP="00282F15">
            <w:pPr>
              <w:pStyle w:val="ListParagraph"/>
              <w:rPr>
                <w:rFonts w:ascii="Corbel" w:hAnsi="Corbel"/>
              </w:rPr>
            </w:pPr>
            <w:r w:rsidRPr="00FF157D">
              <w:rPr>
                <w:rFonts w:ascii="Corbel" w:hAnsi="Corbel"/>
              </w:rPr>
              <w:t xml:space="preserve">The </w:t>
            </w:r>
            <w:r w:rsidR="00BF1373">
              <w:rPr>
                <w:rFonts w:ascii="Corbel" w:hAnsi="Corbel"/>
              </w:rPr>
              <w:t>Renewable Energy COE</w:t>
            </w:r>
            <w:r w:rsidRPr="00FF157D">
              <w:rPr>
                <w:rFonts w:ascii="Corbel" w:hAnsi="Corbel"/>
              </w:rPr>
              <w:t xml:space="preserve"> will act as a central hub for industry collaboration, curriculum co-design, pilot projects and workforce planning. This approach will ensure graduates are job-ready and that employers have confidence in the quality and relevance of training outcomes.</w:t>
            </w:r>
          </w:p>
          <w:p w14:paraId="02099E33" w14:textId="77777777" w:rsidR="00282F15" w:rsidRPr="00282F15" w:rsidRDefault="00282F15" w:rsidP="00282F15">
            <w:pPr>
              <w:rPr>
                <w:rFonts w:ascii="Corbel" w:hAnsi="Corbel"/>
              </w:rPr>
            </w:pPr>
          </w:p>
          <w:p w14:paraId="6F71892C" w14:textId="3FE3DB61" w:rsidR="002308EC" w:rsidRDefault="002308EC" w:rsidP="00022BC1">
            <w:pPr>
              <w:pStyle w:val="ListParagraph"/>
              <w:ind w:left="0"/>
              <w:rPr>
                <w:rFonts w:ascii="Corbel" w:hAnsi="Corbel"/>
              </w:rPr>
            </w:pPr>
            <w:r w:rsidRPr="00630974">
              <w:rPr>
                <w:rFonts w:ascii="Corbel" w:hAnsi="Corbel"/>
              </w:rPr>
              <w:t>Specialist</w:t>
            </w:r>
            <w:r w:rsidR="009C638B">
              <w:rPr>
                <w:rFonts w:ascii="Corbel" w:hAnsi="Corbel"/>
              </w:rPr>
              <w:t xml:space="preserve"> training</w:t>
            </w:r>
            <w:r w:rsidRPr="00630974">
              <w:rPr>
                <w:rFonts w:ascii="Corbel" w:hAnsi="Corbel"/>
              </w:rPr>
              <w:t xml:space="preserve"> streams will include transmission</w:t>
            </w:r>
            <w:r w:rsidR="00381DDB">
              <w:rPr>
                <w:rFonts w:ascii="Corbel" w:hAnsi="Corbel"/>
              </w:rPr>
              <w:t xml:space="preserve"> infrastructure, </w:t>
            </w:r>
            <w:r w:rsidR="00A65FDC">
              <w:rPr>
                <w:rFonts w:ascii="Corbel" w:hAnsi="Corbel"/>
              </w:rPr>
              <w:t>distribution</w:t>
            </w:r>
            <w:r w:rsidRPr="00630974">
              <w:rPr>
                <w:rFonts w:ascii="Corbel" w:hAnsi="Corbel"/>
              </w:rPr>
              <w:t xml:space="preserve"> networks,</w:t>
            </w:r>
            <w:r w:rsidR="00A1245B">
              <w:rPr>
                <w:rFonts w:ascii="Corbel" w:hAnsi="Corbel"/>
              </w:rPr>
              <w:t xml:space="preserve"> </w:t>
            </w:r>
            <w:r w:rsidR="00A1245B" w:rsidRPr="00630974">
              <w:rPr>
                <w:rFonts w:ascii="Corbel" w:hAnsi="Corbel"/>
              </w:rPr>
              <w:t xml:space="preserve">offshore wind, </w:t>
            </w:r>
            <w:r w:rsidRPr="00630974">
              <w:rPr>
                <w:rFonts w:ascii="Corbel" w:hAnsi="Corbel"/>
              </w:rPr>
              <w:t xml:space="preserve">microgrids, clean energy supply chains and embedded digital and data skills for system </w:t>
            </w:r>
            <w:r w:rsidR="0011146B">
              <w:rPr>
                <w:rFonts w:ascii="Corbel" w:hAnsi="Corbel"/>
              </w:rPr>
              <w:t xml:space="preserve">operation, </w:t>
            </w:r>
            <w:r w:rsidR="00A65FDC">
              <w:rPr>
                <w:rFonts w:ascii="Corbel" w:hAnsi="Corbel"/>
              </w:rPr>
              <w:t xml:space="preserve">demand management, </w:t>
            </w:r>
            <w:r w:rsidRPr="00630974">
              <w:rPr>
                <w:rFonts w:ascii="Corbel" w:hAnsi="Corbel"/>
              </w:rPr>
              <w:t>monitoring and optimisation.</w:t>
            </w:r>
            <w:r w:rsidR="003A1EDA">
              <w:rPr>
                <w:rFonts w:ascii="Corbel" w:hAnsi="Corbel"/>
              </w:rPr>
              <w:t xml:space="preserve"> </w:t>
            </w:r>
            <w:r w:rsidR="003A1EDA" w:rsidRPr="003A1EDA">
              <w:rPr>
                <w:rFonts w:ascii="Corbel" w:hAnsi="Corbel"/>
              </w:rPr>
              <w:t xml:space="preserve">These streams will ensure the </w:t>
            </w:r>
            <w:r w:rsidR="00BF1373">
              <w:rPr>
                <w:rFonts w:ascii="Corbel" w:hAnsi="Corbel"/>
              </w:rPr>
              <w:t>Renewable Energy COE</w:t>
            </w:r>
            <w:r w:rsidR="003A1EDA" w:rsidRPr="003A1EDA">
              <w:rPr>
                <w:rFonts w:ascii="Corbel" w:hAnsi="Corbel"/>
              </w:rPr>
              <w:t xml:space="preserve"> delivers targeted, future-focused training that supports the development of a skilled and adaptable renewable energy workforce</w:t>
            </w:r>
            <w:r w:rsidR="003A1EDA">
              <w:rPr>
                <w:rFonts w:ascii="Corbel" w:hAnsi="Corbel"/>
              </w:rPr>
              <w:t>.</w:t>
            </w:r>
          </w:p>
          <w:p w14:paraId="1D83202E" w14:textId="77777777" w:rsidR="00E761AD" w:rsidRDefault="00E761AD" w:rsidP="00022BC1">
            <w:pPr>
              <w:pStyle w:val="ListParagraph"/>
              <w:ind w:left="0"/>
              <w:rPr>
                <w:rFonts w:ascii="Corbel" w:hAnsi="Corbel"/>
              </w:rPr>
            </w:pPr>
          </w:p>
          <w:p w14:paraId="3647A4BD" w14:textId="1D407E4B" w:rsidR="00E761AD" w:rsidRPr="00630974" w:rsidRDefault="00E761AD" w:rsidP="00B91923">
            <w:pPr>
              <w:pStyle w:val="ListParagraph"/>
              <w:keepLines/>
              <w:ind w:left="0"/>
              <w:rPr>
                <w:rFonts w:ascii="Corbel" w:hAnsi="Corbel"/>
              </w:rPr>
            </w:pPr>
            <w:r w:rsidRPr="00E761AD">
              <w:rPr>
                <w:rFonts w:ascii="Corbel" w:hAnsi="Corbel"/>
              </w:rPr>
              <w:t xml:space="preserve">The </w:t>
            </w:r>
            <w:r w:rsidR="00BF1373">
              <w:rPr>
                <w:rFonts w:ascii="Corbel" w:hAnsi="Corbel"/>
              </w:rPr>
              <w:t>Renewable Energy COE</w:t>
            </w:r>
            <w:r w:rsidRPr="00E761AD">
              <w:rPr>
                <w:rFonts w:ascii="Corbel" w:hAnsi="Corbel"/>
              </w:rPr>
              <w:t xml:space="preserve"> </w:t>
            </w:r>
            <w:r w:rsidR="009C499A">
              <w:rPr>
                <w:rFonts w:ascii="Corbel" w:hAnsi="Corbel"/>
              </w:rPr>
              <w:t xml:space="preserve">will </w:t>
            </w:r>
            <w:r w:rsidR="009C499A" w:rsidRPr="00E761AD">
              <w:rPr>
                <w:rFonts w:ascii="Corbel" w:hAnsi="Corbel"/>
              </w:rPr>
              <w:t>provide leadership to support new training development across the national TAFE network.</w:t>
            </w:r>
            <w:r w:rsidR="009C499A">
              <w:rPr>
                <w:rFonts w:ascii="Corbel" w:hAnsi="Corbel"/>
              </w:rPr>
              <w:t xml:space="preserve"> This </w:t>
            </w:r>
            <w:r w:rsidRPr="00E761AD">
              <w:rPr>
                <w:rFonts w:ascii="Corbel" w:hAnsi="Corbel"/>
              </w:rPr>
              <w:t>will</w:t>
            </w:r>
            <w:r w:rsidR="00040572">
              <w:rPr>
                <w:rFonts w:ascii="Corbel" w:hAnsi="Corbel"/>
              </w:rPr>
              <w:t xml:space="preserve"> include</w:t>
            </w:r>
            <w:r w:rsidRPr="00E761AD">
              <w:rPr>
                <w:rFonts w:ascii="Corbel" w:hAnsi="Corbel"/>
              </w:rPr>
              <w:t xml:space="preserve"> leverag</w:t>
            </w:r>
            <w:r w:rsidR="00040572">
              <w:rPr>
                <w:rFonts w:ascii="Corbel" w:hAnsi="Corbel"/>
              </w:rPr>
              <w:t>ing</w:t>
            </w:r>
            <w:r w:rsidRPr="00E761AD">
              <w:rPr>
                <w:rFonts w:ascii="Corbel" w:hAnsi="Corbel"/>
              </w:rPr>
              <w:t xml:space="preserve"> the </w:t>
            </w:r>
            <w:r>
              <w:rPr>
                <w:rFonts w:ascii="Corbel" w:hAnsi="Corbel"/>
              </w:rPr>
              <w:t xml:space="preserve">Victorian Government’s </w:t>
            </w:r>
            <w:r w:rsidRPr="00E761AD">
              <w:rPr>
                <w:rFonts w:ascii="Corbel" w:hAnsi="Corbel"/>
              </w:rPr>
              <w:t xml:space="preserve">$7 million investment in developing new VET Certificates in </w:t>
            </w:r>
            <w:r w:rsidR="00D53102" w:rsidRPr="00E761AD">
              <w:rPr>
                <w:rFonts w:ascii="Corbel" w:hAnsi="Corbel"/>
              </w:rPr>
              <w:t xml:space="preserve">renewable energy </w:t>
            </w:r>
            <w:r w:rsidRPr="00E761AD">
              <w:rPr>
                <w:rFonts w:ascii="Corbel" w:hAnsi="Corbel"/>
              </w:rPr>
              <w:t>being led by the Victorian Skills Authority (VSA) to support the development of new, innovative, industry informed training.</w:t>
            </w:r>
            <w:r w:rsidR="00A7668E">
              <w:rPr>
                <w:rFonts w:ascii="Corbel" w:hAnsi="Corbel"/>
              </w:rPr>
              <w:t xml:space="preserve"> </w:t>
            </w:r>
            <w:r w:rsidR="00A7668E" w:rsidRPr="00A7668E">
              <w:rPr>
                <w:rFonts w:ascii="Corbel" w:hAnsi="Corbel"/>
              </w:rPr>
              <w:t>The VSA is engaging with the national clean energy TAFE Centres of Excellence and proposing a community of practice to share these qualifications nationally.</w:t>
            </w:r>
          </w:p>
          <w:p w14:paraId="2A11F1D1" w14:textId="77777777" w:rsidR="002005E3" w:rsidRDefault="002005E3" w:rsidP="002005E3">
            <w:pPr>
              <w:rPr>
                <w:rFonts w:ascii="Corbel" w:hAnsi="Corbel"/>
              </w:rPr>
            </w:pPr>
          </w:p>
          <w:p w14:paraId="1BA9EAC3" w14:textId="4E39B6CC" w:rsidR="002005E3" w:rsidRDefault="002005E3" w:rsidP="002005E3">
            <w:pPr>
              <w:rPr>
                <w:rFonts w:ascii="Corbel" w:hAnsi="Corbel"/>
                <w:b/>
                <w:bCs/>
              </w:rPr>
            </w:pPr>
            <w:r>
              <w:rPr>
                <w:rFonts w:ascii="Corbel" w:hAnsi="Corbel"/>
                <w:b/>
                <w:bCs/>
              </w:rPr>
              <w:t>B</w:t>
            </w:r>
            <w:r w:rsidRPr="003C129B">
              <w:rPr>
                <w:rFonts w:ascii="Corbel" w:hAnsi="Corbel"/>
                <w:b/>
              </w:rPr>
              <w:t>uild</w:t>
            </w:r>
            <w:r>
              <w:rPr>
                <w:rFonts w:ascii="Corbel" w:hAnsi="Corbel"/>
                <w:b/>
                <w:bCs/>
              </w:rPr>
              <w:t>ing</w:t>
            </w:r>
            <w:r w:rsidRPr="003C129B">
              <w:rPr>
                <w:rFonts w:ascii="Corbel" w:hAnsi="Corbel"/>
                <w:b/>
              </w:rPr>
              <w:t xml:space="preserve"> awareness and interest in renewable energy careers</w:t>
            </w:r>
            <w:r w:rsidR="0011146B">
              <w:rPr>
                <w:rFonts w:ascii="Corbel" w:hAnsi="Corbel"/>
                <w:b/>
              </w:rPr>
              <w:t xml:space="preserve"> </w:t>
            </w:r>
            <w:r w:rsidR="00EA5C08">
              <w:rPr>
                <w:rFonts w:ascii="Corbel" w:hAnsi="Corbel"/>
                <w:b/>
              </w:rPr>
              <w:t xml:space="preserve">and </w:t>
            </w:r>
            <w:r w:rsidR="0011146B">
              <w:rPr>
                <w:rFonts w:ascii="Corbel" w:hAnsi="Corbel"/>
                <w:b/>
              </w:rPr>
              <w:t>infrastructure</w:t>
            </w:r>
          </w:p>
          <w:p w14:paraId="251953DB" w14:textId="4C397BB7" w:rsidR="0099548E" w:rsidRDefault="002005E3" w:rsidP="002005E3">
            <w:pPr>
              <w:rPr>
                <w:rFonts w:ascii="Corbel" w:hAnsi="Corbel"/>
              </w:rPr>
            </w:pPr>
            <w:r>
              <w:rPr>
                <w:rFonts w:ascii="Corbel" w:hAnsi="Corbel"/>
              </w:rPr>
              <w:t xml:space="preserve">The </w:t>
            </w:r>
            <w:r w:rsidR="00BF1373">
              <w:rPr>
                <w:rFonts w:ascii="Corbel" w:hAnsi="Corbel"/>
              </w:rPr>
              <w:t>Renewable Energy COE</w:t>
            </w:r>
            <w:r>
              <w:rPr>
                <w:rFonts w:ascii="Corbel" w:hAnsi="Corbel"/>
              </w:rPr>
              <w:t xml:space="preserve">’s flagship </w:t>
            </w:r>
            <w:r w:rsidRPr="004B6297">
              <w:rPr>
                <w:rFonts w:ascii="Corbel" w:hAnsi="Corbel"/>
              </w:rPr>
              <w:t>digital training facility</w:t>
            </w:r>
            <w:r>
              <w:rPr>
                <w:rFonts w:ascii="Corbel" w:hAnsi="Corbel"/>
              </w:rPr>
              <w:t xml:space="preserve"> at TAFE Gippsland </w:t>
            </w:r>
            <w:r w:rsidRPr="00F51F65">
              <w:rPr>
                <w:rFonts w:ascii="Corbel" w:hAnsi="Corbel"/>
              </w:rPr>
              <w:t xml:space="preserve">will feature a public access community experiential centre to build awareness and interest in renewable energy careers through digital storytelling, simulated training and community engagement. It has the potential to become a destination for school student visits from across </w:t>
            </w:r>
            <w:r>
              <w:rPr>
                <w:rFonts w:ascii="Corbel" w:hAnsi="Corbel"/>
              </w:rPr>
              <w:t>Australia</w:t>
            </w:r>
            <w:r w:rsidRPr="00F51F65">
              <w:rPr>
                <w:rFonts w:ascii="Corbel" w:hAnsi="Corbel"/>
              </w:rPr>
              <w:t xml:space="preserve"> and serve as an industry platform to showcase projects to potential workers, industry subcontractors, partners, investors, community and government.</w:t>
            </w:r>
            <w:r w:rsidR="0011146B">
              <w:rPr>
                <w:rFonts w:ascii="Corbel" w:hAnsi="Corbel"/>
              </w:rPr>
              <w:t xml:space="preserve"> It can also contribute to community awareness and aspiration for adoption of electrification, battery storage and renewable energy infrastructure at home</w:t>
            </w:r>
            <w:r w:rsidR="00A65FDC">
              <w:rPr>
                <w:rFonts w:ascii="Corbel" w:hAnsi="Corbel"/>
              </w:rPr>
              <w:t>,</w:t>
            </w:r>
            <w:r w:rsidR="0011146B">
              <w:rPr>
                <w:rFonts w:ascii="Corbel" w:hAnsi="Corbel"/>
              </w:rPr>
              <w:t xml:space="preserve"> and acceptance of </w:t>
            </w:r>
            <w:r w:rsidR="00CB310A">
              <w:rPr>
                <w:rFonts w:ascii="Corbel" w:hAnsi="Corbel"/>
              </w:rPr>
              <w:t>large-scale</w:t>
            </w:r>
            <w:r w:rsidR="0011146B">
              <w:rPr>
                <w:rFonts w:ascii="Corbel" w:hAnsi="Corbel"/>
              </w:rPr>
              <w:t xml:space="preserve"> renewable energy infrastructure in the regions. </w:t>
            </w:r>
          </w:p>
          <w:p w14:paraId="0AE5C0EB" w14:textId="77777777" w:rsidR="002005E3" w:rsidRDefault="002005E3" w:rsidP="00B63730">
            <w:pPr>
              <w:rPr>
                <w:rFonts w:ascii="Corbel" w:hAnsi="Corbel"/>
              </w:rPr>
            </w:pPr>
          </w:p>
          <w:p w14:paraId="6911A11F" w14:textId="3C590305" w:rsidR="001F707C" w:rsidRPr="002005E3" w:rsidRDefault="001F707C" w:rsidP="00B63730">
            <w:pPr>
              <w:rPr>
                <w:rFonts w:ascii="Corbel" w:hAnsi="Corbel"/>
                <w:b/>
                <w:bCs/>
              </w:rPr>
            </w:pPr>
            <w:r w:rsidRPr="001F707C">
              <w:rPr>
                <w:rFonts w:ascii="Corbel" w:hAnsi="Corbel"/>
                <w:b/>
                <w:bCs/>
              </w:rPr>
              <w:t>Industry partnerships</w:t>
            </w:r>
            <w:r w:rsidR="001206BD">
              <w:rPr>
                <w:rFonts w:ascii="Corbel" w:hAnsi="Corbel"/>
                <w:b/>
                <w:bCs/>
              </w:rPr>
              <w:t xml:space="preserve"> </w:t>
            </w:r>
          </w:p>
          <w:p w14:paraId="63A795E0" w14:textId="544BE73B" w:rsidR="003D093D" w:rsidRPr="003D093D" w:rsidRDefault="003D093D" w:rsidP="003D093D">
            <w:pPr>
              <w:rPr>
                <w:rFonts w:ascii="Corbel" w:hAnsi="Corbel"/>
              </w:rPr>
            </w:pPr>
            <w:r w:rsidRPr="003D093D">
              <w:rPr>
                <w:rFonts w:ascii="Corbel" w:hAnsi="Corbel"/>
              </w:rPr>
              <w:t xml:space="preserve">To ensure </w:t>
            </w:r>
            <w:r w:rsidR="00AF5084">
              <w:rPr>
                <w:rFonts w:ascii="Corbel" w:hAnsi="Corbel"/>
              </w:rPr>
              <w:t xml:space="preserve">strong </w:t>
            </w:r>
            <w:r w:rsidRPr="003D093D">
              <w:rPr>
                <w:rFonts w:ascii="Corbel" w:hAnsi="Corbel"/>
              </w:rPr>
              <w:t>collaboration with the renewable energy sector</w:t>
            </w:r>
            <w:r w:rsidR="00AC0291">
              <w:rPr>
                <w:rFonts w:ascii="Corbel" w:hAnsi="Corbel"/>
              </w:rPr>
              <w:t xml:space="preserve">, </w:t>
            </w:r>
            <w:r w:rsidRPr="003D093D">
              <w:rPr>
                <w:rFonts w:ascii="Corbel" w:hAnsi="Corbel"/>
              </w:rPr>
              <w:t>an Industry Advisory Group</w:t>
            </w:r>
            <w:r w:rsidR="00AC0291">
              <w:rPr>
                <w:rFonts w:ascii="Corbel" w:hAnsi="Corbel"/>
              </w:rPr>
              <w:t xml:space="preserve"> (IAG) will be established</w:t>
            </w:r>
            <w:r w:rsidR="00241AEC">
              <w:rPr>
                <w:rFonts w:ascii="Corbel" w:hAnsi="Corbel"/>
              </w:rPr>
              <w:t>.</w:t>
            </w:r>
            <w:r w:rsidR="007E2C00">
              <w:t xml:space="preserve"> </w:t>
            </w:r>
            <w:r w:rsidR="007E2C00" w:rsidRPr="007E2C00">
              <w:rPr>
                <w:rFonts w:ascii="Corbel" w:hAnsi="Corbel"/>
              </w:rPr>
              <w:t>The IAG will comprise representatives from across renewable energy sector employers, peak bodies, unions, regulators, First People’s organisations and government agencies.</w:t>
            </w:r>
            <w:r w:rsidR="00241AEC">
              <w:rPr>
                <w:rFonts w:ascii="Corbel" w:hAnsi="Corbel"/>
              </w:rPr>
              <w:t xml:space="preserve"> </w:t>
            </w:r>
            <w:r w:rsidRPr="003D093D">
              <w:rPr>
                <w:rFonts w:ascii="Corbel" w:hAnsi="Corbel"/>
              </w:rPr>
              <w:t>The</w:t>
            </w:r>
            <w:r w:rsidR="00AC0291">
              <w:rPr>
                <w:rFonts w:ascii="Corbel" w:hAnsi="Corbel"/>
              </w:rPr>
              <w:t xml:space="preserve"> IAG</w:t>
            </w:r>
            <w:r w:rsidRPr="003D093D">
              <w:rPr>
                <w:rFonts w:ascii="Corbel" w:hAnsi="Corbel"/>
              </w:rPr>
              <w:t xml:space="preserve"> will </w:t>
            </w:r>
            <w:r w:rsidR="00C464B7">
              <w:rPr>
                <w:rFonts w:ascii="Corbel" w:hAnsi="Corbel"/>
              </w:rPr>
              <w:t>provide</w:t>
            </w:r>
            <w:r w:rsidRPr="003D093D">
              <w:rPr>
                <w:rFonts w:ascii="Corbel" w:hAnsi="Corbel"/>
              </w:rPr>
              <w:t xml:space="preserve"> workforce intelligence to ensure </w:t>
            </w:r>
            <w:r>
              <w:rPr>
                <w:rFonts w:ascii="Corbel" w:hAnsi="Corbel"/>
              </w:rPr>
              <w:t xml:space="preserve">the </w:t>
            </w:r>
            <w:r w:rsidR="00BF1373">
              <w:rPr>
                <w:rFonts w:ascii="Corbel" w:hAnsi="Corbel"/>
              </w:rPr>
              <w:t>Renewable Energy COE</w:t>
            </w:r>
            <w:r>
              <w:rPr>
                <w:rFonts w:ascii="Corbel" w:hAnsi="Corbel"/>
              </w:rPr>
              <w:t>’s</w:t>
            </w:r>
            <w:r w:rsidRPr="003D093D">
              <w:rPr>
                <w:rFonts w:ascii="Corbel" w:hAnsi="Corbel"/>
              </w:rPr>
              <w:t xml:space="preserve"> training programs remain responsive and aligned with </w:t>
            </w:r>
            <w:r w:rsidR="006F3F54">
              <w:rPr>
                <w:rFonts w:ascii="Corbel" w:hAnsi="Corbel"/>
              </w:rPr>
              <w:t xml:space="preserve">the needs </w:t>
            </w:r>
            <w:r w:rsidR="00541891">
              <w:rPr>
                <w:rFonts w:ascii="Corbel" w:hAnsi="Corbel"/>
              </w:rPr>
              <w:t xml:space="preserve">of </w:t>
            </w:r>
            <w:r w:rsidR="006F3F54">
              <w:rPr>
                <w:rFonts w:ascii="Corbel" w:hAnsi="Corbel"/>
              </w:rPr>
              <w:t xml:space="preserve">the renewable energy </w:t>
            </w:r>
            <w:r w:rsidR="00C464B7">
              <w:rPr>
                <w:rFonts w:ascii="Corbel" w:hAnsi="Corbel"/>
              </w:rPr>
              <w:t>industry</w:t>
            </w:r>
            <w:r w:rsidRPr="003D093D">
              <w:rPr>
                <w:rFonts w:ascii="Corbel" w:hAnsi="Corbel"/>
              </w:rPr>
              <w:t xml:space="preserve">. It will help </w:t>
            </w:r>
            <w:r w:rsidR="006F3F54">
              <w:rPr>
                <w:rFonts w:ascii="Corbel" w:hAnsi="Corbel"/>
              </w:rPr>
              <w:t>to inform</w:t>
            </w:r>
            <w:r w:rsidR="006F3F54" w:rsidRPr="003D093D">
              <w:rPr>
                <w:rFonts w:ascii="Corbel" w:hAnsi="Corbel"/>
              </w:rPr>
              <w:t xml:space="preserve"> </w:t>
            </w:r>
            <w:r w:rsidRPr="003D093D">
              <w:rPr>
                <w:rFonts w:ascii="Corbel" w:hAnsi="Corbel"/>
              </w:rPr>
              <w:t>priorities and drive innovation in training development and delivery by:</w:t>
            </w:r>
          </w:p>
          <w:p w14:paraId="2F2DA2FE" w14:textId="366114BF" w:rsidR="003D093D" w:rsidRPr="003C129B" w:rsidRDefault="003D093D" w:rsidP="00515A6F">
            <w:pPr>
              <w:pStyle w:val="ListParagraph"/>
              <w:numPr>
                <w:ilvl w:val="0"/>
                <w:numId w:val="9"/>
              </w:numPr>
              <w:rPr>
                <w:rFonts w:ascii="Corbel" w:hAnsi="Corbel"/>
              </w:rPr>
            </w:pPr>
            <w:r w:rsidRPr="003C129B">
              <w:rPr>
                <w:rFonts w:ascii="Corbel" w:hAnsi="Corbel"/>
              </w:rPr>
              <w:t xml:space="preserve">Sharing </w:t>
            </w:r>
            <w:r w:rsidR="00451139">
              <w:rPr>
                <w:rFonts w:ascii="Corbel" w:hAnsi="Corbel"/>
              </w:rPr>
              <w:t>insights</w:t>
            </w:r>
            <w:r w:rsidRPr="003C129B">
              <w:rPr>
                <w:rFonts w:ascii="Corbel" w:hAnsi="Corbel"/>
              </w:rPr>
              <w:t xml:space="preserve"> on workforce and skills needs</w:t>
            </w:r>
          </w:p>
          <w:p w14:paraId="04D2C457" w14:textId="369FB672" w:rsidR="003D093D" w:rsidRPr="003C129B" w:rsidRDefault="003D093D" w:rsidP="00515A6F">
            <w:pPr>
              <w:pStyle w:val="ListParagraph"/>
              <w:numPr>
                <w:ilvl w:val="0"/>
                <w:numId w:val="9"/>
              </w:numPr>
              <w:rPr>
                <w:rFonts w:ascii="Corbel" w:hAnsi="Corbel"/>
              </w:rPr>
            </w:pPr>
            <w:r w:rsidRPr="003C129B">
              <w:rPr>
                <w:rFonts w:ascii="Corbel" w:hAnsi="Corbel"/>
              </w:rPr>
              <w:t xml:space="preserve">Identifying challenges and </w:t>
            </w:r>
            <w:r w:rsidR="00212E0C">
              <w:rPr>
                <w:rFonts w:ascii="Corbel" w:hAnsi="Corbel"/>
              </w:rPr>
              <w:t>co-designing</w:t>
            </w:r>
            <w:r w:rsidRPr="003C129B">
              <w:rPr>
                <w:rFonts w:ascii="Corbel" w:hAnsi="Corbel"/>
              </w:rPr>
              <w:t xml:space="preserve"> training solutions</w:t>
            </w:r>
          </w:p>
          <w:p w14:paraId="24C2FDD2" w14:textId="0E435093" w:rsidR="003D093D" w:rsidRPr="003C129B" w:rsidRDefault="003D093D" w:rsidP="00515A6F">
            <w:pPr>
              <w:pStyle w:val="ListParagraph"/>
              <w:numPr>
                <w:ilvl w:val="0"/>
                <w:numId w:val="9"/>
              </w:numPr>
              <w:rPr>
                <w:rFonts w:ascii="Corbel" w:hAnsi="Corbel"/>
              </w:rPr>
            </w:pPr>
            <w:r w:rsidRPr="003C129B">
              <w:rPr>
                <w:rFonts w:ascii="Corbel" w:hAnsi="Corbel"/>
              </w:rPr>
              <w:t>Supporting course and program design</w:t>
            </w:r>
          </w:p>
          <w:p w14:paraId="67902E50" w14:textId="4045CCDD" w:rsidR="003D093D" w:rsidRPr="003C129B" w:rsidRDefault="003D093D" w:rsidP="00515A6F">
            <w:pPr>
              <w:pStyle w:val="ListParagraph"/>
              <w:numPr>
                <w:ilvl w:val="0"/>
                <w:numId w:val="9"/>
              </w:numPr>
              <w:rPr>
                <w:rFonts w:ascii="Corbel" w:hAnsi="Corbel"/>
              </w:rPr>
            </w:pPr>
            <w:r w:rsidRPr="003C129B">
              <w:rPr>
                <w:rFonts w:ascii="Corbel" w:hAnsi="Corbel"/>
              </w:rPr>
              <w:t>Engaging broader industry networks to participate in workforce development and Centre of Excellence</w:t>
            </w:r>
            <w:r w:rsidR="00801767">
              <w:rPr>
                <w:rFonts w:ascii="Corbel" w:hAnsi="Corbel"/>
              </w:rPr>
              <w:t xml:space="preserve"> activities</w:t>
            </w:r>
          </w:p>
          <w:p w14:paraId="214DA8C7" w14:textId="4837C21A" w:rsidR="003D093D" w:rsidRPr="003C129B" w:rsidRDefault="003D093D" w:rsidP="00515A6F">
            <w:pPr>
              <w:pStyle w:val="ListParagraph"/>
              <w:numPr>
                <w:ilvl w:val="0"/>
                <w:numId w:val="9"/>
              </w:numPr>
              <w:rPr>
                <w:rFonts w:ascii="Corbel" w:hAnsi="Corbel"/>
              </w:rPr>
            </w:pPr>
            <w:r w:rsidRPr="003C129B">
              <w:rPr>
                <w:rFonts w:ascii="Corbel" w:hAnsi="Corbel"/>
              </w:rPr>
              <w:t xml:space="preserve">Providing feedback on the </w:t>
            </w:r>
            <w:r w:rsidR="005021FC">
              <w:rPr>
                <w:rFonts w:ascii="Corbel" w:hAnsi="Corbel"/>
              </w:rPr>
              <w:t>effectiveness</w:t>
            </w:r>
            <w:r w:rsidRPr="003C129B">
              <w:rPr>
                <w:rFonts w:ascii="Corbel" w:hAnsi="Corbel"/>
              </w:rPr>
              <w:t xml:space="preserve"> of the </w:t>
            </w:r>
            <w:r w:rsidR="00BF1373">
              <w:rPr>
                <w:rFonts w:ascii="Corbel" w:hAnsi="Corbel"/>
              </w:rPr>
              <w:t>Renewable Energy COE</w:t>
            </w:r>
            <w:r w:rsidR="00241AEC">
              <w:rPr>
                <w:rFonts w:ascii="Corbel" w:hAnsi="Corbel"/>
              </w:rPr>
              <w:t xml:space="preserve">’s </w:t>
            </w:r>
            <w:r w:rsidR="002F0FB8">
              <w:rPr>
                <w:rFonts w:ascii="Corbel" w:hAnsi="Corbel"/>
              </w:rPr>
              <w:t>initiatives</w:t>
            </w:r>
            <w:r w:rsidRPr="003C129B">
              <w:rPr>
                <w:rFonts w:ascii="Corbel" w:hAnsi="Corbel"/>
              </w:rPr>
              <w:t>.</w:t>
            </w:r>
          </w:p>
          <w:p w14:paraId="760366D2" w14:textId="77777777" w:rsidR="00241AEC" w:rsidRDefault="00241AEC" w:rsidP="003D093D">
            <w:pPr>
              <w:rPr>
                <w:rFonts w:ascii="Corbel" w:hAnsi="Corbel"/>
              </w:rPr>
            </w:pPr>
          </w:p>
          <w:p w14:paraId="4117D3FA" w14:textId="7EF2B4C5" w:rsidR="003D093D" w:rsidRPr="003C129B" w:rsidRDefault="003D093D" w:rsidP="003C129B">
            <w:pPr>
              <w:rPr>
                <w:rFonts w:ascii="Corbel" w:hAnsi="Corbel"/>
              </w:rPr>
            </w:pPr>
            <w:r w:rsidRPr="003D093D">
              <w:rPr>
                <w:rFonts w:ascii="Corbel" w:hAnsi="Corbel"/>
              </w:rPr>
              <w:t xml:space="preserve">The </w:t>
            </w:r>
            <w:r w:rsidR="00F64691">
              <w:rPr>
                <w:rFonts w:ascii="Corbel" w:hAnsi="Corbel"/>
              </w:rPr>
              <w:t>IAG</w:t>
            </w:r>
            <w:r w:rsidRPr="003D093D">
              <w:rPr>
                <w:rFonts w:ascii="Corbel" w:hAnsi="Corbel"/>
              </w:rPr>
              <w:t xml:space="preserve"> will </w:t>
            </w:r>
            <w:r w:rsidR="00BE0189">
              <w:rPr>
                <w:rFonts w:ascii="Corbel" w:hAnsi="Corbel"/>
              </w:rPr>
              <w:t xml:space="preserve">also play a key role in </w:t>
            </w:r>
            <w:r w:rsidR="00F64691">
              <w:rPr>
                <w:rFonts w:ascii="Corbel" w:hAnsi="Corbel"/>
              </w:rPr>
              <w:t xml:space="preserve">helping the </w:t>
            </w:r>
            <w:r w:rsidR="00BF1373">
              <w:rPr>
                <w:rFonts w:ascii="Corbel" w:hAnsi="Corbel"/>
              </w:rPr>
              <w:t>Renewable Energy COE</w:t>
            </w:r>
            <w:r w:rsidR="00F64691">
              <w:rPr>
                <w:rFonts w:ascii="Corbel" w:hAnsi="Corbel"/>
              </w:rPr>
              <w:t xml:space="preserve"> to </w:t>
            </w:r>
            <w:r w:rsidR="00BE0189">
              <w:rPr>
                <w:rFonts w:ascii="Corbel" w:hAnsi="Corbel"/>
              </w:rPr>
              <w:t xml:space="preserve">unlock additional funding </w:t>
            </w:r>
            <w:r w:rsidRPr="003D093D">
              <w:rPr>
                <w:rFonts w:ascii="Corbel" w:hAnsi="Corbel"/>
              </w:rPr>
              <w:t xml:space="preserve">through </w:t>
            </w:r>
            <w:r w:rsidR="001A6EDA">
              <w:rPr>
                <w:rFonts w:ascii="Corbel" w:hAnsi="Corbel"/>
              </w:rPr>
              <w:t xml:space="preserve">industry </w:t>
            </w:r>
            <w:r w:rsidR="00F64691">
              <w:rPr>
                <w:rFonts w:ascii="Corbel" w:hAnsi="Corbel"/>
              </w:rPr>
              <w:t>partnerships</w:t>
            </w:r>
            <w:r w:rsidRPr="003D093D">
              <w:rPr>
                <w:rFonts w:ascii="Corbel" w:hAnsi="Corbel"/>
              </w:rPr>
              <w:t xml:space="preserve">. This will boost the training sector's capacity to deliver necessary training at scale, benefiting the whole renewable energy sector including small and medium sized enterprises. </w:t>
            </w:r>
            <w:r w:rsidR="00E24E06">
              <w:rPr>
                <w:rFonts w:ascii="Corbel" w:hAnsi="Corbel"/>
              </w:rPr>
              <w:t>Industry contributions may include investment in</w:t>
            </w:r>
            <w:r w:rsidR="00381BCA">
              <w:rPr>
                <w:rFonts w:ascii="Corbel" w:hAnsi="Corbel"/>
              </w:rPr>
              <w:t xml:space="preserve"> </w:t>
            </w:r>
            <w:r w:rsidRPr="003D093D">
              <w:rPr>
                <w:rFonts w:ascii="Corbel" w:hAnsi="Corbel"/>
              </w:rPr>
              <w:t xml:space="preserve">state-of-the-art training facilities, equipment, </w:t>
            </w:r>
            <w:r w:rsidR="0011146B">
              <w:rPr>
                <w:rFonts w:ascii="Corbel" w:hAnsi="Corbel"/>
              </w:rPr>
              <w:t xml:space="preserve">commitment for local workforce development and </w:t>
            </w:r>
            <w:r w:rsidR="00381BCA">
              <w:rPr>
                <w:rFonts w:ascii="Corbel" w:hAnsi="Corbel"/>
              </w:rPr>
              <w:t>support to ex</w:t>
            </w:r>
            <w:r w:rsidR="0099013F">
              <w:rPr>
                <w:rFonts w:ascii="Corbel" w:hAnsi="Corbel"/>
              </w:rPr>
              <w:t>pand</w:t>
            </w:r>
            <w:r w:rsidRPr="003D093D">
              <w:rPr>
                <w:rFonts w:ascii="Corbel" w:hAnsi="Corbel"/>
              </w:rPr>
              <w:t xml:space="preserve"> the training workforce.</w:t>
            </w:r>
          </w:p>
          <w:p w14:paraId="64476109" w14:textId="77777777" w:rsidR="009E56AF" w:rsidRPr="009E56AF" w:rsidRDefault="009E56AF" w:rsidP="009E56AF">
            <w:pPr>
              <w:rPr>
                <w:rFonts w:ascii="Corbel" w:hAnsi="Corbel"/>
              </w:rPr>
            </w:pPr>
          </w:p>
          <w:p w14:paraId="2F8CFF90" w14:textId="5E49C6D9" w:rsidR="00480EA0" w:rsidRDefault="3FBCA975" w:rsidP="002005E3">
            <w:pPr>
              <w:rPr>
                <w:rFonts w:ascii="Corbel" w:hAnsi="Corbel"/>
              </w:rPr>
            </w:pPr>
            <w:r w:rsidRPr="4F976199">
              <w:rPr>
                <w:rFonts w:ascii="Corbel" w:hAnsi="Corbel"/>
              </w:rPr>
              <w:t xml:space="preserve">SEC </w:t>
            </w:r>
            <w:r w:rsidR="45B63889" w:rsidRPr="4F976199">
              <w:rPr>
                <w:rFonts w:ascii="Corbel" w:hAnsi="Corbel"/>
              </w:rPr>
              <w:t>Victoria Pty Ltd</w:t>
            </w:r>
            <w:r w:rsidR="6F69662A" w:rsidRPr="4F976199">
              <w:rPr>
                <w:rFonts w:ascii="Corbel" w:hAnsi="Corbel"/>
              </w:rPr>
              <w:t xml:space="preserve"> </w:t>
            </w:r>
            <w:r w:rsidRPr="4F976199">
              <w:rPr>
                <w:rFonts w:ascii="Corbel" w:hAnsi="Corbel"/>
              </w:rPr>
              <w:t>will be a</w:t>
            </w:r>
            <w:r w:rsidR="10B58CDE" w:rsidRPr="4F976199">
              <w:rPr>
                <w:rFonts w:ascii="Corbel" w:hAnsi="Corbel"/>
              </w:rPr>
              <w:t xml:space="preserve">n industry </w:t>
            </w:r>
            <w:r w:rsidRPr="4F976199">
              <w:rPr>
                <w:rFonts w:ascii="Corbel" w:hAnsi="Corbel"/>
              </w:rPr>
              <w:t xml:space="preserve">partner, collaborating with the </w:t>
            </w:r>
            <w:r w:rsidR="00BF1373" w:rsidRPr="4F976199">
              <w:rPr>
                <w:rFonts w:ascii="Corbel" w:hAnsi="Corbel"/>
              </w:rPr>
              <w:t>Renewable Energy COE</w:t>
            </w:r>
            <w:r w:rsidRPr="4F976199">
              <w:rPr>
                <w:rFonts w:ascii="Corbel" w:hAnsi="Corbel"/>
              </w:rPr>
              <w:t xml:space="preserve"> to support training delivery, apprenticeship and traineeship opportunities including a proposed Centre of Excellence branded renewable energy apprenticeship. This will be achieved through leveraging employment contracts on SEC asset generation and storage projects and household electrification programs. The partnership with </w:t>
            </w:r>
            <w:proofErr w:type="gramStart"/>
            <w:r w:rsidRPr="4F976199">
              <w:rPr>
                <w:rFonts w:ascii="Corbel" w:hAnsi="Corbel"/>
              </w:rPr>
              <w:t xml:space="preserve">SEC </w:t>
            </w:r>
            <w:r w:rsidR="3B5B488C" w:rsidRPr="4F976199">
              <w:rPr>
                <w:rFonts w:ascii="Corbel" w:hAnsi="Corbel"/>
              </w:rPr>
              <w:t xml:space="preserve"> </w:t>
            </w:r>
            <w:r w:rsidRPr="4F976199">
              <w:rPr>
                <w:rFonts w:ascii="Corbel" w:hAnsi="Corbel"/>
              </w:rPr>
              <w:t>has</w:t>
            </w:r>
            <w:proofErr w:type="gramEnd"/>
            <w:r w:rsidRPr="4F976199">
              <w:rPr>
                <w:rFonts w:ascii="Corbel" w:hAnsi="Corbel"/>
              </w:rPr>
              <w:t xml:space="preserve"> the potential to set the standard for the broader industry partnership and investment model. </w:t>
            </w:r>
          </w:p>
        </w:tc>
      </w:tr>
    </w:tbl>
    <w:p w14:paraId="7A878CD1" w14:textId="77777777" w:rsidR="007073D4" w:rsidRPr="00BD1A13" w:rsidRDefault="007073D4" w:rsidP="00BD1A13">
      <w:pPr>
        <w:pStyle w:val="MBPoint"/>
        <w:numPr>
          <w:ilvl w:val="0"/>
          <w:numId w:val="0"/>
        </w:numPr>
        <w:ind w:left="360"/>
        <w:rPr>
          <w:rFonts w:ascii="Corbel" w:hAnsi="Corbel"/>
        </w:rPr>
      </w:pPr>
    </w:p>
    <w:p w14:paraId="3A60EAFC" w14:textId="471E9003" w:rsidR="006B753E" w:rsidRPr="001B27D1" w:rsidRDefault="008361CE" w:rsidP="006B753E">
      <w:pPr>
        <w:pStyle w:val="MBPoint"/>
        <w:numPr>
          <w:ilvl w:val="0"/>
          <w:numId w:val="3"/>
        </w:numPr>
        <w:rPr>
          <w:rFonts w:ascii="Corbel" w:hAnsi="Corbel"/>
        </w:rPr>
      </w:pPr>
      <w:r>
        <w:rPr>
          <w:rFonts w:ascii="Corbel" w:hAnsi="Corbel"/>
          <w:sz w:val="22"/>
          <w:szCs w:val="22"/>
        </w:rPr>
        <w:lastRenderedPageBreak/>
        <w:t>Partnerships</w:t>
      </w:r>
      <w:r w:rsidR="005B629B">
        <w:rPr>
          <w:rFonts w:ascii="Corbel" w:hAnsi="Corbel"/>
          <w:sz w:val="22"/>
          <w:szCs w:val="22"/>
        </w:rPr>
        <w:t xml:space="preserve"> and engagement</w:t>
      </w:r>
      <w:r w:rsidR="00DA2C80">
        <w:rPr>
          <w:rFonts w:ascii="Corbel" w:hAnsi="Corbel"/>
          <w:sz w:val="22"/>
          <w:szCs w:val="22"/>
        </w:rPr>
        <w:t>:</w:t>
      </w:r>
    </w:p>
    <w:tbl>
      <w:tblPr>
        <w:tblStyle w:val="TableGrid"/>
        <w:tblW w:w="9207" w:type="dxa"/>
        <w:tblLook w:val="04A0" w:firstRow="1" w:lastRow="0" w:firstColumn="1" w:lastColumn="0" w:noHBand="0" w:noVBand="1"/>
      </w:tblPr>
      <w:tblGrid>
        <w:gridCol w:w="9207"/>
      </w:tblGrid>
      <w:tr w:rsidR="00DA2C80" w14:paraId="2C6F40BE" w14:textId="77777777" w:rsidTr="4F976199">
        <w:tc>
          <w:tcPr>
            <w:tcW w:w="9207" w:type="dxa"/>
          </w:tcPr>
          <w:tbl>
            <w:tblPr>
              <w:tblStyle w:val="GridTable4-Accent3"/>
              <w:tblW w:w="0" w:type="auto"/>
              <w:tblLook w:val="04A0" w:firstRow="1" w:lastRow="0" w:firstColumn="1" w:lastColumn="0" w:noHBand="0" w:noVBand="1"/>
            </w:tblPr>
            <w:tblGrid>
              <w:gridCol w:w="2577"/>
              <w:gridCol w:w="6404"/>
            </w:tblGrid>
            <w:tr w:rsidR="003574DD" w14:paraId="3250E817" w14:textId="77777777" w:rsidTr="4F976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274678D" w14:textId="0B69D99A" w:rsidR="003574DD" w:rsidRDefault="003574DD" w:rsidP="003574DD">
                  <w:pPr>
                    <w:rPr>
                      <w:rFonts w:ascii="Corbel" w:hAnsi="Corbel"/>
                    </w:rPr>
                  </w:pPr>
                  <w:r>
                    <w:rPr>
                      <w:rFonts w:ascii="Corbel" w:hAnsi="Corbel"/>
                    </w:rPr>
                    <w:t>Partner</w:t>
                  </w:r>
                </w:p>
              </w:tc>
              <w:tc>
                <w:tcPr>
                  <w:tcW w:w="6404" w:type="dxa"/>
                </w:tcPr>
                <w:p w14:paraId="46B53F79" w14:textId="5E59317B" w:rsidR="003574DD" w:rsidRPr="008208B4" w:rsidRDefault="003574DD" w:rsidP="003574DD">
                  <w:pPr>
                    <w:cnfStyle w:val="100000000000" w:firstRow="1" w:lastRow="0" w:firstColumn="0" w:lastColumn="0" w:oddVBand="0" w:evenVBand="0" w:oddHBand="0" w:evenHBand="0" w:firstRowFirstColumn="0" w:firstRowLastColumn="0" w:lastRowFirstColumn="0" w:lastRowLastColumn="0"/>
                    <w:rPr>
                      <w:rFonts w:ascii="Corbel" w:hAnsi="Corbel"/>
                    </w:rPr>
                  </w:pPr>
                  <w:r>
                    <w:rPr>
                      <w:rFonts w:ascii="Corbel" w:hAnsi="Corbel"/>
                    </w:rPr>
                    <w:t xml:space="preserve">Role in the </w:t>
                  </w:r>
                  <w:r w:rsidR="00BF1373">
                    <w:rPr>
                      <w:rFonts w:ascii="Corbel" w:hAnsi="Corbel"/>
                    </w:rPr>
                    <w:t>Renewable Energy COE</w:t>
                  </w:r>
                  <w:r>
                    <w:rPr>
                      <w:rFonts w:ascii="Corbel" w:hAnsi="Corbel"/>
                    </w:rPr>
                    <w:t xml:space="preserve"> </w:t>
                  </w:r>
                </w:p>
              </w:tc>
            </w:tr>
            <w:tr w:rsidR="00F93DEB" w14:paraId="3B0682FB" w14:textId="77777777" w:rsidTr="4F97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BF45563" w14:textId="1ECC30B9" w:rsidR="00F93DEB" w:rsidRDefault="00B47202" w:rsidP="00F93DEB">
                  <w:pPr>
                    <w:rPr>
                      <w:rFonts w:ascii="Corbel" w:hAnsi="Corbel"/>
                    </w:rPr>
                  </w:pPr>
                  <w:r>
                    <w:rPr>
                      <w:rFonts w:ascii="Corbel" w:hAnsi="Corbel"/>
                    </w:rPr>
                    <w:t xml:space="preserve">The </w:t>
                  </w:r>
                  <w:r w:rsidR="00BF1373">
                    <w:rPr>
                      <w:rFonts w:ascii="Corbel" w:hAnsi="Corbel"/>
                    </w:rPr>
                    <w:t>Renewable Energy COE</w:t>
                  </w:r>
                  <w:r>
                    <w:rPr>
                      <w:rFonts w:ascii="Corbel" w:hAnsi="Corbel"/>
                    </w:rPr>
                    <w:t>’s governance committee</w:t>
                  </w:r>
                  <w:r w:rsidR="00F93DEB">
                    <w:rPr>
                      <w:rFonts w:ascii="Corbel" w:hAnsi="Corbel"/>
                    </w:rPr>
                    <w:t xml:space="preserve"> </w:t>
                  </w:r>
                </w:p>
              </w:tc>
              <w:tc>
                <w:tcPr>
                  <w:tcW w:w="6404" w:type="dxa"/>
                </w:tcPr>
                <w:p w14:paraId="5D4B047C" w14:textId="2A80C357" w:rsidR="008208B4" w:rsidRDefault="002139EC" w:rsidP="00F93DEB">
                  <w:pPr>
                    <w:cnfStyle w:val="000000100000" w:firstRow="0" w:lastRow="0" w:firstColumn="0" w:lastColumn="0" w:oddVBand="0" w:evenVBand="0" w:oddHBand="1" w:evenHBand="0" w:firstRowFirstColumn="0" w:firstRowLastColumn="0" w:lastRowFirstColumn="0" w:lastRowLastColumn="0"/>
                    <w:rPr>
                      <w:rFonts w:ascii="Corbel" w:hAnsi="Corbel"/>
                    </w:rPr>
                  </w:pPr>
                  <w:r w:rsidRPr="002139EC">
                    <w:rPr>
                      <w:rFonts w:ascii="Corbel" w:hAnsi="Corbel"/>
                    </w:rPr>
                    <w:t xml:space="preserve">The </w:t>
                  </w:r>
                  <w:r w:rsidR="00BF1373">
                    <w:rPr>
                      <w:rFonts w:ascii="Corbel" w:hAnsi="Corbel"/>
                    </w:rPr>
                    <w:t>Renewable Energy COE</w:t>
                  </w:r>
                  <w:r w:rsidRPr="002139EC">
                    <w:rPr>
                      <w:rFonts w:ascii="Corbel" w:hAnsi="Corbel"/>
                    </w:rPr>
                    <w:t xml:space="preserve"> will be </w:t>
                  </w:r>
                  <w:r w:rsidR="00B21BC8">
                    <w:rPr>
                      <w:rFonts w:ascii="Corbel" w:hAnsi="Corbel"/>
                    </w:rPr>
                    <w:t>governed</w:t>
                  </w:r>
                  <w:r w:rsidRPr="002139EC">
                    <w:rPr>
                      <w:rFonts w:ascii="Corbel" w:hAnsi="Corbel"/>
                    </w:rPr>
                    <w:t xml:space="preserve"> by a committee comprising the CEOs of participating TAFEs and representatives from the </w:t>
                  </w:r>
                  <w:r w:rsidR="00A1245B">
                    <w:rPr>
                      <w:rFonts w:ascii="Corbel" w:hAnsi="Corbel"/>
                    </w:rPr>
                    <w:t>Victorian Government</w:t>
                  </w:r>
                  <w:r w:rsidRPr="002139EC">
                    <w:rPr>
                      <w:rFonts w:ascii="Corbel" w:hAnsi="Corbel"/>
                    </w:rPr>
                    <w:t>. As the lead TAFE, TAFE Gippsland will chair the committee and coordinate governance activities</w:t>
                  </w:r>
                  <w:r w:rsidR="000C232D" w:rsidRPr="008208B4">
                    <w:rPr>
                      <w:rFonts w:ascii="Corbel" w:hAnsi="Corbel"/>
                    </w:rPr>
                    <w:t xml:space="preserve">. </w:t>
                  </w:r>
                  <w:r w:rsidR="007421BA" w:rsidRPr="007421BA">
                    <w:rPr>
                      <w:rFonts w:ascii="Corbel" w:hAnsi="Corbel"/>
                    </w:rPr>
                    <w:t xml:space="preserve">The </w:t>
                  </w:r>
                  <w:r w:rsidR="00BF1373">
                    <w:rPr>
                      <w:rFonts w:ascii="Corbel" w:hAnsi="Corbel"/>
                    </w:rPr>
                    <w:t>Renewable Energy COE</w:t>
                  </w:r>
                  <w:r w:rsidR="007421BA" w:rsidRPr="007421BA">
                    <w:rPr>
                      <w:rFonts w:ascii="Corbel" w:hAnsi="Corbel"/>
                    </w:rPr>
                    <w:t xml:space="preserve"> will initially be delivered through TAFE Gippsland, Federation University, </w:t>
                  </w:r>
                  <w:proofErr w:type="gramStart"/>
                  <w:r w:rsidR="007421BA" w:rsidRPr="007421BA">
                    <w:rPr>
                      <w:rFonts w:ascii="Corbel" w:hAnsi="Corbel"/>
                    </w:rPr>
                    <w:t>South West</w:t>
                  </w:r>
                  <w:proofErr w:type="gramEnd"/>
                  <w:r w:rsidR="007421BA" w:rsidRPr="007421BA">
                    <w:rPr>
                      <w:rFonts w:ascii="Corbel" w:hAnsi="Corbel"/>
                    </w:rPr>
                    <w:t xml:space="preserve"> TAFE and Holmesglen.</w:t>
                  </w:r>
                </w:p>
                <w:p w14:paraId="27648A18" w14:textId="77777777" w:rsidR="007421BA" w:rsidRDefault="007421BA" w:rsidP="00F93DEB">
                  <w:pPr>
                    <w:cnfStyle w:val="000000100000" w:firstRow="0" w:lastRow="0" w:firstColumn="0" w:lastColumn="0" w:oddVBand="0" w:evenVBand="0" w:oddHBand="1" w:evenHBand="0" w:firstRowFirstColumn="0" w:firstRowLastColumn="0" w:lastRowFirstColumn="0" w:lastRowLastColumn="0"/>
                    <w:rPr>
                      <w:rFonts w:ascii="Corbel" w:hAnsi="Corbel"/>
                    </w:rPr>
                  </w:pPr>
                </w:p>
                <w:p w14:paraId="377C6A4B" w14:textId="27304B25" w:rsidR="00F93DEB" w:rsidRDefault="00F93DEB" w:rsidP="00F93DEB">
                  <w:pPr>
                    <w:cnfStyle w:val="000000100000" w:firstRow="0" w:lastRow="0" w:firstColumn="0" w:lastColumn="0" w:oddVBand="0" w:evenVBand="0" w:oddHBand="1" w:evenHBand="0" w:firstRowFirstColumn="0" w:firstRowLastColumn="0" w:lastRowFirstColumn="0" w:lastRowLastColumn="0"/>
                    <w:rPr>
                      <w:rFonts w:ascii="Corbel" w:hAnsi="Corbel"/>
                    </w:rPr>
                  </w:pPr>
                  <w:r w:rsidRPr="00AB7573">
                    <w:rPr>
                      <w:rFonts w:ascii="Corbel" w:hAnsi="Corbel"/>
                    </w:rPr>
                    <w:t xml:space="preserve">TAFE Gippsland will </w:t>
                  </w:r>
                  <w:r w:rsidR="00F610E4">
                    <w:rPr>
                      <w:rFonts w:ascii="Corbel" w:hAnsi="Corbel"/>
                    </w:rPr>
                    <w:t xml:space="preserve">also </w:t>
                  </w:r>
                  <w:r w:rsidRPr="00AB7573">
                    <w:rPr>
                      <w:rFonts w:ascii="Corbel" w:hAnsi="Corbel"/>
                    </w:rPr>
                    <w:t>host the central management unit responsible for strategic leadership, governance secretariat support, financial management, industry engagement and investment facilitation, performance reporting and liaison with the national TAFE Centre of Excellence network.</w:t>
                  </w:r>
                </w:p>
              </w:tc>
            </w:tr>
            <w:tr w:rsidR="0039212C" w14:paraId="7DAE3E2E" w14:textId="77777777" w:rsidTr="4F976199">
              <w:tc>
                <w:tcPr>
                  <w:cnfStyle w:val="001000000000" w:firstRow="0" w:lastRow="0" w:firstColumn="1" w:lastColumn="0" w:oddVBand="0" w:evenVBand="0" w:oddHBand="0" w:evenHBand="0" w:firstRowFirstColumn="0" w:firstRowLastColumn="0" w:lastRowFirstColumn="0" w:lastRowLastColumn="0"/>
                  <w:tcW w:w="2577" w:type="dxa"/>
                </w:tcPr>
                <w:p w14:paraId="2CC3668C" w14:textId="30A587EC" w:rsidR="0039212C" w:rsidRDefault="0039212C" w:rsidP="0039212C">
                  <w:pPr>
                    <w:rPr>
                      <w:rFonts w:ascii="Corbel" w:hAnsi="Corbel"/>
                    </w:rPr>
                  </w:pPr>
                  <w:r>
                    <w:rPr>
                      <w:rFonts w:ascii="Corbel" w:hAnsi="Corbel"/>
                    </w:rPr>
                    <w:t>Industry Advisory Group</w:t>
                  </w:r>
                  <w:r w:rsidR="008A1701">
                    <w:rPr>
                      <w:rFonts w:ascii="Corbel" w:hAnsi="Corbel"/>
                    </w:rPr>
                    <w:t xml:space="preserve"> (IAG)</w:t>
                  </w:r>
                </w:p>
              </w:tc>
              <w:tc>
                <w:tcPr>
                  <w:tcW w:w="6404" w:type="dxa"/>
                </w:tcPr>
                <w:p w14:paraId="4129388A" w14:textId="0A39D06C" w:rsidR="00E0253C" w:rsidRDefault="00655AA7" w:rsidP="0039212C">
                  <w:pPr>
                    <w:cnfStyle w:val="000000000000" w:firstRow="0" w:lastRow="0" w:firstColumn="0" w:lastColumn="0" w:oddVBand="0" w:evenVBand="0" w:oddHBand="0" w:evenHBand="0" w:firstRowFirstColumn="0" w:firstRowLastColumn="0" w:lastRowFirstColumn="0" w:lastRowLastColumn="0"/>
                    <w:rPr>
                      <w:rFonts w:ascii="Corbel" w:hAnsi="Corbel"/>
                    </w:rPr>
                  </w:pPr>
                  <w:r w:rsidRPr="00655AA7">
                    <w:rPr>
                      <w:rFonts w:ascii="Corbel" w:hAnsi="Corbel"/>
                    </w:rPr>
                    <w:t xml:space="preserve">An Industry Advisory Group (IAG) will be established to ensure that the </w:t>
                  </w:r>
                  <w:r w:rsidR="00BF1373">
                    <w:rPr>
                      <w:rFonts w:ascii="Corbel" w:hAnsi="Corbel"/>
                    </w:rPr>
                    <w:t>Renewable Energy COE</w:t>
                  </w:r>
                  <w:r w:rsidRPr="00655AA7">
                    <w:rPr>
                      <w:rFonts w:ascii="Corbel" w:hAnsi="Corbel"/>
                    </w:rPr>
                    <w:t xml:space="preserve">’s training programs remain aligned with the evolving needs of the renewable energy sector. The IAG will contribute valuable workforce intelligence and will be composed of organisations with the expertise, knowledge and </w:t>
                  </w:r>
                  <w:r w:rsidR="00B11985">
                    <w:rPr>
                      <w:rFonts w:ascii="Corbel" w:hAnsi="Corbel"/>
                    </w:rPr>
                    <w:t xml:space="preserve">industry </w:t>
                  </w:r>
                  <w:r w:rsidRPr="00655AA7">
                    <w:rPr>
                      <w:rFonts w:ascii="Corbel" w:hAnsi="Corbel"/>
                    </w:rPr>
                    <w:t xml:space="preserve">networks necessary to inform priorities and foster innovation in training development and delivery. </w:t>
                  </w:r>
                  <w:r w:rsidR="006F00CA" w:rsidRPr="006F00CA">
                    <w:rPr>
                      <w:rFonts w:ascii="Corbel" w:hAnsi="Corbel"/>
                    </w:rPr>
                    <w:t>The IAG will comprise representatives from across renewable energy sector employers, peak bodies, unions, regulators, First People’s organisations and government agencies.</w:t>
                  </w:r>
                </w:p>
                <w:p w14:paraId="4B409F9F" w14:textId="77777777" w:rsidR="00ED1AA2" w:rsidRDefault="00ED1AA2" w:rsidP="0039212C">
                  <w:pPr>
                    <w:cnfStyle w:val="000000000000" w:firstRow="0" w:lastRow="0" w:firstColumn="0" w:lastColumn="0" w:oddVBand="0" w:evenVBand="0" w:oddHBand="0" w:evenHBand="0" w:firstRowFirstColumn="0" w:firstRowLastColumn="0" w:lastRowFirstColumn="0" w:lastRowLastColumn="0"/>
                    <w:rPr>
                      <w:rFonts w:ascii="Corbel" w:hAnsi="Corbel"/>
                    </w:rPr>
                  </w:pPr>
                </w:p>
                <w:p w14:paraId="2AAF4381" w14:textId="6D314ABD" w:rsidR="00381999" w:rsidRDefault="00381999" w:rsidP="0039212C">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 xml:space="preserve">Initial engagement </w:t>
                  </w:r>
                  <w:r w:rsidR="00595D10" w:rsidRPr="00595D10">
                    <w:rPr>
                      <w:rFonts w:ascii="Corbel" w:hAnsi="Corbel"/>
                    </w:rPr>
                    <w:t>with industry</w:t>
                  </w:r>
                  <w:r w:rsidR="00595D10">
                    <w:rPr>
                      <w:rFonts w:ascii="Corbel" w:hAnsi="Corbel"/>
                    </w:rPr>
                    <w:t xml:space="preserve"> </w:t>
                  </w:r>
                  <w:r w:rsidR="00494327">
                    <w:rPr>
                      <w:rFonts w:ascii="Corbel" w:hAnsi="Corbel"/>
                    </w:rPr>
                    <w:t>from across generation/retail</w:t>
                  </w:r>
                  <w:r w:rsidR="00BD789F">
                    <w:rPr>
                      <w:rFonts w:ascii="Corbel" w:hAnsi="Corbel"/>
                    </w:rPr>
                    <w:t xml:space="preserve">, transmission and distribution, regulators, unions, </w:t>
                  </w:r>
                  <w:r w:rsidR="006915A4">
                    <w:rPr>
                      <w:rFonts w:ascii="Corbel" w:hAnsi="Corbel"/>
                    </w:rPr>
                    <w:t xml:space="preserve">professional and </w:t>
                  </w:r>
                  <w:r w:rsidR="00BD789F">
                    <w:rPr>
                      <w:rFonts w:ascii="Corbel" w:hAnsi="Corbel"/>
                    </w:rPr>
                    <w:t>peak bodies</w:t>
                  </w:r>
                  <w:r w:rsidR="00595D10" w:rsidRPr="00595D10">
                    <w:rPr>
                      <w:rFonts w:ascii="Corbel" w:hAnsi="Corbel"/>
                    </w:rPr>
                    <w:t xml:space="preserve">, indicated that support for the Centre of Excellence </w:t>
                  </w:r>
                  <w:r w:rsidR="00DE64A1">
                    <w:rPr>
                      <w:rFonts w:ascii="Corbel" w:hAnsi="Corbel"/>
                    </w:rPr>
                    <w:t xml:space="preserve">and interest in joining the IAG </w:t>
                  </w:r>
                  <w:r w:rsidR="00595D10" w:rsidRPr="00595D10">
                    <w:rPr>
                      <w:rFonts w:ascii="Corbel" w:hAnsi="Corbel"/>
                    </w:rPr>
                    <w:t xml:space="preserve">is generally strong and is consistent with industry’s desire to work with government </w:t>
                  </w:r>
                  <w:r w:rsidR="00896C8B">
                    <w:rPr>
                      <w:rFonts w:ascii="Corbel" w:hAnsi="Corbel"/>
                    </w:rPr>
                    <w:t xml:space="preserve">and the training sector </w:t>
                  </w:r>
                  <w:r w:rsidR="00595D10" w:rsidRPr="00595D10">
                    <w:rPr>
                      <w:rFonts w:ascii="Corbel" w:hAnsi="Corbel"/>
                    </w:rPr>
                    <w:t>to build a renewable energy workforce.</w:t>
                  </w:r>
                </w:p>
                <w:p w14:paraId="6A3F91B6" w14:textId="77777777" w:rsidR="00381999" w:rsidRDefault="00381999" w:rsidP="0039212C">
                  <w:pPr>
                    <w:cnfStyle w:val="000000000000" w:firstRow="0" w:lastRow="0" w:firstColumn="0" w:lastColumn="0" w:oddVBand="0" w:evenVBand="0" w:oddHBand="0" w:evenHBand="0" w:firstRowFirstColumn="0" w:firstRowLastColumn="0" w:lastRowFirstColumn="0" w:lastRowLastColumn="0"/>
                    <w:rPr>
                      <w:rFonts w:ascii="Corbel" w:hAnsi="Corbel"/>
                    </w:rPr>
                  </w:pPr>
                </w:p>
                <w:p w14:paraId="5F41E2FF" w14:textId="4B6C2E0B" w:rsidR="00ED1AA2" w:rsidRPr="00433905" w:rsidRDefault="00ED1AA2" w:rsidP="0039212C">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 xml:space="preserve">The </w:t>
                  </w:r>
                  <w:r w:rsidR="00BF1373">
                    <w:rPr>
                      <w:rFonts w:ascii="Corbel" w:hAnsi="Corbel"/>
                    </w:rPr>
                    <w:t>Renewable Energy COE</w:t>
                  </w:r>
                  <w:r>
                    <w:rPr>
                      <w:rFonts w:ascii="Corbel" w:hAnsi="Corbel"/>
                    </w:rPr>
                    <w:t xml:space="preserve"> will also leverage </w:t>
                  </w:r>
                  <w:r w:rsidR="002F6F34">
                    <w:rPr>
                      <w:rFonts w:ascii="Corbel" w:hAnsi="Corbel"/>
                    </w:rPr>
                    <w:t xml:space="preserve">connections with other </w:t>
                  </w:r>
                  <w:r w:rsidR="00C57231">
                    <w:rPr>
                      <w:rFonts w:ascii="Corbel" w:hAnsi="Corbel"/>
                    </w:rPr>
                    <w:t>state and national industry advisory committees</w:t>
                  </w:r>
                  <w:r w:rsidR="00D71E4C">
                    <w:rPr>
                      <w:rFonts w:ascii="Corbel" w:hAnsi="Corbel"/>
                    </w:rPr>
                    <w:t xml:space="preserve">, working </w:t>
                  </w:r>
                  <w:r w:rsidR="00E16AD3">
                    <w:rPr>
                      <w:rFonts w:ascii="Corbel" w:hAnsi="Corbel"/>
                    </w:rPr>
                    <w:t xml:space="preserve">with other jurisdictions </w:t>
                  </w:r>
                  <w:r w:rsidR="00D71E4C">
                    <w:rPr>
                      <w:rFonts w:ascii="Corbel" w:hAnsi="Corbel"/>
                    </w:rPr>
                    <w:t xml:space="preserve">through </w:t>
                  </w:r>
                  <w:r w:rsidR="00180E73">
                    <w:rPr>
                      <w:rFonts w:ascii="Corbel" w:hAnsi="Corbel"/>
                    </w:rPr>
                    <w:t>the National TAFE Network</w:t>
                  </w:r>
                  <w:r w:rsidR="001A248E">
                    <w:rPr>
                      <w:rFonts w:ascii="Corbel" w:hAnsi="Corbel"/>
                    </w:rPr>
                    <w:t xml:space="preserve"> and </w:t>
                  </w:r>
                  <w:r w:rsidR="00E16AD3">
                    <w:rPr>
                      <w:rFonts w:ascii="Corbel" w:hAnsi="Corbel"/>
                    </w:rPr>
                    <w:t>Jobs and Skills Councils</w:t>
                  </w:r>
                  <w:r w:rsidR="00EA1D95">
                    <w:rPr>
                      <w:rFonts w:ascii="Corbel" w:hAnsi="Corbel"/>
                    </w:rPr>
                    <w:t>.</w:t>
                  </w:r>
                </w:p>
              </w:tc>
            </w:tr>
            <w:tr w:rsidR="00FA3842" w14:paraId="7D04E4AA" w14:textId="77777777" w:rsidTr="4F97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ACACC7C" w14:textId="3F690C0F" w:rsidR="00FA3842" w:rsidRDefault="00CA357D" w:rsidP="0039212C">
                  <w:pPr>
                    <w:rPr>
                      <w:rFonts w:ascii="Corbel" w:hAnsi="Corbel"/>
                    </w:rPr>
                  </w:pPr>
                  <w:r>
                    <w:rPr>
                      <w:rFonts w:ascii="Corbel" w:hAnsi="Corbel"/>
                    </w:rPr>
                    <w:t xml:space="preserve">Working </w:t>
                  </w:r>
                  <w:r w:rsidR="00021A82">
                    <w:rPr>
                      <w:rFonts w:ascii="Corbel" w:hAnsi="Corbel"/>
                    </w:rPr>
                    <w:t>groups</w:t>
                  </w:r>
                </w:p>
              </w:tc>
              <w:tc>
                <w:tcPr>
                  <w:tcW w:w="6404" w:type="dxa"/>
                </w:tcPr>
                <w:p w14:paraId="5113BB4A" w14:textId="081D1F30" w:rsidR="00FA3842" w:rsidRPr="00655AA7" w:rsidRDefault="0DBDC830" w:rsidP="4F976199">
                  <w:pPr>
                    <w:cnfStyle w:val="000000100000" w:firstRow="0" w:lastRow="0" w:firstColumn="0" w:lastColumn="0" w:oddVBand="0" w:evenVBand="0" w:oddHBand="1" w:evenHBand="0" w:firstRowFirstColumn="0" w:firstRowLastColumn="0" w:lastRowFirstColumn="0" w:lastRowLastColumn="0"/>
                    <w:rPr>
                      <w:rFonts w:ascii="Corbel" w:hAnsi="Corbel"/>
                    </w:rPr>
                  </w:pPr>
                  <w:r w:rsidRPr="4F976199">
                    <w:rPr>
                      <w:rFonts w:ascii="Corbel" w:hAnsi="Corbel"/>
                    </w:rPr>
                    <w:t xml:space="preserve">Working groups </w:t>
                  </w:r>
                  <w:r w:rsidR="15E5FAF9" w:rsidRPr="4F976199">
                    <w:rPr>
                      <w:rFonts w:ascii="Corbel" w:hAnsi="Corbel"/>
                    </w:rPr>
                    <w:t xml:space="preserve">or sub committees </w:t>
                  </w:r>
                  <w:r w:rsidRPr="4F976199">
                    <w:rPr>
                      <w:rFonts w:ascii="Corbel" w:hAnsi="Corbel"/>
                    </w:rPr>
                    <w:t xml:space="preserve">will be established under the </w:t>
                  </w:r>
                  <w:r w:rsidR="58AED299" w:rsidRPr="4F976199">
                    <w:rPr>
                      <w:rFonts w:ascii="Corbel" w:hAnsi="Corbel"/>
                    </w:rPr>
                    <w:t>g</w:t>
                  </w:r>
                  <w:r w:rsidR="3E4627E9" w:rsidRPr="4F976199">
                    <w:rPr>
                      <w:rFonts w:ascii="Corbel" w:hAnsi="Corbel"/>
                    </w:rPr>
                    <w:t xml:space="preserve">overnance committee to </w:t>
                  </w:r>
                  <w:r w:rsidR="11D4F87C" w:rsidRPr="4F976199">
                    <w:rPr>
                      <w:rFonts w:ascii="Corbel" w:hAnsi="Corbel"/>
                    </w:rPr>
                    <w:t xml:space="preserve">focus on specific </w:t>
                  </w:r>
                  <w:r w:rsidR="025E8AAB" w:rsidRPr="4F976199">
                    <w:rPr>
                      <w:rFonts w:ascii="Corbel" w:hAnsi="Corbel"/>
                    </w:rPr>
                    <w:t>needs or projects</w:t>
                  </w:r>
                  <w:r w:rsidR="15E5FAF9" w:rsidRPr="4F976199">
                    <w:rPr>
                      <w:rFonts w:ascii="Corbel" w:hAnsi="Corbel"/>
                    </w:rPr>
                    <w:t>. Examples are expected to include</w:t>
                  </w:r>
                  <w:r w:rsidR="025E8AAB" w:rsidRPr="4F976199">
                    <w:rPr>
                      <w:rFonts w:ascii="Corbel" w:hAnsi="Corbel"/>
                    </w:rPr>
                    <w:t xml:space="preserve"> curriculum development needs, VET workforce capability building, research, innovation and applied research partnerships.</w:t>
                  </w:r>
                  <w:r w:rsidR="758B878E" w:rsidRPr="4F976199">
                    <w:rPr>
                      <w:rFonts w:ascii="Corbel" w:hAnsi="Corbel"/>
                    </w:rPr>
                    <w:t xml:space="preserve"> The working groups will draw on the expertise of the IAG and broader </w:t>
                  </w:r>
                  <w:r w:rsidR="66D66D75" w:rsidRPr="4F976199">
                    <w:rPr>
                      <w:rFonts w:ascii="Corbel" w:hAnsi="Corbel"/>
                    </w:rPr>
                    <w:t>renewable energy sector to connect industry with the skills and training system to collaboratively address challenges</w:t>
                  </w:r>
                  <w:r w:rsidR="76455202" w:rsidRPr="4F976199">
                    <w:rPr>
                      <w:rFonts w:ascii="Corbel" w:hAnsi="Corbel"/>
                    </w:rPr>
                    <w:t xml:space="preserve"> and opportunities. </w:t>
                  </w:r>
                </w:p>
              </w:tc>
            </w:tr>
            <w:tr w:rsidR="006C4311" w14:paraId="511AE727" w14:textId="77777777" w:rsidTr="4F976199">
              <w:tc>
                <w:tcPr>
                  <w:cnfStyle w:val="001000000000" w:firstRow="0" w:lastRow="0" w:firstColumn="1" w:lastColumn="0" w:oddVBand="0" w:evenVBand="0" w:oddHBand="0" w:evenHBand="0" w:firstRowFirstColumn="0" w:firstRowLastColumn="0" w:lastRowFirstColumn="0" w:lastRowLastColumn="0"/>
                  <w:tcW w:w="2577" w:type="dxa"/>
                </w:tcPr>
                <w:p w14:paraId="455A980A" w14:textId="77777777" w:rsidR="006C4311" w:rsidRDefault="006C4311" w:rsidP="000B55F5">
                  <w:pPr>
                    <w:rPr>
                      <w:rFonts w:ascii="Corbel" w:hAnsi="Corbel"/>
                    </w:rPr>
                  </w:pPr>
                  <w:r w:rsidRPr="00BE4ED5">
                    <w:rPr>
                      <w:rFonts w:ascii="Corbel" w:hAnsi="Corbel"/>
                    </w:rPr>
                    <w:t>Jobs and Skills Councils</w:t>
                  </w:r>
                </w:p>
              </w:tc>
              <w:tc>
                <w:tcPr>
                  <w:tcW w:w="6404" w:type="dxa"/>
                </w:tcPr>
                <w:p w14:paraId="51B97978" w14:textId="26FEDE91" w:rsidR="00C50AD7" w:rsidRDefault="00C50AD7" w:rsidP="00C50AD7">
                  <w:pPr>
                    <w:cnfStyle w:val="000000000000" w:firstRow="0" w:lastRow="0" w:firstColumn="0" w:lastColumn="0" w:oddVBand="0" w:evenVBand="0" w:oddHBand="0" w:evenHBand="0" w:firstRowFirstColumn="0" w:firstRowLastColumn="0" w:lastRowFirstColumn="0" w:lastRowLastColumn="0"/>
                    <w:rPr>
                      <w:rFonts w:ascii="Corbel" w:hAnsi="Corbel"/>
                    </w:rPr>
                  </w:pPr>
                  <w:r w:rsidRPr="00C50AD7">
                    <w:rPr>
                      <w:rFonts w:ascii="Corbel" w:hAnsi="Corbel"/>
                    </w:rPr>
                    <w:t xml:space="preserve">Victoria acknowledges that there is the potential for duplication of effort between the TAFE Centre of Excellence and relevant JSCs. Victoria is committed to </w:t>
                  </w:r>
                  <w:r w:rsidR="00A11217" w:rsidRPr="00C50AD7">
                    <w:rPr>
                      <w:rFonts w:ascii="Corbel" w:hAnsi="Corbel"/>
                    </w:rPr>
                    <w:t>collaborating</w:t>
                  </w:r>
                  <w:r w:rsidRPr="00C50AD7">
                    <w:rPr>
                      <w:rFonts w:ascii="Corbel" w:hAnsi="Corbel"/>
                    </w:rPr>
                    <w:t xml:space="preserve"> with the Commonwealth to maximise the collective benefit for the skills and training system through TAFE Centres of Excellence, and commits to early and regular engagement with relevant JSCs on all the TAFE Centre of Excellence’s activities for the purposes of:</w:t>
                  </w:r>
                </w:p>
                <w:p w14:paraId="02F174B3" w14:textId="77777777" w:rsidR="00C50AD7" w:rsidRPr="00C50AD7" w:rsidRDefault="00C50AD7" w:rsidP="00515A6F">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orbel" w:hAnsi="Corbel"/>
                    </w:rPr>
                  </w:pPr>
                  <w:r w:rsidRPr="00C50AD7">
                    <w:rPr>
                      <w:rFonts w:ascii="Corbel" w:hAnsi="Corbel"/>
                    </w:rPr>
                    <w:t>minimising the potential for duplication of effort</w:t>
                  </w:r>
                </w:p>
                <w:p w14:paraId="346D672B" w14:textId="77777777" w:rsidR="00C50AD7" w:rsidRPr="00C50AD7" w:rsidRDefault="00C50AD7" w:rsidP="00515A6F">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orbel" w:hAnsi="Corbel"/>
                    </w:rPr>
                  </w:pPr>
                  <w:r w:rsidRPr="00C50AD7">
                    <w:rPr>
                      <w:rFonts w:ascii="Corbel" w:hAnsi="Corbel"/>
                    </w:rPr>
                    <w:lastRenderedPageBreak/>
                    <w:t>sharing learnings on best practice and support knowledge translation</w:t>
                  </w:r>
                </w:p>
                <w:p w14:paraId="27D7F20F" w14:textId="62716CF2" w:rsidR="00C50AD7" w:rsidRPr="00C50AD7" w:rsidRDefault="00C50AD7" w:rsidP="00515A6F">
                  <w:pPr>
                    <w:pStyle w:val="ListParagraph"/>
                    <w:numPr>
                      <w:ilvl w:val="0"/>
                      <w:numId w:val="22"/>
                    </w:numPr>
                    <w:cnfStyle w:val="000000000000" w:firstRow="0" w:lastRow="0" w:firstColumn="0" w:lastColumn="0" w:oddVBand="0" w:evenVBand="0" w:oddHBand="0" w:evenHBand="0" w:firstRowFirstColumn="0" w:firstRowLastColumn="0" w:lastRowFirstColumn="0" w:lastRowLastColumn="0"/>
                    <w:rPr>
                      <w:rFonts w:ascii="Corbel" w:hAnsi="Corbel"/>
                    </w:rPr>
                  </w:pPr>
                  <w:r w:rsidRPr="00C50AD7">
                    <w:rPr>
                      <w:rFonts w:ascii="Corbel" w:hAnsi="Corbel"/>
                    </w:rPr>
                    <w:t>partnering on projects of mutual interest where appropriate.</w:t>
                  </w:r>
                </w:p>
                <w:p w14:paraId="36F07186" w14:textId="77777777" w:rsidR="00C50AD7" w:rsidRDefault="00C50AD7" w:rsidP="00C50AD7">
                  <w:pPr>
                    <w:cnfStyle w:val="000000000000" w:firstRow="0" w:lastRow="0" w:firstColumn="0" w:lastColumn="0" w:oddVBand="0" w:evenVBand="0" w:oddHBand="0" w:evenHBand="0" w:firstRowFirstColumn="0" w:firstRowLastColumn="0" w:lastRowFirstColumn="0" w:lastRowLastColumn="0"/>
                    <w:rPr>
                      <w:rFonts w:ascii="Corbel" w:hAnsi="Corbel"/>
                    </w:rPr>
                  </w:pPr>
                </w:p>
                <w:p w14:paraId="3F87A03C" w14:textId="6848E72C" w:rsidR="006C4311" w:rsidRPr="00921733" w:rsidRDefault="76E3FCFB" w:rsidP="000B55F5">
                  <w:pPr>
                    <w:cnfStyle w:val="000000000000" w:firstRow="0" w:lastRow="0" w:firstColumn="0" w:lastColumn="0" w:oddVBand="0" w:evenVBand="0" w:oddHBand="0" w:evenHBand="0" w:firstRowFirstColumn="0" w:firstRowLastColumn="0" w:lastRowFirstColumn="0" w:lastRowLastColumn="0"/>
                    <w:rPr>
                      <w:rFonts w:ascii="Corbel" w:hAnsi="Corbel"/>
                    </w:rPr>
                  </w:pPr>
                  <w:r w:rsidRPr="4F976199">
                    <w:rPr>
                      <w:rFonts w:ascii="Corbel" w:hAnsi="Corbel"/>
                    </w:rPr>
                    <w:t xml:space="preserve">JSCs have been established by the Australian Government to identify workforce and skills needs, map career pathways, develop VET training products and support training collaboration. </w:t>
                  </w:r>
                  <w:r w:rsidR="714536F8" w:rsidRPr="4F976199">
                    <w:rPr>
                      <w:rFonts w:ascii="Corbel" w:hAnsi="Corbel"/>
                    </w:rPr>
                    <w:t xml:space="preserve">The </w:t>
                  </w:r>
                  <w:r w:rsidR="00BF1373" w:rsidRPr="4F976199">
                    <w:rPr>
                      <w:rFonts w:ascii="Corbel" w:hAnsi="Corbel"/>
                    </w:rPr>
                    <w:t>Renewable Energy COE</w:t>
                  </w:r>
                  <w:r w:rsidR="714536F8" w:rsidRPr="4F976199">
                    <w:rPr>
                      <w:rFonts w:ascii="Corbel" w:hAnsi="Corbel"/>
                    </w:rPr>
                    <w:t xml:space="preserve"> will collaborate with </w:t>
                  </w:r>
                  <w:r w:rsidR="6C52DCB8" w:rsidRPr="4F976199">
                    <w:rPr>
                      <w:rFonts w:ascii="Corbel" w:hAnsi="Corbel"/>
                    </w:rPr>
                    <w:t xml:space="preserve">the </w:t>
                  </w:r>
                  <w:r w:rsidR="714536F8" w:rsidRPr="4F976199">
                    <w:rPr>
                      <w:rFonts w:ascii="Corbel" w:hAnsi="Corbel"/>
                    </w:rPr>
                    <w:t>Powering Skills Organisation (PSO), the JSC for the energy, gas and renewables sector.</w:t>
                  </w:r>
                  <w:r w:rsidR="0CE31CA5" w:rsidRPr="4F976199">
                    <w:rPr>
                      <w:rFonts w:ascii="Corbel" w:hAnsi="Corbel"/>
                    </w:rPr>
                    <w:t xml:space="preserve"> By aligning with the PSO, the </w:t>
                  </w:r>
                  <w:r w:rsidR="00BF1373" w:rsidRPr="4F976199">
                    <w:rPr>
                      <w:rFonts w:ascii="Corbel" w:hAnsi="Corbel"/>
                    </w:rPr>
                    <w:t>Renewable Energy COE</w:t>
                  </w:r>
                  <w:r w:rsidR="0CE31CA5" w:rsidRPr="4F976199">
                    <w:rPr>
                      <w:rFonts w:ascii="Corbel" w:hAnsi="Corbel"/>
                    </w:rPr>
                    <w:t xml:space="preserve"> can ensure its programs meet national standards and address emerging skills gaps within the renewable energy sector.</w:t>
                  </w:r>
                  <w:r w:rsidR="714536F8" w:rsidRPr="4F976199">
                    <w:rPr>
                      <w:rFonts w:ascii="Corbel" w:hAnsi="Corbel"/>
                    </w:rPr>
                    <w:t xml:space="preserve"> </w:t>
                  </w:r>
                  <w:r w:rsidR="42BA992A" w:rsidRPr="4F976199">
                    <w:rPr>
                      <w:rFonts w:ascii="Corbel" w:hAnsi="Corbel"/>
                    </w:rPr>
                    <w:t xml:space="preserve">The </w:t>
                  </w:r>
                  <w:r w:rsidR="00BF1373" w:rsidRPr="4F976199">
                    <w:rPr>
                      <w:rFonts w:ascii="Corbel" w:hAnsi="Corbel"/>
                    </w:rPr>
                    <w:t>Renewable Energy COE</w:t>
                  </w:r>
                  <w:r w:rsidR="42BA992A" w:rsidRPr="4F976199">
                    <w:rPr>
                      <w:rFonts w:ascii="Corbel" w:hAnsi="Corbel"/>
                    </w:rPr>
                    <w:t xml:space="preserve"> will also collaborate with Future Skills Organisation JSC specifically around emerging industries such as cyber security and AI. </w:t>
                  </w:r>
                </w:p>
              </w:tc>
            </w:tr>
            <w:tr w:rsidR="00072016" w14:paraId="785A9174" w14:textId="77777777" w:rsidTr="4F97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14F22CBE" w14:textId="77777777" w:rsidR="00072016" w:rsidRDefault="00072016" w:rsidP="000B55F5">
                  <w:pPr>
                    <w:rPr>
                      <w:rFonts w:ascii="Corbel" w:hAnsi="Corbel"/>
                    </w:rPr>
                  </w:pPr>
                  <w:r>
                    <w:rPr>
                      <w:rFonts w:ascii="Corbel" w:hAnsi="Corbel"/>
                    </w:rPr>
                    <w:lastRenderedPageBreak/>
                    <w:t>Victorian Skills Authority (</w:t>
                  </w:r>
                  <w:r w:rsidRPr="00ED03C8">
                    <w:rPr>
                      <w:rFonts w:ascii="Corbel" w:hAnsi="Corbel"/>
                    </w:rPr>
                    <w:t>VSA</w:t>
                  </w:r>
                  <w:r>
                    <w:rPr>
                      <w:rFonts w:ascii="Corbel" w:hAnsi="Corbel"/>
                    </w:rPr>
                    <w:t>)</w:t>
                  </w:r>
                </w:p>
              </w:tc>
              <w:tc>
                <w:tcPr>
                  <w:tcW w:w="6404" w:type="dxa"/>
                </w:tcPr>
                <w:p w14:paraId="29AB2CB2" w14:textId="75AB35A2" w:rsidR="00072016" w:rsidRDefault="001C76A6" w:rsidP="000B55F5">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 xml:space="preserve">The Victorian Government </w:t>
                  </w:r>
                  <w:r w:rsidRPr="001C76A6">
                    <w:rPr>
                      <w:rFonts w:ascii="Corbel" w:hAnsi="Corbel"/>
                    </w:rPr>
                    <w:t xml:space="preserve">has allocated $7 million to develop ‘new VET certificates and other qualifications focused on renewable energy’. </w:t>
                  </w:r>
                  <w:r w:rsidR="00072016">
                    <w:rPr>
                      <w:rFonts w:ascii="Corbel" w:hAnsi="Corbel"/>
                    </w:rPr>
                    <w:t>The VSA is leading</w:t>
                  </w:r>
                  <w:r w:rsidR="00455EA1">
                    <w:rPr>
                      <w:rFonts w:ascii="Corbel" w:hAnsi="Corbel"/>
                    </w:rPr>
                    <w:t xml:space="preserve"> this</w:t>
                  </w:r>
                  <w:r w:rsidR="00F301D8">
                    <w:rPr>
                      <w:rFonts w:ascii="Corbel" w:hAnsi="Corbel"/>
                    </w:rPr>
                    <w:t xml:space="preserve"> project</w:t>
                  </w:r>
                  <w:r w:rsidR="00E43792">
                    <w:rPr>
                      <w:rFonts w:ascii="Corbel" w:hAnsi="Corbel"/>
                    </w:rPr>
                    <w:t xml:space="preserve"> in partnership with the TAFE </w:t>
                  </w:r>
                  <w:r w:rsidR="009851AA">
                    <w:rPr>
                      <w:rFonts w:ascii="Corbel" w:hAnsi="Corbel"/>
                    </w:rPr>
                    <w:t>sector and</w:t>
                  </w:r>
                  <w:r w:rsidR="00E43792">
                    <w:rPr>
                      <w:rFonts w:ascii="Corbel" w:hAnsi="Corbel"/>
                    </w:rPr>
                    <w:t xml:space="preserve"> dual sector universit</w:t>
                  </w:r>
                  <w:r w:rsidR="00140F60">
                    <w:rPr>
                      <w:rFonts w:ascii="Corbel" w:hAnsi="Corbel"/>
                    </w:rPr>
                    <w:t>ies</w:t>
                  </w:r>
                  <w:r w:rsidR="00E43792">
                    <w:rPr>
                      <w:rFonts w:ascii="Corbel" w:hAnsi="Corbel"/>
                    </w:rPr>
                    <w:t xml:space="preserve"> </w:t>
                  </w:r>
                  <w:r w:rsidR="00F301D8">
                    <w:rPr>
                      <w:rFonts w:ascii="Corbel" w:hAnsi="Corbel"/>
                    </w:rPr>
                    <w:t>to develop</w:t>
                  </w:r>
                  <w:r w:rsidR="00072016">
                    <w:rPr>
                      <w:rFonts w:ascii="Corbel" w:hAnsi="Corbel"/>
                    </w:rPr>
                    <w:t xml:space="preserve"> </w:t>
                  </w:r>
                  <w:r w:rsidR="00072016" w:rsidRPr="000A3F71">
                    <w:rPr>
                      <w:rFonts w:ascii="Corbel" w:hAnsi="Corbel"/>
                    </w:rPr>
                    <w:t xml:space="preserve">new, innovative, industry informed training. </w:t>
                  </w:r>
                </w:p>
                <w:p w14:paraId="26DE80EE" w14:textId="77777777" w:rsidR="00072016" w:rsidRDefault="00072016" w:rsidP="000B55F5">
                  <w:pPr>
                    <w:cnfStyle w:val="000000100000" w:firstRow="0" w:lastRow="0" w:firstColumn="0" w:lastColumn="0" w:oddVBand="0" w:evenVBand="0" w:oddHBand="1" w:evenHBand="0" w:firstRowFirstColumn="0" w:firstRowLastColumn="0" w:lastRowFirstColumn="0" w:lastRowLastColumn="0"/>
                    <w:rPr>
                      <w:rFonts w:ascii="Corbel" w:hAnsi="Corbel"/>
                    </w:rPr>
                  </w:pPr>
                </w:p>
                <w:p w14:paraId="41050340" w14:textId="0FCDDE52" w:rsidR="00072016" w:rsidRDefault="31E97B16" w:rsidP="4F976199">
                  <w:pPr>
                    <w:cnfStyle w:val="000000100000" w:firstRow="0" w:lastRow="0" w:firstColumn="0" w:lastColumn="0" w:oddVBand="0" w:evenVBand="0" w:oddHBand="1" w:evenHBand="0" w:firstRowFirstColumn="0" w:firstRowLastColumn="0" w:lastRowFirstColumn="0" w:lastRowLastColumn="0"/>
                    <w:rPr>
                      <w:rFonts w:ascii="Corbel" w:hAnsi="Corbel"/>
                    </w:rPr>
                  </w:pPr>
                  <w:r w:rsidRPr="4F976199">
                    <w:rPr>
                      <w:rFonts w:ascii="Corbel" w:hAnsi="Corbel"/>
                    </w:rPr>
                    <w:t xml:space="preserve">The </w:t>
                  </w:r>
                  <w:r w:rsidR="00BF1373" w:rsidRPr="4F976199">
                    <w:rPr>
                      <w:rFonts w:ascii="Corbel" w:hAnsi="Corbel"/>
                    </w:rPr>
                    <w:t>Renewable Energy COE</w:t>
                  </w:r>
                  <w:r w:rsidRPr="4F976199">
                    <w:rPr>
                      <w:rFonts w:ascii="Corbel" w:hAnsi="Corbel"/>
                    </w:rPr>
                    <w:t xml:space="preserve"> will</w:t>
                  </w:r>
                  <w:r w:rsidR="7E0935F4" w:rsidRPr="4F976199">
                    <w:rPr>
                      <w:rFonts w:ascii="Corbel" w:hAnsi="Corbel"/>
                    </w:rPr>
                    <w:t xml:space="preserve"> leverage this investment and partner with the VSA</w:t>
                  </w:r>
                  <w:r w:rsidR="173ECDBD" w:rsidRPr="4F976199">
                    <w:rPr>
                      <w:rFonts w:ascii="Corbel" w:hAnsi="Corbel"/>
                    </w:rPr>
                    <w:t xml:space="preserve"> to develop </w:t>
                  </w:r>
                  <w:r w:rsidR="70A49C39" w:rsidRPr="4F976199">
                    <w:rPr>
                      <w:rFonts w:ascii="Corbel" w:hAnsi="Corbel"/>
                    </w:rPr>
                    <w:t xml:space="preserve">a range of skilling responses including full qualifications and </w:t>
                  </w:r>
                  <w:r w:rsidR="273594A8" w:rsidRPr="4F976199">
                    <w:rPr>
                      <w:rFonts w:ascii="Corbel" w:hAnsi="Corbel"/>
                    </w:rPr>
                    <w:t xml:space="preserve">stackable skills sets such as </w:t>
                  </w:r>
                  <w:r w:rsidR="70A49C39" w:rsidRPr="4F976199">
                    <w:rPr>
                      <w:rFonts w:ascii="Corbel" w:hAnsi="Corbel"/>
                    </w:rPr>
                    <w:t xml:space="preserve">short courses and accredited micro-credentials </w:t>
                  </w:r>
                  <w:r w:rsidR="2388B042" w:rsidRPr="4F976199">
                    <w:rPr>
                      <w:rFonts w:ascii="Corbel" w:hAnsi="Corbel"/>
                    </w:rPr>
                    <w:t xml:space="preserve">informed by the </w:t>
                  </w:r>
                  <w:r w:rsidR="15E94E36" w:rsidRPr="4F976199">
                    <w:rPr>
                      <w:rFonts w:ascii="Corbel" w:hAnsi="Corbel"/>
                    </w:rPr>
                    <w:t>identified priorities</w:t>
                  </w:r>
                  <w:r w:rsidR="5BA954FC" w:rsidRPr="4F976199">
                    <w:rPr>
                      <w:rFonts w:ascii="Corbel" w:hAnsi="Corbel"/>
                    </w:rPr>
                    <w:t xml:space="preserve"> of the </w:t>
                  </w:r>
                  <w:r w:rsidR="00BF1373" w:rsidRPr="4F976199">
                    <w:rPr>
                      <w:rFonts w:ascii="Corbel" w:hAnsi="Corbel"/>
                    </w:rPr>
                    <w:t>Renewable Energy COE</w:t>
                  </w:r>
                  <w:r w:rsidR="5BA954FC" w:rsidRPr="4F976199">
                    <w:rPr>
                      <w:rFonts w:ascii="Corbel" w:hAnsi="Corbel"/>
                    </w:rPr>
                    <w:t>’s IAG</w:t>
                  </w:r>
                  <w:r w:rsidR="15E94E36" w:rsidRPr="4F976199">
                    <w:rPr>
                      <w:rFonts w:ascii="Corbel" w:hAnsi="Corbel"/>
                    </w:rPr>
                    <w:t xml:space="preserve">. The </w:t>
                  </w:r>
                  <w:r w:rsidR="00BF1373" w:rsidRPr="4F976199">
                    <w:rPr>
                      <w:rFonts w:ascii="Corbel" w:hAnsi="Corbel"/>
                    </w:rPr>
                    <w:t>Renewable Energy COE</w:t>
                  </w:r>
                  <w:r w:rsidR="15E94E36" w:rsidRPr="4F976199">
                    <w:rPr>
                      <w:rFonts w:ascii="Corbel" w:hAnsi="Corbel"/>
                    </w:rPr>
                    <w:t xml:space="preserve"> will</w:t>
                  </w:r>
                  <w:r w:rsidRPr="4F976199">
                    <w:rPr>
                      <w:rFonts w:ascii="Corbel" w:hAnsi="Corbel"/>
                    </w:rPr>
                    <w:t xml:space="preserve"> provide a unique value proposition </w:t>
                  </w:r>
                  <w:r w:rsidR="6C712392" w:rsidRPr="4F976199">
                    <w:rPr>
                      <w:rFonts w:ascii="Corbel" w:hAnsi="Corbel"/>
                    </w:rPr>
                    <w:t xml:space="preserve">by sharing these new VET Certificates with </w:t>
                  </w:r>
                  <w:r w:rsidRPr="4F976199">
                    <w:rPr>
                      <w:rFonts w:ascii="Corbel" w:hAnsi="Corbel"/>
                    </w:rPr>
                    <w:t>the National TAFE Network. The VSA is also engaging with the national clean energy TAFE Centres of Excellence and proposing a community of practice to share these qualifications nationally.</w:t>
                  </w:r>
                </w:p>
              </w:tc>
            </w:tr>
            <w:tr w:rsidR="00435265" w14:paraId="13971C0D" w14:textId="77777777" w:rsidTr="4F976199">
              <w:tc>
                <w:tcPr>
                  <w:cnfStyle w:val="001000000000" w:firstRow="0" w:lastRow="0" w:firstColumn="1" w:lastColumn="0" w:oddVBand="0" w:evenVBand="0" w:oddHBand="0" w:evenHBand="0" w:firstRowFirstColumn="0" w:firstRowLastColumn="0" w:lastRowFirstColumn="0" w:lastRowLastColumn="0"/>
                  <w:tcW w:w="2577" w:type="dxa"/>
                </w:tcPr>
                <w:p w14:paraId="2EBD09B6" w14:textId="77777777" w:rsidR="00435265" w:rsidRDefault="00435265" w:rsidP="000B55F5">
                  <w:pPr>
                    <w:rPr>
                      <w:rFonts w:ascii="Corbel" w:hAnsi="Corbel"/>
                      <w:b w:val="0"/>
                      <w:bCs w:val="0"/>
                    </w:rPr>
                  </w:pPr>
                  <w:r>
                    <w:rPr>
                      <w:rFonts w:ascii="Corbel" w:hAnsi="Corbel"/>
                    </w:rPr>
                    <w:t>University partnerships</w:t>
                  </w:r>
                </w:p>
                <w:p w14:paraId="252A46B0" w14:textId="77777777" w:rsidR="00435265" w:rsidRDefault="00435265" w:rsidP="000B55F5">
                  <w:pPr>
                    <w:rPr>
                      <w:rFonts w:ascii="Corbel" w:hAnsi="Corbel"/>
                    </w:rPr>
                  </w:pPr>
                </w:p>
              </w:tc>
              <w:tc>
                <w:tcPr>
                  <w:tcW w:w="6404" w:type="dxa"/>
                </w:tcPr>
                <w:p w14:paraId="61E690EC" w14:textId="640080C6" w:rsidR="00435265" w:rsidRPr="00600172" w:rsidRDefault="00F26B56" w:rsidP="000B55F5">
                  <w:pPr>
                    <w:cnfStyle w:val="000000000000" w:firstRow="0" w:lastRow="0" w:firstColumn="0" w:lastColumn="0" w:oddVBand="0" w:evenVBand="0" w:oddHBand="0" w:evenHBand="0" w:firstRowFirstColumn="0" w:firstRowLastColumn="0" w:lastRowFirstColumn="0" w:lastRowLastColumn="0"/>
                    <w:rPr>
                      <w:rFonts w:ascii="Corbel" w:hAnsi="Corbel"/>
                    </w:rPr>
                  </w:pPr>
                  <w:r w:rsidRPr="00F26B56">
                    <w:rPr>
                      <w:rFonts w:ascii="Corbel" w:hAnsi="Corbel"/>
                    </w:rPr>
                    <w:t xml:space="preserve">Victoria recognises the mutual benefits of collaboration between the VET and higher education sectors and commits the TAFE Centre of Excellence to developing partnerships to support and deliver on its objectives, including with universities, Jobs and Skills Councils (JSCs), employers and unions. </w:t>
                  </w:r>
                  <w:r w:rsidR="00435265" w:rsidRPr="00600172">
                    <w:rPr>
                      <w:rFonts w:ascii="Corbel" w:hAnsi="Corbel"/>
                    </w:rPr>
                    <w:t>These</w:t>
                  </w:r>
                  <w:r w:rsidR="00CC0BEA">
                    <w:rPr>
                      <w:rFonts w:ascii="Corbel" w:hAnsi="Corbel"/>
                    </w:rPr>
                    <w:t xml:space="preserve"> </w:t>
                  </w:r>
                  <w:r w:rsidR="00CC0BEA" w:rsidRPr="00CC0BEA">
                    <w:rPr>
                      <w:rFonts w:ascii="Corbel" w:hAnsi="Corbel"/>
                    </w:rPr>
                    <w:t>partnerships could take different forms and are likely to evolve over time, but</w:t>
                  </w:r>
                  <w:r w:rsidR="00435265" w:rsidRPr="00600172">
                    <w:rPr>
                      <w:rFonts w:ascii="Corbel" w:hAnsi="Corbel"/>
                    </w:rPr>
                    <w:t xml:space="preserve"> could include:</w:t>
                  </w:r>
                </w:p>
                <w:p w14:paraId="65529668" w14:textId="63DFE016" w:rsidR="00435265" w:rsidRPr="00600172" w:rsidRDefault="00435265" w:rsidP="00515A6F">
                  <w:pPr>
                    <w:numPr>
                      <w:ilvl w:val="0"/>
                      <w:numId w:val="6"/>
                    </w:numPr>
                    <w:ind w:left="589" w:hanging="357"/>
                    <w:cnfStyle w:val="000000000000" w:firstRow="0" w:lastRow="0" w:firstColumn="0" w:lastColumn="0" w:oddVBand="0" w:evenVBand="0" w:oddHBand="0" w:evenHBand="0" w:firstRowFirstColumn="0" w:firstRowLastColumn="0" w:lastRowFirstColumn="0" w:lastRowLastColumn="0"/>
                    <w:rPr>
                      <w:rFonts w:ascii="Corbel" w:hAnsi="Corbel"/>
                    </w:rPr>
                  </w:pPr>
                  <w:r w:rsidRPr="00600172">
                    <w:rPr>
                      <w:rFonts w:ascii="Corbel" w:hAnsi="Corbel"/>
                    </w:rPr>
                    <w:t xml:space="preserve">university representation in the </w:t>
                  </w:r>
                  <w:r w:rsidR="00BF1373">
                    <w:rPr>
                      <w:rFonts w:ascii="Corbel" w:hAnsi="Corbel"/>
                    </w:rPr>
                    <w:t>Renewable Energy COE</w:t>
                  </w:r>
                  <w:r w:rsidR="00C441A7">
                    <w:rPr>
                      <w:rFonts w:ascii="Corbel" w:hAnsi="Corbel"/>
                    </w:rPr>
                    <w:t>’s</w:t>
                  </w:r>
                  <w:r>
                    <w:rPr>
                      <w:rFonts w:ascii="Corbel" w:hAnsi="Corbel"/>
                    </w:rPr>
                    <w:t xml:space="preserve"> </w:t>
                  </w:r>
                  <w:r w:rsidRPr="00600172">
                    <w:rPr>
                      <w:rFonts w:ascii="Corbel" w:hAnsi="Corbel"/>
                    </w:rPr>
                    <w:t>governance structure</w:t>
                  </w:r>
                </w:p>
                <w:p w14:paraId="2C610A78" w14:textId="1EA4A468" w:rsidR="00435265" w:rsidRPr="00600172" w:rsidRDefault="00435265" w:rsidP="00515A6F">
                  <w:pPr>
                    <w:numPr>
                      <w:ilvl w:val="0"/>
                      <w:numId w:val="6"/>
                    </w:numPr>
                    <w:ind w:left="589" w:hanging="357"/>
                    <w:cnfStyle w:val="000000000000" w:firstRow="0" w:lastRow="0" w:firstColumn="0" w:lastColumn="0" w:oddVBand="0" w:evenVBand="0" w:oddHBand="0" w:evenHBand="0" w:firstRowFirstColumn="0" w:firstRowLastColumn="0" w:lastRowFirstColumn="0" w:lastRowLastColumn="0"/>
                    <w:rPr>
                      <w:rFonts w:ascii="Corbel" w:hAnsi="Corbel"/>
                    </w:rPr>
                  </w:pPr>
                  <w:r w:rsidRPr="00600172">
                    <w:rPr>
                      <w:rFonts w:ascii="Corbel" w:hAnsi="Corbel"/>
                    </w:rPr>
                    <w:t xml:space="preserve">exchanging expertise and experience in the design and delivery of education and training relevant to the </w:t>
                  </w:r>
                  <w:r w:rsidR="00BF1373">
                    <w:rPr>
                      <w:rFonts w:ascii="Corbel" w:hAnsi="Corbel"/>
                    </w:rPr>
                    <w:t>Renewable Energy COE</w:t>
                  </w:r>
                  <w:r>
                    <w:rPr>
                      <w:rFonts w:ascii="Corbel" w:hAnsi="Corbel"/>
                    </w:rPr>
                    <w:t xml:space="preserve">’s </w:t>
                  </w:r>
                  <w:r w:rsidRPr="00600172">
                    <w:rPr>
                      <w:rFonts w:ascii="Corbel" w:hAnsi="Corbel"/>
                    </w:rPr>
                    <w:t>governance, including higher apprenticeship pathways</w:t>
                  </w:r>
                </w:p>
                <w:p w14:paraId="21DB6CA5" w14:textId="4BCA65F4" w:rsidR="00435265" w:rsidRPr="00600172" w:rsidRDefault="00435265" w:rsidP="00515A6F">
                  <w:pPr>
                    <w:numPr>
                      <w:ilvl w:val="0"/>
                      <w:numId w:val="6"/>
                    </w:numPr>
                    <w:ind w:left="589" w:hanging="357"/>
                    <w:cnfStyle w:val="000000000000" w:firstRow="0" w:lastRow="0" w:firstColumn="0" w:lastColumn="0" w:oddVBand="0" w:evenVBand="0" w:oddHBand="0" w:evenHBand="0" w:firstRowFirstColumn="0" w:firstRowLastColumn="0" w:lastRowFirstColumn="0" w:lastRowLastColumn="0"/>
                    <w:rPr>
                      <w:rFonts w:ascii="Corbel" w:hAnsi="Corbel"/>
                    </w:rPr>
                  </w:pPr>
                  <w:r w:rsidRPr="00600172">
                    <w:rPr>
                      <w:rFonts w:ascii="Corbel" w:hAnsi="Corbel"/>
                    </w:rPr>
                    <w:t xml:space="preserve">establishing credit recognition arrangements and entry pathways between VET and higher education for education and training relevant to the </w:t>
                  </w:r>
                  <w:r>
                    <w:rPr>
                      <w:rFonts w:ascii="Corbel" w:hAnsi="Corbel"/>
                    </w:rPr>
                    <w:t>Centre of Excellence</w:t>
                  </w:r>
                </w:p>
                <w:p w14:paraId="79E3C19E" w14:textId="77777777" w:rsidR="00435265" w:rsidRPr="00600172" w:rsidRDefault="00435265" w:rsidP="00515A6F">
                  <w:pPr>
                    <w:numPr>
                      <w:ilvl w:val="0"/>
                      <w:numId w:val="6"/>
                    </w:numPr>
                    <w:ind w:left="589" w:hanging="357"/>
                    <w:cnfStyle w:val="000000000000" w:firstRow="0" w:lastRow="0" w:firstColumn="0" w:lastColumn="0" w:oddVBand="0" w:evenVBand="0" w:oddHBand="0" w:evenHBand="0" w:firstRowFirstColumn="0" w:firstRowLastColumn="0" w:lastRowFirstColumn="0" w:lastRowLastColumn="0"/>
                    <w:rPr>
                      <w:rFonts w:ascii="Corbel" w:hAnsi="Corbel"/>
                    </w:rPr>
                  </w:pPr>
                  <w:r w:rsidRPr="00600172">
                    <w:rPr>
                      <w:rFonts w:ascii="Corbel" w:hAnsi="Corbel"/>
                    </w:rPr>
                    <w:t xml:space="preserve">facilitating joint opportunities for applied research relevant to the </w:t>
                  </w:r>
                  <w:r>
                    <w:rPr>
                      <w:rFonts w:ascii="Corbel" w:hAnsi="Corbel"/>
                    </w:rPr>
                    <w:t>TAFE Centre of Excellence</w:t>
                  </w:r>
                  <w:r w:rsidRPr="00600172">
                    <w:rPr>
                      <w:rFonts w:ascii="Corbel" w:hAnsi="Corbel"/>
                    </w:rPr>
                    <w:t>.</w:t>
                  </w:r>
                </w:p>
                <w:p w14:paraId="3187B5C6" w14:textId="77777777" w:rsidR="00435265" w:rsidRDefault="00435265" w:rsidP="000B55F5">
                  <w:pPr>
                    <w:cnfStyle w:val="000000000000" w:firstRow="0" w:lastRow="0" w:firstColumn="0" w:lastColumn="0" w:oddVBand="0" w:evenVBand="0" w:oddHBand="0" w:evenHBand="0" w:firstRowFirstColumn="0" w:firstRowLastColumn="0" w:lastRowFirstColumn="0" w:lastRowLastColumn="0"/>
                    <w:rPr>
                      <w:rFonts w:ascii="Corbel" w:hAnsi="Corbel"/>
                    </w:rPr>
                  </w:pPr>
                </w:p>
                <w:p w14:paraId="0D8EDE26" w14:textId="50DDE9FC" w:rsidR="00974105" w:rsidRDefault="5BA954FC" w:rsidP="000B55F5">
                  <w:pPr>
                    <w:cnfStyle w:val="000000000000" w:firstRow="0" w:lastRow="0" w:firstColumn="0" w:lastColumn="0" w:oddVBand="0" w:evenVBand="0" w:oddHBand="0" w:evenHBand="0" w:firstRowFirstColumn="0" w:firstRowLastColumn="0" w:lastRowFirstColumn="0" w:lastRowLastColumn="0"/>
                    <w:rPr>
                      <w:rFonts w:ascii="Corbel" w:hAnsi="Corbel"/>
                    </w:rPr>
                  </w:pPr>
                  <w:r w:rsidRPr="4F976199">
                    <w:rPr>
                      <w:rFonts w:ascii="Corbel" w:hAnsi="Corbel"/>
                    </w:rPr>
                    <w:t>Federation University will be a</w:t>
                  </w:r>
                  <w:r w:rsidR="1F60251F" w:rsidRPr="4F976199">
                    <w:rPr>
                      <w:rFonts w:ascii="Corbel" w:hAnsi="Corbel"/>
                    </w:rPr>
                    <w:t xml:space="preserve">n initial partner in delivering the </w:t>
                  </w:r>
                  <w:r w:rsidR="00BF1373" w:rsidRPr="4F976199">
                    <w:rPr>
                      <w:rFonts w:ascii="Corbel" w:hAnsi="Corbel"/>
                    </w:rPr>
                    <w:t>Renewable Energy COE</w:t>
                  </w:r>
                  <w:r w:rsidR="1F60251F" w:rsidRPr="4F976199">
                    <w:rPr>
                      <w:rFonts w:ascii="Corbel" w:hAnsi="Corbel"/>
                    </w:rPr>
                    <w:t>.</w:t>
                  </w:r>
                  <w:r w:rsidR="4D24D669" w:rsidRPr="4F976199">
                    <w:rPr>
                      <w:rFonts w:ascii="Corbel" w:hAnsi="Corbel"/>
                    </w:rPr>
                    <w:t xml:space="preserve"> The involvement of both TAFEs and dual-sector universities in the Renewable Energy COE’s delivery will </w:t>
                  </w:r>
                  <w:r w:rsidR="4D24D669" w:rsidRPr="4F976199">
                    <w:rPr>
                      <w:rFonts w:ascii="Corbel" w:hAnsi="Corbel"/>
                    </w:rPr>
                    <w:lastRenderedPageBreak/>
                    <w:t>support applied research opportunities and foster industry partnerships aimed at solving practical challenges and improving training methodologies.</w:t>
                  </w:r>
                </w:p>
                <w:p w14:paraId="4F5762DC" w14:textId="77777777" w:rsidR="00974105" w:rsidRDefault="00974105" w:rsidP="000B55F5">
                  <w:pPr>
                    <w:cnfStyle w:val="000000000000" w:firstRow="0" w:lastRow="0" w:firstColumn="0" w:lastColumn="0" w:oddVBand="0" w:evenVBand="0" w:oddHBand="0" w:evenHBand="0" w:firstRowFirstColumn="0" w:firstRowLastColumn="0" w:lastRowFirstColumn="0" w:lastRowLastColumn="0"/>
                    <w:rPr>
                      <w:rFonts w:ascii="Corbel" w:hAnsi="Corbel"/>
                    </w:rPr>
                  </w:pPr>
                </w:p>
                <w:p w14:paraId="7271D220" w14:textId="180035D6" w:rsidR="00435265" w:rsidRDefault="4A344004" w:rsidP="000B55F5">
                  <w:pPr>
                    <w:cnfStyle w:val="000000000000" w:firstRow="0" w:lastRow="0" w:firstColumn="0" w:lastColumn="0" w:oddVBand="0" w:evenVBand="0" w:oddHBand="0" w:evenHBand="0" w:firstRowFirstColumn="0" w:firstRowLastColumn="0" w:lastRowFirstColumn="0" w:lastRowLastColumn="0"/>
                    <w:rPr>
                      <w:rFonts w:ascii="Corbel" w:hAnsi="Corbel"/>
                    </w:rPr>
                  </w:pPr>
                  <w:r w:rsidRPr="4F976199">
                    <w:rPr>
                      <w:rFonts w:ascii="Corbel" w:hAnsi="Corbel"/>
                    </w:rPr>
                    <w:t xml:space="preserve">As part of the initiative to develop new VET Certificates in Renewable Energy, Swinburne University of Technology will lead a project focused on creating a certificate in Integrated Power Systems for the Renewable Built Environment. This project is being undertaken in collaboration with Federation University, TAFE Gippsland and </w:t>
                  </w:r>
                  <w:proofErr w:type="gramStart"/>
                  <w:r w:rsidRPr="4F976199">
                    <w:rPr>
                      <w:rFonts w:ascii="Corbel" w:hAnsi="Corbel"/>
                    </w:rPr>
                    <w:t>South West</w:t>
                  </w:r>
                  <w:proofErr w:type="gramEnd"/>
                  <w:r w:rsidRPr="4F976199">
                    <w:rPr>
                      <w:rFonts w:ascii="Corbel" w:hAnsi="Corbel"/>
                    </w:rPr>
                    <w:t xml:space="preserve"> TAFE. </w:t>
                  </w:r>
                </w:p>
              </w:tc>
            </w:tr>
            <w:tr w:rsidR="00F93DEB" w14:paraId="53C2E57A" w14:textId="77777777" w:rsidTr="4F97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26B27C4" w14:textId="75657189" w:rsidR="00F93DEB" w:rsidRDefault="007B3DC4" w:rsidP="00F93DEB">
                  <w:pPr>
                    <w:rPr>
                      <w:rFonts w:ascii="Corbel" w:hAnsi="Corbel"/>
                    </w:rPr>
                  </w:pPr>
                  <w:r>
                    <w:rPr>
                      <w:rFonts w:ascii="Corbel" w:hAnsi="Corbel"/>
                    </w:rPr>
                    <w:lastRenderedPageBreak/>
                    <w:t>SEC</w:t>
                  </w:r>
                  <w:r w:rsidR="00D84980">
                    <w:rPr>
                      <w:rFonts w:ascii="Corbel" w:hAnsi="Corbel"/>
                    </w:rPr>
                    <w:t xml:space="preserve"> </w:t>
                  </w:r>
                  <w:r w:rsidR="00CE67DD">
                    <w:rPr>
                      <w:rFonts w:ascii="Corbel" w:hAnsi="Corbel"/>
                    </w:rPr>
                    <w:t>Victoria Pty Ltd</w:t>
                  </w:r>
                </w:p>
              </w:tc>
              <w:tc>
                <w:tcPr>
                  <w:tcW w:w="6404" w:type="dxa"/>
                </w:tcPr>
                <w:p w14:paraId="63E1428C" w14:textId="31BFA8DF" w:rsidR="00F93DEB" w:rsidRDefault="000578AD" w:rsidP="00F93DEB">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 xml:space="preserve">SEC Victoria Pty Ltd </w:t>
                  </w:r>
                  <w:r w:rsidRPr="000578AD">
                    <w:rPr>
                      <w:rFonts w:ascii="Corbel" w:hAnsi="Corbel"/>
                    </w:rPr>
                    <w:t xml:space="preserve">is a </w:t>
                  </w:r>
                  <w:r>
                    <w:rPr>
                      <w:rFonts w:ascii="Corbel" w:hAnsi="Corbel"/>
                    </w:rPr>
                    <w:t>g</w:t>
                  </w:r>
                  <w:r w:rsidRPr="000578AD">
                    <w:rPr>
                      <w:rFonts w:ascii="Corbel" w:hAnsi="Corbel"/>
                    </w:rPr>
                    <w:t xml:space="preserve">overnment-owned renewable energy company investing in renewable energy generation and storage projects and supporting the transition to all-electric households. </w:t>
                  </w:r>
                  <w:r w:rsidR="00F93DEB" w:rsidRPr="00433905">
                    <w:rPr>
                      <w:rFonts w:ascii="Corbel" w:hAnsi="Corbel"/>
                    </w:rPr>
                    <w:t>SEC will be a</w:t>
                  </w:r>
                  <w:r w:rsidR="00974105">
                    <w:rPr>
                      <w:rFonts w:ascii="Corbel" w:hAnsi="Corbel"/>
                    </w:rPr>
                    <w:t xml:space="preserve">n industry </w:t>
                  </w:r>
                  <w:r w:rsidR="00F93DEB" w:rsidRPr="00433905">
                    <w:rPr>
                      <w:rFonts w:ascii="Corbel" w:hAnsi="Corbel"/>
                    </w:rPr>
                    <w:t xml:space="preserve">partner, collaborating with the </w:t>
                  </w:r>
                  <w:r w:rsidR="00BF1373">
                    <w:rPr>
                      <w:rFonts w:ascii="Corbel" w:hAnsi="Corbel"/>
                    </w:rPr>
                    <w:t>Renewable Energy COE</w:t>
                  </w:r>
                  <w:r w:rsidR="007B3DC4">
                    <w:rPr>
                      <w:rFonts w:ascii="Corbel" w:hAnsi="Corbel"/>
                    </w:rPr>
                    <w:t xml:space="preserve"> </w:t>
                  </w:r>
                  <w:r w:rsidR="00F93DEB" w:rsidRPr="00433905">
                    <w:rPr>
                      <w:rFonts w:ascii="Corbel" w:hAnsi="Corbel"/>
                    </w:rPr>
                    <w:t xml:space="preserve">to support </w:t>
                  </w:r>
                  <w:r w:rsidR="00940B6A" w:rsidRPr="00940B6A">
                    <w:rPr>
                      <w:rFonts w:ascii="Corbel" w:hAnsi="Corbel"/>
                    </w:rPr>
                    <w:t>apprenticeship and traineeship opportunities and contribute to the development of a Centre of Excellence</w:t>
                  </w:r>
                  <w:r w:rsidR="00D33484">
                    <w:rPr>
                      <w:rFonts w:ascii="Corbel" w:hAnsi="Corbel"/>
                    </w:rPr>
                    <w:t xml:space="preserve"> </w:t>
                  </w:r>
                  <w:r w:rsidR="00940B6A" w:rsidRPr="00940B6A">
                    <w:rPr>
                      <w:rFonts w:ascii="Corbel" w:hAnsi="Corbel"/>
                    </w:rPr>
                    <w:t>branded renewable energy apprenticeship program.</w:t>
                  </w:r>
                </w:p>
              </w:tc>
            </w:tr>
            <w:tr w:rsidR="001519A8" w14:paraId="5BC0D3E5" w14:textId="77777777" w:rsidTr="4F976199">
              <w:tc>
                <w:tcPr>
                  <w:cnfStyle w:val="001000000000" w:firstRow="0" w:lastRow="0" w:firstColumn="1" w:lastColumn="0" w:oddVBand="0" w:evenVBand="0" w:oddHBand="0" w:evenHBand="0" w:firstRowFirstColumn="0" w:firstRowLastColumn="0" w:lastRowFirstColumn="0" w:lastRowLastColumn="0"/>
                  <w:tcW w:w="2577" w:type="dxa"/>
                </w:tcPr>
                <w:p w14:paraId="5335361B" w14:textId="68F3E13E" w:rsidR="001519A8" w:rsidRDefault="00BE3B85" w:rsidP="00F93DEB">
                  <w:pPr>
                    <w:rPr>
                      <w:rFonts w:ascii="Corbel" w:hAnsi="Corbel"/>
                    </w:rPr>
                  </w:pPr>
                  <w:r>
                    <w:rPr>
                      <w:rFonts w:ascii="Corbel" w:hAnsi="Corbel"/>
                    </w:rPr>
                    <w:t xml:space="preserve">TAFE Centres of Excellence and </w:t>
                  </w:r>
                  <w:r w:rsidR="00C56188">
                    <w:rPr>
                      <w:rFonts w:ascii="Corbel" w:hAnsi="Corbel"/>
                    </w:rPr>
                    <w:t>National TAFE Network</w:t>
                  </w:r>
                  <w:r w:rsidR="004637CB">
                    <w:rPr>
                      <w:rFonts w:ascii="Corbel" w:hAnsi="Corbel"/>
                    </w:rPr>
                    <w:t xml:space="preserve"> </w:t>
                  </w:r>
                </w:p>
              </w:tc>
              <w:tc>
                <w:tcPr>
                  <w:tcW w:w="6404" w:type="dxa"/>
                </w:tcPr>
                <w:p w14:paraId="47A4E1A2" w14:textId="49556D84" w:rsidR="001C7CBF" w:rsidRDefault="009300CC" w:rsidP="001C7CBF">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 xml:space="preserve">The </w:t>
                  </w:r>
                  <w:r w:rsidR="005359A2">
                    <w:rPr>
                      <w:rFonts w:ascii="Corbel" w:hAnsi="Corbel"/>
                    </w:rPr>
                    <w:t>Renewable Energy COE</w:t>
                  </w:r>
                  <w:r>
                    <w:rPr>
                      <w:rFonts w:ascii="Corbel" w:hAnsi="Corbel"/>
                    </w:rPr>
                    <w:t xml:space="preserve"> will </w:t>
                  </w:r>
                  <w:r w:rsidR="001C7CBF" w:rsidRPr="001C7CBF">
                    <w:rPr>
                      <w:rFonts w:ascii="Corbel" w:hAnsi="Corbel"/>
                    </w:rPr>
                    <w:t xml:space="preserve">work with the National TAFE Network once established to drive excellence in teaching and learning and best practice in skills development by TAFEs. This will be a critical collaboration for the </w:t>
                  </w:r>
                  <w:r w:rsidR="00C160CF">
                    <w:rPr>
                      <w:rFonts w:ascii="Corbel" w:hAnsi="Corbel"/>
                    </w:rPr>
                    <w:t>Renewable Energy COE</w:t>
                  </w:r>
                  <w:r w:rsidR="001C7CBF" w:rsidRPr="001C7CBF">
                    <w:rPr>
                      <w:rFonts w:ascii="Corbel" w:hAnsi="Corbel"/>
                    </w:rPr>
                    <w:t xml:space="preserve"> and Victoria commits to the </w:t>
                  </w:r>
                  <w:r w:rsidR="00C160CF">
                    <w:rPr>
                      <w:rFonts w:ascii="Corbel" w:hAnsi="Corbel"/>
                    </w:rPr>
                    <w:t>Renewable Energy COE</w:t>
                  </w:r>
                  <w:r w:rsidR="001C7CBF" w:rsidRPr="001C7CBF">
                    <w:rPr>
                      <w:rFonts w:ascii="Corbel" w:hAnsi="Corbel"/>
                    </w:rPr>
                    <w:t xml:space="preserve"> operating in such a way that it:</w:t>
                  </w:r>
                </w:p>
                <w:p w14:paraId="5AB7600D" w14:textId="20BE33FB" w:rsidR="001C7CBF" w:rsidRPr="001C7CBF" w:rsidRDefault="001C7CBF" w:rsidP="00515A6F">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Corbel" w:hAnsi="Corbel"/>
                    </w:rPr>
                  </w:pPr>
                  <w:r w:rsidRPr="001C7CBF">
                    <w:rPr>
                      <w:rFonts w:ascii="Corbel" w:hAnsi="Corbel"/>
                    </w:rPr>
                    <w:t>plays a national leadership role with employers, unions, universities, Jobs and Skills Councils and other relevant stakeholders to identify, develop and deliver education and training solutions that meet industry needs across Australia</w:t>
                  </w:r>
                </w:p>
                <w:p w14:paraId="3B698FDD" w14:textId="5B427F8B" w:rsidR="001519A8" w:rsidRPr="001C7CBF" w:rsidRDefault="001C7CBF" w:rsidP="00515A6F">
                  <w:pPr>
                    <w:pStyle w:val="ListParagraph"/>
                    <w:numPr>
                      <w:ilvl w:val="0"/>
                      <w:numId w:val="23"/>
                    </w:numPr>
                    <w:cnfStyle w:val="000000000000" w:firstRow="0" w:lastRow="0" w:firstColumn="0" w:lastColumn="0" w:oddVBand="0" w:evenVBand="0" w:oddHBand="0" w:evenHBand="0" w:firstRowFirstColumn="0" w:firstRowLastColumn="0" w:lastRowFirstColumn="0" w:lastRowLastColumn="0"/>
                    <w:rPr>
                      <w:rFonts w:ascii="Corbel" w:hAnsi="Corbel"/>
                    </w:rPr>
                  </w:pPr>
                  <w:r w:rsidRPr="001C7CBF">
                    <w:rPr>
                      <w:rFonts w:ascii="Corbel" w:hAnsi="Corbel"/>
                    </w:rPr>
                    <w:t>partners with TAFEs and other public providers across Australia to assist them with non-financial support to build their capability and capacity to deliver responsive skills training for industries.</w:t>
                  </w:r>
                </w:p>
              </w:tc>
            </w:tr>
            <w:tr w:rsidR="00EA7876" w14:paraId="342757FF" w14:textId="77777777" w:rsidTr="4F976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5B3C6E7" w14:textId="04CCA91B" w:rsidR="00EA7876" w:rsidRDefault="00067587" w:rsidP="00F93DEB">
                  <w:pPr>
                    <w:rPr>
                      <w:rFonts w:ascii="Corbel" w:hAnsi="Corbel"/>
                    </w:rPr>
                  </w:pPr>
                  <w:r>
                    <w:rPr>
                      <w:rFonts w:ascii="Corbel" w:hAnsi="Corbel"/>
                    </w:rPr>
                    <w:t>Diversification and regional access</w:t>
                  </w:r>
                </w:p>
              </w:tc>
              <w:tc>
                <w:tcPr>
                  <w:tcW w:w="6404" w:type="dxa"/>
                </w:tcPr>
                <w:p w14:paraId="61C0E512" w14:textId="705A584B" w:rsidR="00B4201E" w:rsidRPr="003B44E7" w:rsidRDefault="00702E22" w:rsidP="00B4201E">
                  <w:pPr>
                    <w:cnfStyle w:val="000000100000" w:firstRow="0" w:lastRow="0" w:firstColumn="0" w:lastColumn="0" w:oddVBand="0" w:evenVBand="0" w:oddHBand="1" w:evenHBand="0" w:firstRowFirstColumn="0" w:firstRowLastColumn="0" w:lastRowFirstColumn="0" w:lastRowLastColumn="0"/>
                    <w:rPr>
                      <w:rFonts w:ascii="Corbel" w:hAnsi="Corbel"/>
                      <w:i/>
                      <w:iCs/>
                    </w:rPr>
                  </w:pPr>
                  <w:r>
                    <w:rPr>
                      <w:rFonts w:ascii="Corbel" w:hAnsi="Corbel"/>
                    </w:rPr>
                    <w:t xml:space="preserve">The </w:t>
                  </w:r>
                  <w:r w:rsidR="00B4201E" w:rsidRPr="00B4201E">
                    <w:rPr>
                      <w:rFonts w:ascii="Corbel" w:hAnsi="Corbel"/>
                    </w:rPr>
                    <w:t xml:space="preserve">Jobs and Skills Australia workforce capacity study, </w:t>
                  </w:r>
                  <w:r w:rsidR="00B4201E" w:rsidRPr="003B44E7">
                    <w:rPr>
                      <w:rFonts w:ascii="Corbel" w:hAnsi="Corbel"/>
                      <w:i/>
                      <w:iCs/>
                    </w:rPr>
                    <w:t>The</w:t>
                  </w:r>
                </w:p>
                <w:p w14:paraId="19E0A9B7" w14:textId="3BDCDACF" w:rsidR="00B4201E" w:rsidRDefault="00B4201E" w:rsidP="006704D8">
                  <w:pPr>
                    <w:cnfStyle w:val="000000100000" w:firstRow="0" w:lastRow="0" w:firstColumn="0" w:lastColumn="0" w:oddVBand="0" w:evenVBand="0" w:oddHBand="1" w:evenHBand="0" w:firstRowFirstColumn="0" w:firstRowLastColumn="0" w:lastRowFirstColumn="0" w:lastRowLastColumn="0"/>
                    <w:rPr>
                      <w:rFonts w:ascii="Corbel" w:hAnsi="Corbel"/>
                    </w:rPr>
                  </w:pPr>
                  <w:r w:rsidRPr="003B44E7">
                    <w:rPr>
                      <w:rFonts w:ascii="Corbel" w:hAnsi="Corbel"/>
                      <w:i/>
                      <w:iCs/>
                    </w:rPr>
                    <w:t>Clean Energy Generation: workforce needs for a net zero economy</w:t>
                  </w:r>
                  <w:r w:rsidR="002C4133">
                    <w:rPr>
                      <w:rFonts w:ascii="Corbel" w:hAnsi="Corbel"/>
                    </w:rPr>
                    <w:t xml:space="preserve"> </w:t>
                  </w:r>
                  <w:r w:rsidR="00E212F9" w:rsidRPr="00E212F9">
                    <w:rPr>
                      <w:rFonts w:ascii="Corbel" w:hAnsi="Corbel"/>
                    </w:rPr>
                    <w:t xml:space="preserve">underscores that Australia’s </w:t>
                  </w:r>
                  <w:r w:rsidR="00E212F9">
                    <w:rPr>
                      <w:rFonts w:ascii="Corbel" w:hAnsi="Corbel"/>
                    </w:rPr>
                    <w:t>net zero transformation</w:t>
                  </w:r>
                  <w:r w:rsidR="00E212F9" w:rsidRPr="00E212F9">
                    <w:rPr>
                      <w:rFonts w:ascii="Corbel" w:hAnsi="Corbel"/>
                    </w:rPr>
                    <w:t xml:space="preserve"> will require rapid and large-scale workforce growth</w:t>
                  </w:r>
                  <w:r w:rsidR="00E212F9">
                    <w:rPr>
                      <w:rFonts w:ascii="Corbel" w:hAnsi="Corbel"/>
                    </w:rPr>
                    <w:t xml:space="preserve"> - </w:t>
                  </w:r>
                  <w:r w:rsidR="00E212F9" w:rsidRPr="00E212F9">
                    <w:rPr>
                      <w:rFonts w:ascii="Corbel" w:hAnsi="Corbel"/>
                    </w:rPr>
                    <w:t>an effort that cannot succeed if significant segments of the population are excluded. This includes women, First Nations people, people with disability and recent migrants, whose skills and potential are often underutilised.</w:t>
                  </w:r>
                </w:p>
                <w:p w14:paraId="1637E3AC" w14:textId="77777777" w:rsidR="00B4201E" w:rsidRDefault="00B4201E" w:rsidP="00F93DEB">
                  <w:pPr>
                    <w:cnfStyle w:val="000000100000" w:firstRow="0" w:lastRow="0" w:firstColumn="0" w:lastColumn="0" w:oddVBand="0" w:evenVBand="0" w:oddHBand="1" w:evenHBand="0" w:firstRowFirstColumn="0" w:firstRowLastColumn="0" w:lastRowFirstColumn="0" w:lastRowLastColumn="0"/>
                    <w:rPr>
                      <w:rFonts w:ascii="Corbel" w:hAnsi="Corbel"/>
                    </w:rPr>
                  </w:pPr>
                </w:p>
                <w:p w14:paraId="232EA953" w14:textId="2D1604F9" w:rsidR="00EA7876" w:rsidRDefault="00C043A8" w:rsidP="00F93DEB">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 xml:space="preserve">The </w:t>
                  </w:r>
                  <w:r w:rsidR="00C160CF">
                    <w:rPr>
                      <w:rFonts w:ascii="Corbel" w:hAnsi="Corbel"/>
                    </w:rPr>
                    <w:t>Renewable Energy COE</w:t>
                  </w:r>
                  <w:r>
                    <w:rPr>
                      <w:rFonts w:ascii="Corbel" w:hAnsi="Corbel"/>
                    </w:rPr>
                    <w:t xml:space="preserve"> will contribute to i</w:t>
                  </w:r>
                  <w:r w:rsidRPr="00C043A8">
                    <w:rPr>
                      <w:rFonts w:ascii="Corbel" w:hAnsi="Corbel"/>
                    </w:rPr>
                    <w:t xml:space="preserve">ncreased diversity of the energy workforce through </w:t>
                  </w:r>
                  <w:r w:rsidR="0011146B">
                    <w:rPr>
                      <w:rFonts w:ascii="Corbel" w:hAnsi="Corbel"/>
                    </w:rPr>
                    <w:t xml:space="preserve">proactive engagement with schools and the community and by providing opportunities to learn about and participate in experiential activities aimed at creating aspirations and encouraging </w:t>
                  </w:r>
                  <w:r w:rsidRPr="00C043A8">
                    <w:rPr>
                      <w:rFonts w:ascii="Corbel" w:hAnsi="Corbel"/>
                    </w:rPr>
                    <w:t>increas</w:t>
                  </w:r>
                  <w:r w:rsidR="006D58FF">
                    <w:rPr>
                      <w:rFonts w:ascii="Corbel" w:hAnsi="Corbel"/>
                    </w:rPr>
                    <w:t>ed</w:t>
                  </w:r>
                  <w:r w:rsidRPr="00C043A8">
                    <w:rPr>
                      <w:rFonts w:ascii="Corbel" w:hAnsi="Corbel"/>
                    </w:rPr>
                    <w:t xml:space="preserve"> participation of groups that are currently under</w:t>
                  </w:r>
                  <w:r w:rsidR="005302D6">
                    <w:rPr>
                      <w:rFonts w:ascii="Corbel" w:hAnsi="Corbel"/>
                    </w:rPr>
                    <w:t xml:space="preserve">represented </w:t>
                  </w:r>
                  <w:r w:rsidRPr="00C043A8">
                    <w:rPr>
                      <w:rFonts w:ascii="Corbel" w:hAnsi="Corbel"/>
                    </w:rPr>
                    <w:t>including women, First peoples and migrants. This will be essential to provide the workforce required for the energy transition.</w:t>
                  </w:r>
                </w:p>
                <w:p w14:paraId="154F7E21" w14:textId="77777777" w:rsidR="00FD3438" w:rsidRDefault="00FD3438" w:rsidP="00F93DEB">
                  <w:pPr>
                    <w:cnfStyle w:val="000000100000" w:firstRow="0" w:lastRow="0" w:firstColumn="0" w:lastColumn="0" w:oddVBand="0" w:evenVBand="0" w:oddHBand="1" w:evenHBand="0" w:firstRowFirstColumn="0" w:firstRowLastColumn="0" w:lastRowFirstColumn="0" w:lastRowLastColumn="0"/>
                    <w:rPr>
                      <w:rFonts w:ascii="Corbel" w:hAnsi="Corbel"/>
                    </w:rPr>
                  </w:pPr>
                </w:p>
                <w:p w14:paraId="1CE2641C" w14:textId="45CAD72D" w:rsidR="00FD3438" w:rsidRDefault="00FD3438" w:rsidP="00F93DEB">
                  <w:pPr>
                    <w:cnfStyle w:val="000000100000" w:firstRow="0" w:lastRow="0" w:firstColumn="0" w:lastColumn="0" w:oddVBand="0" w:evenVBand="0" w:oddHBand="1" w:evenHBand="0" w:firstRowFirstColumn="0" w:firstRowLastColumn="0" w:lastRowFirstColumn="0" w:lastRowLastColumn="0"/>
                    <w:rPr>
                      <w:rFonts w:ascii="Corbel" w:hAnsi="Corbel"/>
                    </w:rPr>
                  </w:pPr>
                  <w:r w:rsidRPr="00FD3438">
                    <w:rPr>
                      <w:rFonts w:ascii="Corbel" w:hAnsi="Corbel"/>
                    </w:rPr>
                    <w:t xml:space="preserve">The </w:t>
                  </w:r>
                  <w:r w:rsidR="00C160CF">
                    <w:rPr>
                      <w:rFonts w:ascii="Corbel" w:hAnsi="Corbel"/>
                    </w:rPr>
                    <w:t>Renewable Energy COE</w:t>
                  </w:r>
                  <w:r w:rsidRPr="00FD3438">
                    <w:rPr>
                      <w:rFonts w:ascii="Corbel" w:hAnsi="Corbel"/>
                    </w:rPr>
                    <w:t xml:space="preserve"> will also support regional workers through increased access to training in regional areas, addressing geographic mismatches and ensuring that renewable energy projects in these regions have the skilled workforce they need. </w:t>
                  </w:r>
                </w:p>
              </w:tc>
            </w:tr>
            <w:tr w:rsidR="004E6317" w14:paraId="425FEA79" w14:textId="77777777" w:rsidTr="4F976199">
              <w:tc>
                <w:tcPr>
                  <w:cnfStyle w:val="001000000000" w:firstRow="0" w:lastRow="0" w:firstColumn="1" w:lastColumn="0" w:oddVBand="0" w:evenVBand="0" w:oddHBand="0" w:evenHBand="0" w:firstRowFirstColumn="0" w:firstRowLastColumn="0" w:lastRowFirstColumn="0" w:lastRowLastColumn="0"/>
                  <w:tcW w:w="2577" w:type="dxa"/>
                </w:tcPr>
                <w:p w14:paraId="27873371" w14:textId="006B24B6" w:rsidR="004E6317" w:rsidRDefault="002065BF" w:rsidP="00F93DEB">
                  <w:pPr>
                    <w:rPr>
                      <w:rFonts w:ascii="Corbel" w:hAnsi="Corbel"/>
                    </w:rPr>
                  </w:pPr>
                  <w:r>
                    <w:rPr>
                      <w:rFonts w:ascii="Corbel" w:hAnsi="Corbel"/>
                    </w:rPr>
                    <w:lastRenderedPageBreak/>
                    <w:t xml:space="preserve">First Peoples and Traditional </w:t>
                  </w:r>
                  <w:r w:rsidR="00111C16">
                    <w:rPr>
                      <w:rFonts w:ascii="Corbel" w:hAnsi="Corbel"/>
                    </w:rPr>
                    <w:t>Owners</w:t>
                  </w:r>
                </w:p>
              </w:tc>
              <w:tc>
                <w:tcPr>
                  <w:tcW w:w="6404" w:type="dxa"/>
                </w:tcPr>
                <w:p w14:paraId="3D336BE5" w14:textId="77777777" w:rsidR="004E6317" w:rsidRDefault="00E42556" w:rsidP="00F93DEB">
                  <w:pPr>
                    <w:cnfStyle w:val="000000000000" w:firstRow="0" w:lastRow="0" w:firstColumn="0" w:lastColumn="0" w:oddVBand="0" w:evenVBand="0" w:oddHBand="0" w:evenHBand="0" w:firstRowFirstColumn="0" w:firstRowLastColumn="0" w:lastRowFirstColumn="0" w:lastRowLastColumn="0"/>
                    <w:rPr>
                      <w:rFonts w:ascii="Corbel" w:hAnsi="Corbel"/>
                    </w:rPr>
                  </w:pPr>
                  <w:r w:rsidRPr="00E42556">
                    <w:rPr>
                      <w:rFonts w:ascii="Corbel" w:hAnsi="Corbel"/>
                    </w:rPr>
                    <w:t>Training a renewable energy workforce plays a vital role in supporting</w:t>
                  </w:r>
                  <w:r>
                    <w:rPr>
                      <w:rFonts w:ascii="Corbel" w:hAnsi="Corbel"/>
                    </w:rPr>
                    <w:t xml:space="preserve"> </w:t>
                  </w:r>
                  <w:r w:rsidR="00E32B10" w:rsidRPr="00E32B10">
                    <w:rPr>
                      <w:rFonts w:ascii="Corbel" w:hAnsi="Corbel"/>
                    </w:rPr>
                    <w:t>Victoria’s commitments to First Peoples and Traditional Owners by creating inclusive pathways into secure, future-focused careers. The Victorian Government</w:t>
                  </w:r>
                  <w:r w:rsidR="004F6F73">
                    <w:rPr>
                      <w:rFonts w:ascii="Corbel" w:hAnsi="Corbel"/>
                    </w:rPr>
                    <w:t xml:space="preserve"> </w:t>
                  </w:r>
                  <w:r w:rsidR="004F6F73" w:rsidRPr="004F6F73">
                    <w:rPr>
                      <w:rFonts w:ascii="Corbel" w:hAnsi="Corbel"/>
                    </w:rPr>
                    <w:t xml:space="preserve">recognises Traditional Owners as rights holders with deep connections to Country </w:t>
                  </w:r>
                  <w:r w:rsidR="004F6F73">
                    <w:rPr>
                      <w:rFonts w:ascii="Corbel" w:hAnsi="Corbel"/>
                    </w:rPr>
                    <w:t>and</w:t>
                  </w:r>
                  <w:r w:rsidR="00E32B10" w:rsidRPr="00E32B10">
                    <w:rPr>
                      <w:rFonts w:ascii="Corbel" w:hAnsi="Corbel"/>
                    </w:rPr>
                    <w:t xml:space="preserve"> is prioritising self-determination and active participation of First Peoples in the energy transition, ensuring they are not only consulted but also empowered to shape and benefit from the transformation of the energy sector</w:t>
                  </w:r>
                  <w:r w:rsidR="00B52F10">
                    <w:rPr>
                      <w:rFonts w:ascii="Corbel" w:hAnsi="Corbel"/>
                    </w:rPr>
                    <w:t>.</w:t>
                  </w:r>
                </w:p>
                <w:p w14:paraId="00B09F4E" w14:textId="77777777" w:rsidR="00FD0C5F" w:rsidRDefault="00FD0C5F" w:rsidP="00F93DEB">
                  <w:pPr>
                    <w:cnfStyle w:val="000000000000" w:firstRow="0" w:lastRow="0" w:firstColumn="0" w:lastColumn="0" w:oddVBand="0" w:evenVBand="0" w:oddHBand="0" w:evenHBand="0" w:firstRowFirstColumn="0" w:firstRowLastColumn="0" w:lastRowFirstColumn="0" w:lastRowLastColumn="0"/>
                    <w:rPr>
                      <w:rFonts w:ascii="Corbel" w:hAnsi="Corbel"/>
                    </w:rPr>
                  </w:pPr>
                </w:p>
                <w:p w14:paraId="08CD2DBA" w14:textId="1268B42C" w:rsidR="00FD0C5F" w:rsidRDefault="00FD0C5F" w:rsidP="00F93DEB">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 xml:space="preserve">The </w:t>
                  </w:r>
                  <w:r w:rsidR="00C160CF">
                    <w:rPr>
                      <w:rFonts w:ascii="Corbel" w:hAnsi="Corbel"/>
                    </w:rPr>
                    <w:t>Renewable Energy COE</w:t>
                  </w:r>
                  <w:r>
                    <w:rPr>
                      <w:rFonts w:ascii="Corbel" w:hAnsi="Corbel"/>
                    </w:rPr>
                    <w:t xml:space="preserve"> will support this approach by</w:t>
                  </w:r>
                  <w:r w:rsidRPr="00FD0C5F">
                    <w:rPr>
                      <w:rFonts w:ascii="Corbel" w:hAnsi="Corbel"/>
                    </w:rPr>
                    <w:t xml:space="preserve"> designing </w:t>
                  </w:r>
                  <w:r w:rsidR="00E7093F">
                    <w:rPr>
                      <w:rFonts w:ascii="Corbel" w:hAnsi="Corbel"/>
                    </w:rPr>
                    <w:t xml:space="preserve">training </w:t>
                  </w:r>
                  <w:r w:rsidRPr="00FD0C5F">
                    <w:rPr>
                      <w:rFonts w:ascii="Corbel" w:hAnsi="Corbel"/>
                    </w:rPr>
                    <w:t xml:space="preserve">programs </w:t>
                  </w:r>
                  <w:r w:rsidR="006952B0">
                    <w:rPr>
                      <w:rFonts w:ascii="Corbel" w:hAnsi="Corbel"/>
                    </w:rPr>
                    <w:t>in line with Victoria’s</w:t>
                  </w:r>
                  <w:r w:rsidR="00395DB3">
                    <w:rPr>
                      <w:rFonts w:ascii="Corbel" w:hAnsi="Corbel"/>
                    </w:rPr>
                    <w:t xml:space="preserve"> </w:t>
                  </w:r>
                  <w:proofErr w:type="spellStart"/>
                  <w:r w:rsidR="00395DB3">
                    <w:rPr>
                      <w:rFonts w:ascii="Corbel" w:hAnsi="Corbel"/>
                    </w:rPr>
                    <w:t>Marrung</w:t>
                  </w:r>
                  <w:proofErr w:type="spellEnd"/>
                  <w:r w:rsidR="00395DB3">
                    <w:rPr>
                      <w:rFonts w:ascii="Corbel" w:hAnsi="Corbel"/>
                    </w:rPr>
                    <w:t xml:space="preserve"> and </w:t>
                  </w:r>
                  <w:proofErr w:type="spellStart"/>
                  <w:r w:rsidR="00395DB3">
                    <w:rPr>
                      <w:rFonts w:ascii="Corbel" w:hAnsi="Corbel"/>
                    </w:rPr>
                    <w:t>Wurreker</w:t>
                  </w:r>
                  <w:proofErr w:type="spellEnd"/>
                  <w:r w:rsidR="00395DB3">
                    <w:rPr>
                      <w:rFonts w:ascii="Corbel" w:hAnsi="Corbel"/>
                    </w:rPr>
                    <w:t xml:space="preserve"> strategies </w:t>
                  </w:r>
                  <w:r w:rsidRPr="00FD0C5F">
                    <w:rPr>
                      <w:rFonts w:ascii="Corbel" w:hAnsi="Corbel"/>
                    </w:rPr>
                    <w:t>to increase participation and retention of First Peoples</w:t>
                  </w:r>
                  <w:r>
                    <w:rPr>
                      <w:rFonts w:ascii="Corbel" w:hAnsi="Corbel"/>
                    </w:rPr>
                    <w:t xml:space="preserve"> </w:t>
                  </w:r>
                  <w:r w:rsidRPr="00FD0C5F">
                    <w:rPr>
                      <w:rFonts w:ascii="Corbel" w:hAnsi="Corbel"/>
                    </w:rPr>
                    <w:t xml:space="preserve">by embedding cultural </w:t>
                  </w:r>
                  <w:r w:rsidR="00266CDE">
                    <w:rPr>
                      <w:rFonts w:ascii="Corbel" w:hAnsi="Corbel"/>
                    </w:rPr>
                    <w:t xml:space="preserve">safety, </w:t>
                  </w:r>
                  <w:r w:rsidRPr="00FD0C5F">
                    <w:rPr>
                      <w:rFonts w:ascii="Corbel" w:hAnsi="Corbel"/>
                    </w:rPr>
                    <w:t>respect and equity into training design and delivery</w:t>
                  </w:r>
                  <w:r w:rsidR="00A22DA3">
                    <w:rPr>
                      <w:rFonts w:ascii="Corbel" w:hAnsi="Corbel"/>
                    </w:rPr>
                    <w:t xml:space="preserve"> within the </w:t>
                  </w:r>
                  <w:r w:rsidR="00C160CF">
                    <w:rPr>
                      <w:rFonts w:ascii="Corbel" w:hAnsi="Corbel"/>
                    </w:rPr>
                    <w:t>Renewable Energy COE</w:t>
                  </w:r>
                  <w:r>
                    <w:rPr>
                      <w:rFonts w:ascii="Corbel" w:hAnsi="Corbel"/>
                    </w:rPr>
                    <w:t>.</w:t>
                  </w:r>
                  <w:r w:rsidR="00794D28">
                    <w:rPr>
                      <w:rFonts w:ascii="Corbel" w:hAnsi="Corbel"/>
                    </w:rPr>
                    <w:t xml:space="preserve"> </w:t>
                  </w:r>
                  <w:r w:rsidR="00B47C28">
                    <w:rPr>
                      <w:rFonts w:ascii="Corbel" w:hAnsi="Corbel"/>
                    </w:rPr>
                    <w:t>This will</w:t>
                  </w:r>
                  <w:r w:rsidR="00794D28" w:rsidRPr="00794D28">
                    <w:rPr>
                      <w:rFonts w:ascii="Corbel" w:hAnsi="Corbel"/>
                    </w:rPr>
                    <w:t xml:space="preserve"> help unlock underutilised skills, create economic opportunities and ensure that First Peoples are central to building and maintaining the infrastructure that affects their Country and communities</w:t>
                  </w:r>
                  <w:r w:rsidR="0014638B">
                    <w:rPr>
                      <w:rFonts w:ascii="Corbel" w:hAnsi="Corbel"/>
                    </w:rPr>
                    <w:t>.</w:t>
                  </w:r>
                  <w:r w:rsidR="007B1683">
                    <w:rPr>
                      <w:rFonts w:ascii="Corbel" w:hAnsi="Corbel"/>
                    </w:rPr>
                    <w:t xml:space="preserve"> </w:t>
                  </w:r>
                </w:p>
              </w:tc>
            </w:tr>
          </w:tbl>
          <w:p w14:paraId="02B9C961" w14:textId="77777777" w:rsidR="00DA2C80" w:rsidRDefault="00DA2C80" w:rsidP="00C179A4">
            <w:pPr>
              <w:rPr>
                <w:rFonts w:ascii="Corbel" w:hAnsi="Corbel"/>
              </w:rPr>
            </w:pPr>
          </w:p>
        </w:tc>
      </w:tr>
    </w:tbl>
    <w:p w14:paraId="29869BA3" w14:textId="77777777" w:rsidR="00276704" w:rsidRDefault="00276704" w:rsidP="00D3272C">
      <w:pPr>
        <w:spacing w:after="0" w:line="240" w:lineRule="auto"/>
        <w:rPr>
          <w:rFonts w:ascii="Corbel" w:hAnsi="Corbel"/>
        </w:rPr>
      </w:pPr>
    </w:p>
    <w:p w14:paraId="42B6A9A5" w14:textId="3A129926" w:rsidR="00732B77" w:rsidRPr="00732B77" w:rsidRDefault="00732B77" w:rsidP="00D3272C">
      <w:pPr>
        <w:spacing w:after="0" w:line="240" w:lineRule="auto"/>
        <w:rPr>
          <w:rFonts w:ascii="Corbel" w:hAnsi="Corbel"/>
          <w:b/>
          <w:bCs/>
        </w:rPr>
      </w:pPr>
      <w:r w:rsidRPr="00732B77">
        <w:rPr>
          <w:rFonts w:ascii="Corbel" w:hAnsi="Corbel"/>
          <w:b/>
          <w:bCs/>
        </w:rPr>
        <w:t>Funding</w:t>
      </w:r>
    </w:p>
    <w:p w14:paraId="404F8074" w14:textId="1408F9AA" w:rsidR="00C503A2" w:rsidRDefault="00732B77" w:rsidP="00D3272C">
      <w:pPr>
        <w:spacing w:after="0" w:line="240" w:lineRule="auto"/>
        <w:rPr>
          <w:rFonts w:ascii="Corbel" w:hAnsi="Corbel"/>
        </w:rPr>
      </w:pPr>
      <w:r w:rsidRPr="4F976199">
        <w:rPr>
          <w:rFonts w:ascii="Corbel" w:hAnsi="Corbel"/>
        </w:rPr>
        <w:t xml:space="preserve">The </w:t>
      </w:r>
      <w:r w:rsidR="00C160CF" w:rsidRPr="4F976199">
        <w:rPr>
          <w:rFonts w:ascii="Corbel" w:hAnsi="Corbel"/>
        </w:rPr>
        <w:t>Renewable Energy COE</w:t>
      </w:r>
      <w:r w:rsidRPr="4F976199">
        <w:rPr>
          <w:rFonts w:ascii="Corbel" w:hAnsi="Corbel"/>
        </w:rPr>
        <w:t xml:space="preserve"> will be funded through the Victorian Government’s $50 million TAFE Clean Energy Fund, </w:t>
      </w:r>
      <w:r w:rsidR="00C503A2" w:rsidRPr="4F976199">
        <w:rPr>
          <w:rFonts w:ascii="Corbel" w:hAnsi="Corbel"/>
        </w:rPr>
        <w:t>including $16 million already announced</w:t>
      </w:r>
      <w:r w:rsidR="00761630" w:rsidRPr="4F976199">
        <w:rPr>
          <w:rFonts w:ascii="Corbel" w:hAnsi="Corbel"/>
        </w:rPr>
        <w:t xml:space="preserve"> for projects a</w:t>
      </w:r>
      <w:r w:rsidR="262148F9" w:rsidRPr="4F976199">
        <w:rPr>
          <w:rFonts w:ascii="Corbel" w:hAnsi="Corbel"/>
        </w:rPr>
        <w:t>t</w:t>
      </w:r>
      <w:r w:rsidR="00761630" w:rsidRPr="4F976199">
        <w:rPr>
          <w:rFonts w:ascii="Corbel" w:hAnsi="Corbel"/>
        </w:rPr>
        <w:t xml:space="preserve"> TAFE Gippsland, </w:t>
      </w:r>
      <w:proofErr w:type="gramStart"/>
      <w:r w:rsidR="00761630" w:rsidRPr="4F976199">
        <w:rPr>
          <w:rFonts w:ascii="Corbel" w:hAnsi="Corbel"/>
        </w:rPr>
        <w:t>South West</w:t>
      </w:r>
      <w:proofErr w:type="gramEnd"/>
      <w:r w:rsidR="00761630" w:rsidRPr="4F976199">
        <w:rPr>
          <w:rFonts w:ascii="Corbel" w:hAnsi="Corbel"/>
        </w:rPr>
        <w:t xml:space="preserve"> TAFE and Federation </w:t>
      </w:r>
      <w:r w:rsidR="00E7093F" w:rsidRPr="4F976199">
        <w:rPr>
          <w:rFonts w:ascii="Corbel" w:hAnsi="Corbel"/>
        </w:rPr>
        <w:t>University</w:t>
      </w:r>
      <w:r w:rsidR="00276704" w:rsidRPr="4F976199">
        <w:rPr>
          <w:rFonts w:ascii="Corbel" w:hAnsi="Corbel"/>
        </w:rPr>
        <w:t>,</w:t>
      </w:r>
      <w:r w:rsidR="00C503A2" w:rsidRPr="4F976199">
        <w:rPr>
          <w:rFonts w:ascii="Corbel" w:hAnsi="Corbel"/>
        </w:rPr>
        <w:t xml:space="preserve"> and $34 million of </w:t>
      </w:r>
      <w:r w:rsidR="00551BEE" w:rsidRPr="4F976199">
        <w:rPr>
          <w:rFonts w:ascii="Corbel" w:hAnsi="Corbel"/>
        </w:rPr>
        <w:t xml:space="preserve">new funding for </w:t>
      </w:r>
      <w:r w:rsidR="00C503A2" w:rsidRPr="4F976199">
        <w:rPr>
          <w:rFonts w:ascii="Corbel" w:hAnsi="Corbel"/>
        </w:rPr>
        <w:t>capital upgrades and new developments across several Victorian TAFEs to increase the capacity and quality of renewable energy training.</w:t>
      </w:r>
    </w:p>
    <w:p w14:paraId="22991552" w14:textId="77777777" w:rsidR="00C503A2" w:rsidRDefault="00C503A2" w:rsidP="00D3272C">
      <w:pPr>
        <w:spacing w:after="0" w:line="240" w:lineRule="auto"/>
        <w:rPr>
          <w:rFonts w:ascii="Corbel" w:hAnsi="Corbel"/>
        </w:rPr>
      </w:pPr>
    </w:p>
    <w:p w14:paraId="48D0EA3B" w14:textId="77777777" w:rsidR="000C7C27" w:rsidRDefault="00551BEE" w:rsidP="00D3272C">
      <w:pPr>
        <w:spacing w:after="0" w:line="240" w:lineRule="auto"/>
        <w:rPr>
          <w:rFonts w:ascii="Corbel" w:hAnsi="Corbel"/>
        </w:rPr>
      </w:pPr>
      <w:r>
        <w:rPr>
          <w:rFonts w:ascii="Corbel" w:hAnsi="Corbel"/>
        </w:rPr>
        <w:t>These</w:t>
      </w:r>
      <w:r w:rsidR="00DB22C5">
        <w:rPr>
          <w:rFonts w:ascii="Corbel" w:hAnsi="Corbel"/>
        </w:rPr>
        <w:t xml:space="preserve"> will include</w:t>
      </w:r>
      <w:r w:rsidR="000C7C27">
        <w:rPr>
          <w:rFonts w:ascii="Corbel" w:hAnsi="Corbel"/>
        </w:rPr>
        <w:t>:</w:t>
      </w:r>
    </w:p>
    <w:p w14:paraId="27B2814E" w14:textId="77777777" w:rsidR="000C7C27" w:rsidRPr="000C7C27" w:rsidRDefault="000C7C27" w:rsidP="00515A6F">
      <w:pPr>
        <w:numPr>
          <w:ilvl w:val="0"/>
          <w:numId w:val="6"/>
        </w:numPr>
        <w:spacing w:after="0" w:line="240" w:lineRule="auto"/>
        <w:ind w:left="589" w:hanging="357"/>
        <w:rPr>
          <w:rFonts w:ascii="Corbel" w:hAnsi="Corbel"/>
        </w:rPr>
      </w:pPr>
      <w:r w:rsidRPr="0038794B">
        <w:rPr>
          <w:rFonts w:ascii="Corbel" w:hAnsi="Corbel"/>
          <w:b/>
          <w:bCs/>
        </w:rPr>
        <w:t>$10 million</w:t>
      </w:r>
      <w:r w:rsidR="00732B77" w:rsidRPr="000C7C27">
        <w:rPr>
          <w:rFonts w:ascii="Corbel" w:hAnsi="Corbel"/>
        </w:rPr>
        <w:t xml:space="preserve"> to upgrade the Electricity Supply Industry Training Centre at Holmesglen Institute</w:t>
      </w:r>
    </w:p>
    <w:p w14:paraId="1201FB22" w14:textId="6A2D5153" w:rsidR="00732B77" w:rsidRPr="000C7C27" w:rsidRDefault="000C7C27" w:rsidP="00515A6F">
      <w:pPr>
        <w:numPr>
          <w:ilvl w:val="0"/>
          <w:numId w:val="6"/>
        </w:numPr>
        <w:spacing w:after="0" w:line="240" w:lineRule="auto"/>
        <w:ind w:left="589" w:hanging="357"/>
        <w:rPr>
          <w:rFonts w:ascii="Corbel" w:hAnsi="Corbel"/>
        </w:rPr>
      </w:pPr>
      <w:r w:rsidRPr="0038794B">
        <w:rPr>
          <w:rFonts w:ascii="Corbel" w:hAnsi="Corbel"/>
          <w:b/>
          <w:bCs/>
        </w:rPr>
        <w:t>$15 million</w:t>
      </w:r>
      <w:r w:rsidRPr="000C7C27">
        <w:rPr>
          <w:rFonts w:ascii="Corbel" w:hAnsi="Corbel"/>
        </w:rPr>
        <w:t xml:space="preserve"> to </w:t>
      </w:r>
      <w:r w:rsidR="00732B77" w:rsidRPr="000C7C27">
        <w:rPr>
          <w:rFonts w:ascii="Corbel" w:hAnsi="Corbel"/>
        </w:rPr>
        <w:t>establish a new flagship renewable energy digital training facility at TAFE Gippsland in Morwell</w:t>
      </w:r>
      <w:r w:rsidRPr="000C7C27">
        <w:rPr>
          <w:rFonts w:ascii="Corbel" w:hAnsi="Corbel"/>
        </w:rPr>
        <w:t>.</w:t>
      </w:r>
    </w:p>
    <w:p w14:paraId="449A9E18" w14:textId="77777777" w:rsidR="00DB22C5" w:rsidRDefault="00DB22C5" w:rsidP="00D3272C">
      <w:pPr>
        <w:spacing w:after="0" w:line="240" w:lineRule="auto"/>
        <w:rPr>
          <w:rFonts w:ascii="Corbel" w:hAnsi="Corbel"/>
        </w:rPr>
      </w:pPr>
    </w:p>
    <w:p w14:paraId="44E050F8" w14:textId="5BD1EE3C" w:rsidR="00DB22C5" w:rsidRDefault="0009486B" w:rsidP="00D3272C">
      <w:pPr>
        <w:spacing w:after="0" w:line="240" w:lineRule="auto"/>
        <w:rPr>
          <w:rFonts w:ascii="Corbel" w:hAnsi="Corbel"/>
        </w:rPr>
      </w:pPr>
      <w:r>
        <w:rPr>
          <w:rFonts w:ascii="Corbel" w:hAnsi="Corbel"/>
        </w:rPr>
        <w:t>C</w:t>
      </w:r>
      <w:r w:rsidR="00DB22C5">
        <w:rPr>
          <w:rFonts w:ascii="Corbel" w:hAnsi="Corbel"/>
        </w:rPr>
        <w:t xml:space="preserve">ommonwealth funding of </w:t>
      </w:r>
      <w:r w:rsidR="00DB22C5" w:rsidRPr="0038794B">
        <w:rPr>
          <w:rFonts w:ascii="Corbel" w:hAnsi="Corbel"/>
          <w:b/>
          <w:bCs/>
        </w:rPr>
        <w:t>$25 million</w:t>
      </w:r>
      <w:r w:rsidR="00DB22C5">
        <w:rPr>
          <w:rFonts w:ascii="Corbel" w:hAnsi="Corbel"/>
        </w:rPr>
        <w:t xml:space="preserve"> </w:t>
      </w:r>
      <w:r w:rsidR="004C0024" w:rsidRPr="004C0024">
        <w:rPr>
          <w:rFonts w:ascii="Corbel" w:hAnsi="Corbel"/>
        </w:rPr>
        <w:t xml:space="preserve">will be used for operating costs including equipment, staffing and curriculum development across the </w:t>
      </w:r>
      <w:r w:rsidR="00C160CF">
        <w:rPr>
          <w:rFonts w:ascii="Corbel" w:hAnsi="Corbel"/>
        </w:rPr>
        <w:t>Renewable Energy COE</w:t>
      </w:r>
      <w:r w:rsidR="00180C6D">
        <w:rPr>
          <w:rFonts w:ascii="Corbel" w:hAnsi="Corbel"/>
        </w:rPr>
        <w:t>.</w:t>
      </w:r>
    </w:p>
    <w:p w14:paraId="2EBC65BF" w14:textId="77777777" w:rsidR="0074623F" w:rsidRPr="00D3272C" w:rsidRDefault="0074623F" w:rsidP="00D3272C">
      <w:pPr>
        <w:spacing w:after="0" w:line="240" w:lineRule="auto"/>
        <w:rPr>
          <w:rFonts w:ascii="Corbel" w:hAnsi="Corbel"/>
        </w:rPr>
      </w:pPr>
    </w:p>
    <w:tbl>
      <w:tblPr>
        <w:tblStyle w:val="TableGrid"/>
        <w:tblW w:w="9214" w:type="dxa"/>
        <w:tblInd w:w="-5" w:type="dxa"/>
        <w:tblLook w:val="04A0" w:firstRow="1" w:lastRow="0" w:firstColumn="1" w:lastColumn="0" w:noHBand="0" w:noVBand="1"/>
      </w:tblPr>
      <w:tblGrid>
        <w:gridCol w:w="1975"/>
        <w:gridCol w:w="2372"/>
        <w:gridCol w:w="2364"/>
        <w:gridCol w:w="2503"/>
      </w:tblGrid>
      <w:tr w:rsidR="001018F5" w:rsidRPr="00D56365" w14:paraId="6E46DB5A" w14:textId="77777777" w:rsidTr="004714DE">
        <w:tc>
          <w:tcPr>
            <w:tcW w:w="1975" w:type="dxa"/>
            <w:vAlign w:val="bottom"/>
          </w:tcPr>
          <w:p w14:paraId="666B82C7" w14:textId="77777777" w:rsidR="001018F5" w:rsidRPr="00D56365" w:rsidRDefault="001018F5" w:rsidP="00DB4351">
            <w:pPr>
              <w:pStyle w:val="ListParagraph"/>
              <w:ind w:left="0"/>
              <w:contextualSpacing w:val="0"/>
              <w:rPr>
                <w:rFonts w:ascii="Corbel" w:hAnsi="Corbel"/>
                <w:b/>
                <w:bCs/>
              </w:rPr>
            </w:pPr>
            <w:r w:rsidRPr="00D56365">
              <w:rPr>
                <w:rFonts w:ascii="Corbel" w:hAnsi="Corbel"/>
                <w:b/>
                <w:bCs/>
              </w:rPr>
              <w:t>Commonwealth</w:t>
            </w:r>
            <w:r>
              <w:rPr>
                <w:rFonts w:ascii="Corbel" w:hAnsi="Corbel"/>
                <w:b/>
                <w:bCs/>
              </w:rPr>
              <w:t xml:space="preserve"> Investment ($)</w:t>
            </w:r>
          </w:p>
        </w:tc>
        <w:tc>
          <w:tcPr>
            <w:tcW w:w="2372" w:type="dxa"/>
            <w:vAlign w:val="bottom"/>
          </w:tcPr>
          <w:p w14:paraId="4584FE2F" w14:textId="77777777" w:rsidR="001018F5" w:rsidRPr="005F2B84" w:rsidRDefault="001018F5" w:rsidP="00DB4351">
            <w:pPr>
              <w:pStyle w:val="ListParagraph"/>
              <w:spacing w:before="120" w:after="120"/>
              <w:ind w:left="0"/>
              <w:contextualSpacing w:val="0"/>
              <w:jc w:val="center"/>
              <w:rPr>
                <w:rFonts w:ascii="Corbel" w:hAnsi="Corbel"/>
                <w:b/>
                <w:bCs/>
              </w:rPr>
            </w:pPr>
            <w:r>
              <w:rPr>
                <w:rFonts w:ascii="Corbel" w:hAnsi="Corbel"/>
                <w:b/>
                <w:bCs/>
              </w:rPr>
              <w:t>State Investment ($)</w:t>
            </w:r>
          </w:p>
        </w:tc>
        <w:tc>
          <w:tcPr>
            <w:tcW w:w="2364" w:type="dxa"/>
            <w:vAlign w:val="bottom"/>
          </w:tcPr>
          <w:p w14:paraId="1A182E83" w14:textId="77777777" w:rsidR="001018F5" w:rsidRPr="005F2B84" w:rsidRDefault="001018F5" w:rsidP="00DB4351">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S</w:t>
            </w:r>
            <w:r w:rsidRPr="005F2B84">
              <w:rPr>
                <w:rFonts w:ascii="Corbel" w:hAnsi="Corbel"/>
                <w:b/>
                <w:bCs/>
              </w:rPr>
              <w:t xml:space="preserve">tart </w:t>
            </w:r>
            <w:r>
              <w:rPr>
                <w:rFonts w:ascii="Corbel" w:hAnsi="Corbel"/>
                <w:b/>
                <w:bCs/>
              </w:rPr>
              <w:t>D</w:t>
            </w:r>
            <w:r w:rsidRPr="005F2B84">
              <w:rPr>
                <w:rFonts w:ascii="Corbel" w:hAnsi="Corbel"/>
                <w:b/>
                <w:bCs/>
              </w:rPr>
              <w:t>ate</w:t>
            </w:r>
          </w:p>
        </w:tc>
        <w:tc>
          <w:tcPr>
            <w:tcW w:w="2503" w:type="dxa"/>
            <w:vAlign w:val="bottom"/>
          </w:tcPr>
          <w:p w14:paraId="2CBD1E79" w14:textId="77777777" w:rsidR="001018F5" w:rsidRPr="005F2B84" w:rsidRDefault="001018F5" w:rsidP="00DB4351">
            <w:pPr>
              <w:pStyle w:val="ListParagraph"/>
              <w:spacing w:before="120" w:after="120"/>
              <w:ind w:left="0"/>
              <w:contextualSpacing w:val="0"/>
              <w:jc w:val="center"/>
              <w:rPr>
                <w:rFonts w:ascii="Corbel" w:hAnsi="Corbel"/>
                <w:b/>
                <w:bCs/>
              </w:rPr>
            </w:pPr>
            <w:r w:rsidRPr="005F2B84">
              <w:rPr>
                <w:rFonts w:ascii="Corbel" w:hAnsi="Corbel"/>
                <w:b/>
                <w:bCs/>
              </w:rPr>
              <w:t xml:space="preserve">Planned </w:t>
            </w:r>
            <w:r>
              <w:rPr>
                <w:rFonts w:ascii="Corbel" w:hAnsi="Corbel"/>
                <w:b/>
                <w:bCs/>
              </w:rPr>
              <w:t>E</w:t>
            </w:r>
            <w:r w:rsidRPr="005F2B84">
              <w:rPr>
                <w:rFonts w:ascii="Corbel" w:hAnsi="Corbel"/>
                <w:b/>
                <w:bCs/>
              </w:rPr>
              <w:t xml:space="preserve">nd </w:t>
            </w:r>
            <w:r>
              <w:rPr>
                <w:rFonts w:ascii="Corbel" w:hAnsi="Corbel"/>
                <w:b/>
                <w:bCs/>
              </w:rPr>
              <w:t>D</w:t>
            </w:r>
            <w:r w:rsidRPr="005F2B84">
              <w:rPr>
                <w:rFonts w:ascii="Corbel" w:hAnsi="Corbel"/>
                <w:b/>
                <w:bCs/>
              </w:rPr>
              <w:t>ate</w:t>
            </w:r>
          </w:p>
        </w:tc>
      </w:tr>
      <w:tr w:rsidR="004E32D0" w:rsidRPr="004E32D0" w14:paraId="751A54FB" w14:textId="77777777" w:rsidTr="004714DE">
        <w:tc>
          <w:tcPr>
            <w:tcW w:w="1975" w:type="dxa"/>
          </w:tcPr>
          <w:p w14:paraId="2F59EBE8" w14:textId="3E7DC2C2" w:rsidR="001018F5" w:rsidRPr="004E32D0" w:rsidRDefault="002C65C1" w:rsidP="00DB4351">
            <w:pPr>
              <w:pStyle w:val="ListParagraph"/>
              <w:spacing w:before="120" w:after="120"/>
              <w:ind w:left="0"/>
              <w:contextualSpacing w:val="0"/>
              <w:rPr>
                <w:rFonts w:ascii="Corbel" w:hAnsi="Corbel"/>
              </w:rPr>
            </w:pPr>
            <w:r w:rsidRPr="004E32D0">
              <w:rPr>
                <w:rFonts w:ascii="Corbel" w:hAnsi="Corbel"/>
              </w:rPr>
              <w:t>$</w:t>
            </w:r>
            <w:r w:rsidR="00864DA1" w:rsidRPr="004E32D0">
              <w:rPr>
                <w:rFonts w:ascii="Corbel" w:hAnsi="Corbel"/>
              </w:rPr>
              <w:t>25</w:t>
            </w:r>
            <w:r w:rsidR="00DC696B" w:rsidRPr="004E32D0">
              <w:rPr>
                <w:rFonts w:ascii="Corbel" w:hAnsi="Corbel"/>
              </w:rPr>
              <w:t>,000,000</w:t>
            </w:r>
          </w:p>
        </w:tc>
        <w:tc>
          <w:tcPr>
            <w:tcW w:w="2372" w:type="dxa"/>
          </w:tcPr>
          <w:p w14:paraId="27BBDF73" w14:textId="55319125" w:rsidR="001018F5" w:rsidRPr="004E32D0" w:rsidRDefault="00743E27" w:rsidP="00DB4351">
            <w:pPr>
              <w:spacing w:before="120" w:after="120"/>
              <w:rPr>
                <w:rFonts w:ascii="Corbel" w:hAnsi="Corbel"/>
              </w:rPr>
            </w:pPr>
            <w:r w:rsidRPr="004E32D0">
              <w:rPr>
                <w:rFonts w:ascii="Corbel" w:hAnsi="Corbel"/>
              </w:rPr>
              <w:t>$</w:t>
            </w:r>
            <w:r w:rsidR="00136DCE">
              <w:rPr>
                <w:rFonts w:ascii="Corbel" w:hAnsi="Corbel"/>
              </w:rPr>
              <w:t>25</w:t>
            </w:r>
            <w:r w:rsidRPr="004E32D0">
              <w:rPr>
                <w:rFonts w:ascii="Corbel" w:hAnsi="Corbel"/>
              </w:rPr>
              <w:t>,000,000</w:t>
            </w:r>
          </w:p>
        </w:tc>
        <w:tc>
          <w:tcPr>
            <w:tcW w:w="2364" w:type="dxa"/>
          </w:tcPr>
          <w:p w14:paraId="6D781325" w14:textId="089AFF0C" w:rsidR="001018F5" w:rsidRPr="004E32D0" w:rsidRDefault="00801271" w:rsidP="00DB4351">
            <w:pPr>
              <w:pStyle w:val="ListParagraph"/>
              <w:spacing w:before="120" w:after="120"/>
              <w:ind w:left="0"/>
              <w:contextualSpacing w:val="0"/>
              <w:rPr>
                <w:rFonts w:ascii="Corbel" w:hAnsi="Corbel"/>
              </w:rPr>
            </w:pPr>
            <w:r>
              <w:rPr>
                <w:rFonts w:ascii="Corbel" w:hAnsi="Corbel"/>
              </w:rPr>
              <w:t xml:space="preserve">1 </w:t>
            </w:r>
            <w:r w:rsidR="00136DCE">
              <w:rPr>
                <w:rFonts w:ascii="Corbel" w:hAnsi="Corbel"/>
              </w:rPr>
              <w:t xml:space="preserve">March </w:t>
            </w:r>
            <w:r w:rsidR="00A570F6" w:rsidRPr="004E32D0">
              <w:rPr>
                <w:rFonts w:ascii="Corbel" w:hAnsi="Corbel"/>
              </w:rPr>
              <w:t>2026</w:t>
            </w:r>
          </w:p>
        </w:tc>
        <w:tc>
          <w:tcPr>
            <w:tcW w:w="2503" w:type="dxa"/>
          </w:tcPr>
          <w:p w14:paraId="32836083" w14:textId="73FD5CF5" w:rsidR="001018F5" w:rsidRPr="004E32D0" w:rsidRDefault="00801271" w:rsidP="00DB4351">
            <w:pPr>
              <w:pStyle w:val="ListParagraph"/>
              <w:spacing w:before="120" w:after="120"/>
              <w:ind w:left="0"/>
              <w:contextualSpacing w:val="0"/>
              <w:rPr>
                <w:rFonts w:ascii="Corbel" w:hAnsi="Corbel"/>
              </w:rPr>
            </w:pPr>
            <w:r>
              <w:rPr>
                <w:rFonts w:ascii="Corbel" w:hAnsi="Corbel"/>
              </w:rPr>
              <w:t xml:space="preserve">31 </w:t>
            </w:r>
            <w:r w:rsidR="006A084A">
              <w:rPr>
                <w:rFonts w:ascii="Corbel" w:hAnsi="Corbel"/>
              </w:rPr>
              <w:t>December 2028</w:t>
            </w:r>
          </w:p>
        </w:tc>
      </w:tr>
    </w:tbl>
    <w:p w14:paraId="7878FFB5" w14:textId="77777777" w:rsidR="00EE0696" w:rsidRPr="004E32D0" w:rsidRDefault="00EE0696" w:rsidP="00D3272C">
      <w:pPr>
        <w:spacing w:after="0" w:line="240" w:lineRule="auto"/>
        <w:rPr>
          <w:rFonts w:ascii="Corbel" w:hAnsi="Corbel"/>
        </w:rPr>
      </w:pPr>
    </w:p>
    <w:p w14:paraId="5A3EED83" w14:textId="262209FF" w:rsidR="001131B7" w:rsidRPr="00D56365" w:rsidRDefault="001131B7" w:rsidP="007C41BC">
      <w:pPr>
        <w:keepNext/>
        <w:spacing w:after="0"/>
        <w:outlineLvl w:val="2"/>
        <w:rPr>
          <w:rFonts w:ascii="Corbel" w:hAnsi="Corbel"/>
        </w:rPr>
      </w:pPr>
      <w:r w:rsidRPr="00D56365">
        <w:rPr>
          <w:rFonts w:ascii="Corbel" w:hAnsi="Corbel"/>
          <w:color w:val="000000" w:themeColor="text1"/>
        </w:rPr>
        <w:t xml:space="preserve">TAFE Centre of Excellence </w:t>
      </w:r>
      <w:r w:rsidRPr="00D56365">
        <w:rPr>
          <w:rFonts w:ascii="Corbel" w:hAnsi="Corbel"/>
        </w:rPr>
        <w:t>– approach to matched funding arrangements (clause A114 refers)</w:t>
      </w:r>
      <w:r w:rsidR="003D73C2">
        <w:rPr>
          <w:rFonts w:ascii="Corbel" w:hAnsi="Corbel"/>
        </w:rPr>
        <w:t xml:space="preserve"> </w:t>
      </w:r>
      <w:r w:rsidR="003D73C2" w:rsidRPr="003D73C2">
        <w:rPr>
          <w:rFonts w:ascii="Corbel" w:hAnsi="Corbel"/>
        </w:rPr>
        <w:t>– to be reconciled over the life of the NSA.</w:t>
      </w:r>
      <w:r w:rsidRPr="00D56365">
        <w:rPr>
          <w:rFonts w:ascii="Corbel" w:hAnsi="Corbel"/>
        </w:rPr>
        <w:t xml:space="preserve"> </w:t>
      </w:r>
    </w:p>
    <w:tbl>
      <w:tblPr>
        <w:tblStyle w:val="TableGrid1"/>
        <w:tblW w:w="5098" w:type="pct"/>
        <w:tblLook w:val="04A0" w:firstRow="1" w:lastRow="0" w:firstColumn="1" w:lastColumn="0" w:noHBand="0" w:noVBand="1"/>
      </w:tblPr>
      <w:tblGrid>
        <w:gridCol w:w="1623"/>
        <w:gridCol w:w="1570"/>
        <w:gridCol w:w="1667"/>
        <w:gridCol w:w="1700"/>
        <w:gridCol w:w="1301"/>
        <w:gridCol w:w="1332"/>
      </w:tblGrid>
      <w:tr w:rsidR="006E61F4" w:rsidRPr="00D56365" w14:paraId="70DE0FEE" w14:textId="77777777" w:rsidTr="006E61F4">
        <w:trPr>
          <w:trHeight w:val="901"/>
        </w:trPr>
        <w:tc>
          <w:tcPr>
            <w:tcW w:w="873" w:type="pct"/>
            <w:vAlign w:val="bottom"/>
          </w:tcPr>
          <w:p w14:paraId="35397270" w14:textId="77777777" w:rsidR="001131B7" w:rsidRPr="0052485A" w:rsidRDefault="001131B7" w:rsidP="0052485A">
            <w:pPr>
              <w:keepNext/>
              <w:spacing w:line="259" w:lineRule="auto"/>
              <w:jc w:val="center"/>
              <w:outlineLvl w:val="2"/>
              <w:rPr>
                <w:rFonts w:ascii="Corbel" w:eastAsia="Calibri" w:hAnsi="Corbel" w:cs="Calibri"/>
                <w:b/>
                <w:color w:val="000000" w:themeColor="text1"/>
              </w:rPr>
            </w:pPr>
            <w:r w:rsidRPr="0052485A">
              <w:rPr>
                <w:rFonts w:ascii="Corbel" w:eastAsia="Calibri" w:hAnsi="Corbel" w:cs="Calibri"/>
                <w:b/>
                <w:color w:val="000000" w:themeColor="text1"/>
              </w:rPr>
              <w:t>Details of matched funding</w:t>
            </w:r>
          </w:p>
        </w:tc>
        <w:tc>
          <w:tcPr>
            <w:tcW w:w="859" w:type="pct"/>
            <w:vAlign w:val="bottom"/>
          </w:tcPr>
          <w:p w14:paraId="4C8784A3" w14:textId="77777777" w:rsidR="001131B7" w:rsidRPr="0052485A" w:rsidRDefault="001131B7" w:rsidP="0052485A">
            <w:pPr>
              <w:jc w:val="center"/>
              <w:rPr>
                <w:rFonts w:ascii="Corbel" w:eastAsia="Calibri" w:hAnsi="Corbel" w:cs="Calibri"/>
                <w:b/>
                <w:color w:val="000000" w:themeColor="text1"/>
              </w:rPr>
            </w:pPr>
            <w:r w:rsidRPr="0052485A">
              <w:rPr>
                <w:rFonts w:ascii="Corbel" w:eastAsia="Calibri" w:hAnsi="Corbel" w:cs="Calibri"/>
                <w:b/>
                <w:color w:val="000000" w:themeColor="text1"/>
              </w:rPr>
              <w:t>2025-26</w:t>
            </w:r>
          </w:p>
        </w:tc>
        <w:tc>
          <w:tcPr>
            <w:tcW w:w="911" w:type="pct"/>
            <w:vAlign w:val="bottom"/>
          </w:tcPr>
          <w:p w14:paraId="05F851C3" w14:textId="77777777" w:rsidR="001131B7" w:rsidRPr="0052485A" w:rsidRDefault="001131B7" w:rsidP="0052485A">
            <w:pPr>
              <w:jc w:val="center"/>
              <w:rPr>
                <w:rFonts w:ascii="Corbel" w:eastAsia="Calibri" w:hAnsi="Corbel" w:cs="Calibri"/>
                <w:b/>
                <w:color w:val="000000" w:themeColor="text1"/>
              </w:rPr>
            </w:pPr>
            <w:r w:rsidRPr="0052485A">
              <w:rPr>
                <w:rFonts w:ascii="Corbel" w:eastAsia="Calibri" w:hAnsi="Corbel" w:cs="Calibri"/>
                <w:b/>
                <w:color w:val="000000" w:themeColor="text1"/>
              </w:rPr>
              <w:t>2026-27</w:t>
            </w:r>
          </w:p>
        </w:tc>
        <w:tc>
          <w:tcPr>
            <w:tcW w:w="929" w:type="pct"/>
            <w:vAlign w:val="bottom"/>
          </w:tcPr>
          <w:p w14:paraId="22655293" w14:textId="77777777" w:rsidR="001131B7" w:rsidRPr="0052485A" w:rsidRDefault="001131B7" w:rsidP="0052485A">
            <w:pPr>
              <w:jc w:val="center"/>
              <w:rPr>
                <w:rFonts w:ascii="Corbel" w:eastAsia="Calibri" w:hAnsi="Corbel" w:cs="Calibri"/>
                <w:b/>
                <w:color w:val="000000" w:themeColor="text1"/>
              </w:rPr>
            </w:pPr>
            <w:r w:rsidRPr="0052485A">
              <w:rPr>
                <w:rFonts w:ascii="Corbel" w:eastAsia="Calibri" w:hAnsi="Corbel" w:cs="Calibri"/>
                <w:b/>
                <w:color w:val="000000" w:themeColor="text1"/>
              </w:rPr>
              <w:t>2027-28</w:t>
            </w:r>
          </w:p>
        </w:tc>
        <w:tc>
          <w:tcPr>
            <w:tcW w:w="712" w:type="pct"/>
            <w:vAlign w:val="bottom"/>
          </w:tcPr>
          <w:p w14:paraId="241D95BD" w14:textId="77777777" w:rsidR="001131B7" w:rsidRPr="0052485A" w:rsidRDefault="001131B7" w:rsidP="0052485A">
            <w:pPr>
              <w:jc w:val="center"/>
              <w:rPr>
                <w:rFonts w:ascii="Corbel" w:eastAsia="Calibri" w:hAnsi="Corbel" w:cs="Calibri"/>
                <w:b/>
                <w:color w:val="000000" w:themeColor="text1"/>
              </w:rPr>
            </w:pPr>
            <w:r w:rsidRPr="0052485A">
              <w:rPr>
                <w:rFonts w:ascii="Corbel" w:eastAsia="Calibri" w:hAnsi="Corbel" w:cs="Calibri"/>
                <w:b/>
                <w:color w:val="000000" w:themeColor="text1"/>
              </w:rPr>
              <w:t>2028-29</w:t>
            </w:r>
          </w:p>
        </w:tc>
        <w:tc>
          <w:tcPr>
            <w:tcW w:w="717" w:type="pct"/>
            <w:vAlign w:val="bottom"/>
          </w:tcPr>
          <w:p w14:paraId="1E064050" w14:textId="197BBE2C" w:rsidR="001131B7" w:rsidRPr="0052485A" w:rsidRDefault="001131B7" w:rsidP="0052485A">
            <w:pPr>
              <w:jc w:val="center"/>
              <w:rPr>
                <w:rFonts w:ascii="Corbel" w:eastAsia="Calibri" w:hAnsi="Corbel" w:cs="Calibri"/>
                <w:b/>
                <w:color w:val="000000" w:themeColor="text1"/>
              </w:rPr>
            </w:pPr>
            <w:r w:rsidRPr="0052485A">
              <w:rPr>
                <w:rFonts w:ascii="Corbel" w:eastAsia="Calibri" w:hAnsi="Corbel" w:cs="Calibri"/>
                <w:b/>
                <w:color w:val="000000" w:themeColor="text1"/>
              </w:rPr>
              <w:t>T</w:t>
            </w:r>
            <w:r w:rsidRPr="0052485A">
              <w:rPr>
                <w:rFonts w:ascii="Corbel" w:eastAsia="Calibri" w:hAnsi="Corbel"/>
                <w:b/>
              </w:rPr>
              <w:t>otal</w:t>
            </w:r>
          </w:p>
        </w:tc>
      </w:tr>
      <w:tr w:rsidR="006E61F4" w:rsidRPr="00D56365" w14:paraId="048C102F" w14:textId="77777777" w:rsidTr="006E61F4">
        <w:trPr>
          <w:trHeight w:val="543"/>
        </w:trPr>
        <w:tc>
          <w:tcPr>
            <w:tcW w:w="873" w:type="pct"/>
          </w:tcPr>
          <w:p w14:paraId="1216199F" w14:textId="6E4D9F49" w:rsidR="001131B7" w:rsidRPr="004E32D0" w:rsidRDefault="003A5301" w:rsidP="00A806FC">
            <w:pPr>
              <w:rPr>
                <w:rFonts w:ascii="Corbel" w:eastAsiaTheme="minorEastAsia" w:hAnsi="Corbel"/>
                <w:i/>
                <w:iCs/>
                <w:lang w:eastAsia="ja-JP"/>
              </w:rPr>
            </w:pPr>
            <w:r w:rsidRPr="004E32D0">
              <w:rPr>
                <w:rFonts w:ascii="Corbel" w:hAnsi="Corbel"/>
                <w:i/>
                <w:iCs/>
              </w:rPr>
              <w:t>Commonwealth</w:t>
            </w:r>
          </w:p>
        </w:tc>
        <w:tc>
          <w:tcPr>
            <w:tcW w:w="859" w:type="pct"/>
            <w:vAlign w:val="center"/>
          </w:tcPr>
          <w:p w14:paraId="1F141EDD" w14:textId="28ED6D06" w:rsidR="001131B7" w:rsidRPr="004E32D0" w:rsidRDefault="003A5301" w:rsidP="00A806FC">
            <w:pPr>
              <w:jc w:val="right"/>
              <w:rPr>
                <w:rFonts w:ascii="Corbel" w:eastAsia="Calibri" w:hAnsi="Corbel" w:cs="Calibri"/>
              </w:rPr>
            </w:pPr>
            <w:r w:rsidRPr="004E32D0">
              <w:rPr>
                <w:rFonts w:ascii="Corbel" w:hAnsi="Corbel"/>
              </w:rPr>
              <w:t>$</w:t>
            </w:r>
            <w:r w:rsidR="00E349B5" w:rsidRPr="004E32D0">
              <w:rPr>
                <w:rFonts w:ascii="Corbel" w:hAnsi="Corbel"/>
              </w:rPr>
              <w:t>2</w:t>
            </w:r>
            <w:r w:rsidRPr="004E32D0">
              <w:rPr>
                <w:rFonts w:ascii="Corbel" w:hAnsi="Corbel"/>
              </w:rPr>
              <w:t>,</w:t>
            </w:r>
            <w:r w:rsidR="00DD0FC7">
              <w:rPr>
                <w:rFonts w:ascii="Corbel" w:hAnsi="Corbel"/>
              </w:rPr>
              <w:t>5</w:t>
            </w:r>
            <w:r w:rsidRPr="004E32D0">
              <w:rPr>
                <w:rFonts w:ascii="Corbel" w:hAnsi="Corbel"/>
              </w:rPr>
              <w:t>00,000</w:t>
            </w:r>
          </w:p>
        </w:tc>
        <w:tc>
          <w:tcPr>
            <w:tcW w:w="911" w:type="pct"/>
            <w:vAlign w:val="center"/>
          </w:tcPr>
          <w:p w14:paraId="61F0CEC3" w14:textId="5A3E3AD3" w:rsidR="001131B7" w:rsidRPr="004E32D0" w:rsidRDefault="00A806FC" w:rsidP="00A806FC">
            <w:pPr>
              <w:jc w:val="right"/>
              <w:rPr>
                <w:rFonts w:ascii="Corbel" w:eastAsia="Calibri" w:hAnsi="Corbel" w:cs="Calibri"/>
              </w:rPr>
            </w:pPr>
            <w:r>
              <w:rPr>
                <w:rFonts w:ascii="Corbel" w:eastAsia="Calibri" w:hAnsi="Corbel" w:cs="Calibri"/>
              </w:rPr>
              <w:t>$</w:t>
            </w:r>
            <w:r w:rsidR="00574989" w:rsidRPr="004E32D0">
              <w:rPr>
                <w:rFonts w:ascii="Corbel" w:eastAsia="Calibri" w:hAnsi="Corbel" w:cs="Calibri"/>
              </w:rPr>
              <w:t>6,000,000</w:t>
            </w:r>
          </w:p>
        </w:tc>
        <w:tc>
          <w:tcPr>
            <w:tcW w:w="929" w:type="pct"/>
            <w:vAlign w:val="center"/>
          </w:tcPr>
          <w:p w14:paraId="6E38FDCE" w14:textId="65E7C809" w:rsidR="001131B7" w:rsidRPr="004E32D0" w:rsidRDefault="00A806FC" w:rsidP="00A806FC">
            <w:pPr>
              <w:jc w:val="right"/>
              <w:rPr>
                <w:rFonts w:ascii="Corbel" w:eastAsia="Calibri" w:hAnsi="Corbel" w:cs="Calibri"/>
              </w:rPr>
            </w:pPr>
            <w:r>
              <w:rPr>
                <w:rFonts w:ascii="Corbel" w:eastAsia="Calibri" w:hAnsi="Corbel" w:cs="Calibri"/>
              </w:rPr>
              <w:t>$</w:t>
            </w:r>
            <w:r w:rsidR="004E32D0" w:rsidRPr="004E32D0">
              <w:rPr>
                <w:rFonts w:ascii="Corbel" w:eastAsia="Calibri" w:hAnsi="Corbel" w:cs="Calibri"/>
              </w:rPr>
              <w:t>11,000,000</w:t>
            </w:r>
          </w:p>
        </w:tc>
        <w:tc>
          <w:tcPr>
            <w:tcW w:w="712" w:type="pct"/>
            <w:vAlign w:val="center"/>
          </w:tcPr>
          <w:p w14:paraId="1B6DC86A" w14:textId="3919519D" w:rsidR="001131B7" w:rsidRPr="004E32D0" w:rsidRDefault="008265C0" w:rsidP="00A806FC">
            <w:pPr>
              <w:jc w:val="right"/>
              <w:rPr>
                <w:rFonts w:ascii="Corbel" w:eastAsia="Calibri" w:hAnsi="Corbel" w:cs="Calibri"/>
              </w:rPr>
            </w:pPr>
            <w:r>
              <w:rPr>
                <w:rFonts w:ascii="Corbel" w:eastAsia="Calibri" w:hAnsi="Corbel" w:cs="Calibri"/>
              </w:rPr>
              <w:t>$</w:t>
            </w:r>
            <w:r w:rsidR="00DD0FC7">
              <w:rPr>
                <w:rFonts w:ascii="Corbel" w:eastAsia="Calibri" w:hAnsi="Corbel" w:cs="Calibri"/>
              </w:rPr>
              <w:t>5</w:t>
            </w:r>
            <w:r w:rsidR="004E32D0" w:rsidRPr="004E32D0">
              <w:rPr>
                <w:rFonts w:ascii="Corbel" w:eastAsia="Calibri" w:hAnsi="Corbel" w:cs="Calibri"/>
              </w:rPr>
              <w:t>,</w:t>
            </w:r>
            <w:r w:rsidR="00DD0FC7">
              <w:rPr>
                <w:rFonts w:ascii="Corbel" w:eastAsia="Calibri" w:hAnsi="Corbel" w:cs="Calibri"/>
              </w:rPr>
              <w:t>5</w:t>
            </w:r>
            <w:r w:rsidR="004E32D0" w:rsidRPr="004E32D0">
              <w:rPr>
                <w:rFonts w:ascii="Corbel" w:eastAsia="Calibri" w:hAnsi="Corbel" w:cs="Calibri"/>
              </w:rPr>
              <w:t>00,000</w:t>
            </w:r>
          </w:p>
        </w:tc>
        <w:tc>
          <w:tcPr>
            <w:tcW w:w="717" w:type="pct"/>
            <w:vAlign w:val="center"/>
          </w:tcPr>
          <w:p w14:paraId="5DAE58A8" w14:textId="6DB1B559" w:rsidR="001131B7" w:rsidRPr="004E32D0" w:rsidRDefault="003A5301" w:rsidP="00A806FC">
            <w:pPr>
              <w:jc w:val="right"/>
              <w:rPr>
                <w:rFonts w:ascii="Corbel" w:eastAsia="Calibri" w:hAnsi="Corbel" w:cs="Calibri"/>
              </w:rPr>
            </w:pPr>
            <w:r w:rsidRPr="004E32D0">
              <w:rPr>
                <w:rFonts w:ascii="Corbel" w:hAnsi="Corbel"/>
              </w:rPr>
              <w:t>$</w:t>
            </w:r>
            <w:r w:rsidR="00B04A8E" w:rsidRPr="004E32D0">
              <w:rPr>
                <w:rFonts w:ascii="Corbel" w:hAnsi="Corbel"/>
              </w:rPr>
              <w:t>25</w:t>
            </w:r>
            <w:r w:rsidRPr="004E32D0">
              <w:rPr>
                <w:rFonts w:ascii="Corbel" w:hAnsi="Corbel"/>
              </w:rPr>
              <w:t>,000,000</w:t>
            </w:r>
          </w:p>
        </w:tc>
      </w:tr>
      <w:tr w:rsidR="006E61F4" w:rsidRPr="00D56365" w14:paraId="25C76801" w14:textId="77777777" w:rsidTr="006E61F4">
        <w:trPr>
          <w:trHeight w:val="559"/>
        </w:trPr>
        <w:tc>
          <w:tcPr>
            <w:tcW w:w="873" w:type="pct"/>
          </w:tcPr>
          <w:p w14:paraId="46E9E1E8" w14:textId="5C75FA95" w:rsidR="00A570F6" w:rsidRPr="004E32D0" w:rsidRDefault="003A5301" w:rsidP="00E90A30">
            <w:pPr>
              <w:rPr>
                <w:rFonts w:ascii="Corbel" w:hAnsi="Corbel"/>
                <w:i/>
                <w:iCs/>
              </w:rPr>
            </w:pPr>
            <w:r w:rsidRPr="004E32D0">
              <w:rPr>
                <w:rFonts w:ascii="Corbel" w:hAnsi="Corbel"/>
                <w:i/>
                <w:iCs/>
              </w:rPr>
              <w:t>State of Victoria</w:t>
            </w:r>
          </w:p>
        </w:tc>
        <w:tc>
          <w:tcPr>
            <w:tcW w:w="859" w:type="pct"/>
            <w:vAlign w:val="center"/>
          </w:tcPr>
          <w:p w14:paraId="45459DC9" w14:textId="65F7796C" w:rsidR="00A570F6" w:rsidRPr="004E32D0" w:rsidRDefault="00A806FC" w:rsidP="00A806FC">
            <w:pPr>
              <w:jc w:val="right"/>
              <w:rPr>
                <w:rFonts w:ascii="Corbel" w:eastAsia="Calibri" w:hAnsi="Corbel" w:cs="Calibri"/>
              </w:rPr>
            </w:pPr>
            <w:r>
              <w:rPr>
                <w:rFonts w:ascii="Corbel" w:hAnsi="Corbel"/>
              </w:rPr>
              <w:t>$</w:t>
            </w:r>
            <w:r w:rsidR="00C76A99">
              <w:rPr>
                <w:rFonts w:ascii="Corbel" w:hAnsi="Corbel"/>
              </w:rPr>
              <w:t>7,8</w:t>
            </w:r>
            <w:r w:rsidR="00320B2A">
              <w:rPr>
                <w:rFonts w:ascii="Corbel" w:hAnsi="Corbel"/>
              </w:rPr>
              <w:t>00,000</w:t>
            </w:r>
          </w:p>
        </w:tc>
        <w:tc>
          <w:tcPr>
            <w:tcW w:w="911" w:type="pct"/>
            <w:vAlign w:val="center"/>
          </w:tcPr>
          <w:p w14:paraId="1AC30A54" w14:textId="51ED8A09" w:rsidR="00A570F6" w:rsidRPr="004E32D0" w:rsidRDefault="00A806FC" w:rsidP="00A806FC">
            <w:pPr>
              <w:jc w:val="right"/>
              <w:rPr>
                <w:rFonts w:ascii="Corbel" w:eastAsia="Calibri" w:hAnsi="Corbel" w:cs="Calibri"/>
              </w:rPr>
            </w:pPr>
            <w:r>
              <w:rPr>
                <w:rFonts w:ascii="Corbel" w:eastAsia="Calibri" w:hAnsi="Corbel" w:cs="Calibri"/>
              </w:rPr>
              <w:t>$</w:t>
            </w:r>
            <w:r w:rsidR="00354B20">
              <w:rPr>
                <w:rFonts w:ascii="Corbel" w:eastAsia="Calibri" w:hAnsi="Corbel" w:cs="Calibri"/>
              </w:rPr>
              <w:t>7,6</w:t>
            </w:r>
            <w:r w:rsidR="002869E6" w:rsidRPr="004E32D0">
              <w:rPr>
                <w:rFonts w:ascii="Corbel" w:eastAsia="Calibri" w:hAnsi="Corbel" w:cs="Calibri"/>
              </w:rPr>
              <w:t>00</w:t>
            </w:r>
            <w:r w:rsidR="00F8648A" w:rsidRPr="004E32D0">
              <w:rPr>
                <w:rFonts w:ascii="Corbel" w:eastAsia="Calibri" w:hAnsi="Corbel" w:cs="Calibri"/>
              </w:rPr>
              <w:t>,000</w:t>
            </w:r>
          </w:p>
        </w:tc>
        <w:tc>
          <w:tcPr>
            <w:tcW w:w="929" w:type="pct"/>
            <w:vAlign w:val="center"/>
          </w:tcPr>
          <w:p w14:paraId="476FF7FB" w14:textId="20D55436" w:rsidR="00A570F6" w:rsidRPr="004E32D0" w:rsidRDefault="00A806FC" w:rsidP="00A806FC">
            <w:pPr>
              <w:jc w:val="right"/>
              <w:rPr>
                <w:rFonts w:ascii="Corbel" w:eastAsia="Calibri" w:hAnsi="Corbel" w:cs="Calibri"/>
              </w:rPr>
            </w:pPr>
            <w:r>
              <w:rPr>
                <w:rFonts w:ascii="Corbel" w:eastAsia="Calibri" w:hAnsi="Corbel" w:cs="Calibri"/>
              </w:rPr>
              <w:t>$</w:t>
            </w:r>
            <w:r w:rsidR="006E61F4">
              <w:rPr>
                <w:rFonts w:ascii="Corbel" w:eastAsia="Calibri" w:hAnsi="Corbel" w:cs="Calibri"/>
              </w:rPr>
              <w:t>9,6</w:t>
            </w:r>
            <w:r w:rsidR="00320B2A">
              <w:rPr>
                <w:rFonts w:ascii="Corbel" w:eastAsia="Calibri" w:hAnsi="Corbel" w:cs="Calibri"/>
              </w:rPr>
              <w:t>00,000</w:t>
            </w:r>
          </w:p>
        </w:tc>
        <w:tc>
          <w:tcPr>
            <w:tcW w:w="712" w:type="pct"/>
            <w:vAlign w:val="center"/>
          </w:tcPr>
          <w:p w14:paraId="2D892C41" w14:textId="330C6666" w:rsidR="00A570F6" w:rsidRPr="004E32D0" w:rsidRDefault="008265C0" w:rsidP="00A806FC">
            <w:pPr>
              <w:jc w:val="right"/>
              <w:rPr>
                <w:rFonts w:ascii="Corbel" w:eastAsia="Calibri" w:hAnsi="Corbel" w:cs="Calibri"/>
              </w:rPr>
            </w:pPr>
            <w:r>
              <w:rPr>
                <w:rFonts w:ascii="Corbel" w:eastAsia="Calibri" w:hAnsi="Corbel" w:cs="Calibri"/>
              </w:rPr>
              <w:t>$</w:t>
            </w:r>
            <w:r w:rsidR="001E6FFF">
              <w:rPr>
                <w:rFonts w:ascii="Corbel" w:eastAsia="Calibri" w:hAnsi="Corbel" w:cs="Calibri"/>
              </w:rPr>
              <w:t>0</w:t>
            </w:r>
            <w:r w:rsidR="00F34E95">
              <w:rPr>
                <w:rFonts w:ascii="Corbel" w:eastAsia="Calibri" w:hAnsi="Corbel" w:cs="Calibri"/>
              </w:rPr>
              <w:t>,000,000</w:t>
            </w:r>
          </w:p>
        </w:tc>
        <w:tc>
          <w:tcPr>
            <w:tcW w:w="717" w:type="pct"/>
            <w:vAlign w:val="center"/>
          </w:tcPr>
          <w:p w14:paraId="02738BD0" w14:textId="5539F5F4" w:rsidR="00A570F6" w:rsidRPr="004E32D0" w:rsidRDefault="003A5301" w:rsidP="00A806FC">
            <w:pPr>
              <w:jc w:val="right"/>
              <w:rPr>
                <w:rFonts w:ascii="Corbel" w:eastAsia="Calibri" w:hAnsi="Corbel" w:cs="Calibri"/>
              </w:rPr>
            </w:pPr>
            <w:r w:rsidRPr="004E32D0">
              <w:rPr>
                <w:rFonts w:ascii="Corbel" w:hAnsi="Corbel"/>
              </w:rPr>
              <w:t>$</w:t>
            </w:r>
            <w:r w:rsidR="00F07063">
              <w:rPr>
                <w:rFonts w:ascii="Corbel" w:hAnsi="Corbel"/>
              </w:rPr>
              <w:t>25</w:t>
            </w:r>
            <w:r w:rsidRPr="004E32D0">
              <w:rPr>
                <w:rFonts w:ascii="Corbel" w:hAnsi="Corbel"/>
              </w:rPr>
              <w:t>,000,000</w:t>
            </w:r>
          </w:p>
        </w:tc>
      </w:tr>
      <w:tr w:rsidR="006E61F4" w:rsidRPr="00D56365" w14:paraId="5FE18A6C" w14:textId="77777777" w:rsidTr="006E61F4">
        <w:trPr>
          <w:trHeight w:val="543"/>
        </w:trPr>
        <w:tc>
          <w:tcPr>
            <w:tcW w:w="873" w:type="pct"/>
          </w:tcPr>
          <w:p w14:paraId="6FEF54B8" w14:textId="5C939E87" w:rsidR="00A806FC" w:rsidRPr="004E32D0" w:rsidRDefault="00A806FC" w:rsidP="00E90A30">
            <w:pPr>
              <w:rPr>
                <w:rFonts w:ascii="Corbel" w:hAnsi="Corbel"/>
                <w:i/>
                <w:iCs/>
              </w:rPr>
            </w:pPr>
            <w:r>
              <w:rPr>
                <w:rFonts w:ascii="Corbel" w:hAnsi="Corbel"/>
                <w:i/>
                <w:iCs/>
              </w:rPr>
              <w:t>Total</w:t>
            </w:r>
          </w:p>
        </w:tc>
        <w:tc>
          <w:tcPr>
            <w:tcW w:w="859" w:type="pct"/>
            <w:vAlign w:val="center"/>
          </w:tcPr>
          <w:p w14:paraId="4B920044" w14:textId="7DC1152B" w:rsidR="00A806FC" w:rsidRDefault="008265C0" w:rsidP="00A806FC">
            <w:pPr>
              <w:jc w:val="right"/>
              <w:rPr>
                <w:rFonts w:ascii="Corbel" w:hAnsi="Corbel"/>
              </w:rPr>
            </w:pPr>
            <w:r>
              <w:rPr>
                <w:rFonts w:ascii="Corbel" w:hAnsi="Corbel"/>
              </w:rPr>
              <w:t>$</w:t>
            </w:r>
            <w:r w:rsidR="00C76A99">
              <w:rPr>
                <w:rFonts w:ascii="Corbel" w:hAnsi="Corbel"/>
              </w:rPr>
              <w:t>10,3</w:t>
            </w:r>
            <w:r>
              <w:rPr>
                <w:rFonts w:ascii="Corbel" w:hAnsi="Corbel"/>
              </w:rPr>
              <w:t>00,000</w:t>
            </w:r>
          </w:p>
        </w:tc>
        <w:tc>
          <w:tcPr>
            <w:tcW w:w="911" w:type="pct"/>
            <w:vAlign w:val="center"/>
          </w:tcPr>
          <w:p w14:paraId="3B21206C" w14:textId="735602B6" w:rsidR="00A806FC" w:rsidRPr="004E32D0" w:rsidRDefault="008265C0" w:rsidP="00A806FC">
            <w:pPr>
              <w:jc w:val="right"/>
              <w:rPr>
                <w:rFonts w:ascii="Corbel" w:eastAsia="Calibri" w:hAnsi="Corbel" w:cs="Calibri"/>
              </w:rPr>
            </w:pPr>
            <w:r>
              <w:rPr>
                <w:rFonts w:ascii="Corbel" w:eastAsia="Calibri" w:hAnsi="Corbel" w:cs="Calibri"/>
              </w:rPr>
              <w:t>$</w:t>
            </w:r>
            <w:r w:rsidR="00785942">
              <w:rPr>
                <w:rFonts w:ascii="Corbel" w:eastAsia="Calibri" w:hAnsi="Corbel" w:cs="Calibri"/>
              </w:rPr>
              <w:t>13,6</w:t>
            </w:r>
            <w:r>
              <w:rPr>
                <w:rFonts w:ascii="Corbel" w:eastAsia="Calibri" w:hAnsi="Corbel" w:cs="Calibri"/>
              </w:rPr>
              <w:t>00,000</w:t>
            </w:r>
          </w:p>
        </w:tc>
        <w:tc>
          <w:tcPr>
            <w:tcW w:w="929" w:type="pct"/>
            <w:vAlign w:val="center"/>
          </w:tcPr>
          <w:p w14:paraId="00E5A269" w14:textId="45B2F621" w:rsidR="00A806FC" w:rsidRDefault="008265C0" w:rsidP="00A806FC">
            <w:pPr>
              <w:jc w:val="right"/>
              <w:rPr>
                <w:rFonts w:ascii="Corbel" w:eastAsia="Calibri" w:hAnsi="Corbel" w:cs="Calibri"/>
              </w:rPr>
            </w:pPr>
            <w:r>
              <w:rPr>
                <w:rFonts w:ascii="Corbel" w:eastAsia="Calibri" w:hAnsi="Corbel" w:cs="Calibri"/>
              </w:rPr>
              <w:t>$</w:t>
            </w:r>
            <w:r w:rsidR="006E61F4">
              <w:rPr>
                <w:rFonts w:ascii="Corbel" w:eastAsia="Calibri" w:hAnsi="Corbel" w:cs="Calibri"/>
              </w:rPr>
              <w:t>20,6</w:t>
            </w:r>
            <w:r>
              <w:rPr>
                <w:rFonts w:ascii="Corbel" w:eastAsia="Calibri" w:hAnsi="Corbel" w:cs="Calibri"/>
              </w:rPr>
              <w:t>00,000</w:t>
            </w:r>
          </w:p>
        </w:tc>
        <w:tc>
          <w:tcPr>
            <w:tcW w:w="712" w:type="pct"/>
            <w:vAlign w:val="center"/>
          </w:tcPr>
          <w:p w14:paraId="04943B17" w14:textId="7D992D1F" w:rsidR="00A806FC" w:rsidRDefault="008265C0" w:rsidP="00A806FC">
            <w:pPr>
              <w:jc w:val="right"/>
              <w:rPr>
                <w:rFonts w:ascii="Corbel" w:eastAsia="Calibri" w:hAnsi="Corbel" w:cs="Calibri"/>
              </w:rPr>
            </w:pPr>
            <w:r>
              <w:rPr>
                <w:rFonts w:ascii="Corbel" w:eastAsia="Calibri" w:hAnsi="Corbel" w:cs="Calibri"/>
              </w:rPr>
              <w:t>$</w:t>
            </w:r>
            <w:r w:rsidR="001E6FFF">
              <w:rPr>
                <w:rFonts w:ascii="Corbel" w:eastAsia="Calibri" w:hAnsi="Corbel" w:cs="Calibri"/>
              </w:rPr>
              <w:t>5</w:t>
            </w:r>
            <w:r>
              <w:rPr>
                <w:rFonts w:ascii="Corbel" w:eastAsia="Calibri" w:hAnsi="Corbel" w:cs="Calibri"/>
              </w:rPr>
              <w:t>,500,000</w:t>
            </w:r>
          </w:p>
        </w:tc>
        <w:tc>
          <w:tcPr>
            <w:tcW w:w="717" w:type="pct"/>
            <w:vAlign w:val="center"/>
          </w:tcPr>
          <w:p w14:paraId="45AB8386" w14:textId="51826242" w:rsidR="00A806FC" w:rsidRPr="004E32D0" w:rsidRDefault="00D54002" w:rsidP="00A806FC">
            <w:pPr>
              <w:jc w:val="right"/>
              <w:rPr>
                <w:rFonts w:ascii="Corbel" w:hAnsi="Corbel"/>
              </w:rPr>
            </w:pPr>
            <w:r>
              <w:rPr>
                <w:rFonts w:ascii="Corbel" w:hAnsi="Corbel"/>
              </w:rPr>
              <w:t>$50,000,000</w:t>
            </w:r>
          </w:p>
        </w:tc>
      </w:tr>
    </w:tbl>
    <w:p w14:paraId="0BC9597D" w14:textId="77777777" w:rsidR="00D3272C" w:rsidRDefault="00D3272C" w:rsidP="00D3272C">
      <w:pPr>
        <w:spacing w:after="0" w:line="240" w:lineRule="auto"/>
        <w:rPr>
          <w:rFonts w:ascii="Corbel" w:hAnsi="Corbel"/>
        </w:rPr>
      </w:pPr>
    </w:p>
    <w:p w14:paraId="2A4B22B5" w14:textId="1178AA89" w:rsidR="00740FB2" w:rsidRDefault="00BF77F5" w:rsidP="00D3272C">
      <w:pPr>
        <w:spacing w:after="0" w:line="240" w:lineRule="auto"/>
        <w:rPr>
          <w:rFonts w:ascii="Corbel" w:hAnsi="Corbel"/>
        </w:rPr>
      </w:pPr>
      <w:r w:rsidRPr="00BF77F5">
        <w:rPr>
          <w:rFonts w:ascii="Corbel" w:hAnsi="Corbel"/>
        </w:rPr>
        <w:lastRenderedPageBreak/>
        <w:t xml:space="preserve">The Victorian Government will provide details of their matched funding contributions at the end of each financial year, commencing 1 </w:t>
      </w:r>
      <w:r w:rsidR="00801271">
        <w:rPr>
          <w:rFonts w:ascii="Corbel" w:hAnsi="Corbel"/>
        </w:rPr>
        <w:t>March</w:t>
      </w:r>
      <w:r w:rsidR="00801271" w:rsidRPr="00BF77F5">
        <w:rPr>
          <w:rFonts w:ascii="Corbel" w:hAnsi="Corbel"/>
        </w:rPr>
        <w:t xml:space="preserve"> </w:t>
      </w:r>
      <w:r w:rsidRPr="00BF77F5">
        <w:rPr>
          <w:rFonts w:ascii="Corbel" w:hAnsi="Corbel"/>
        </w:rPr>
        <w:t>2026 until 31 December 2028. Final payments under this implementation plan may be reduced where the total contribution by the Victorian Government over the life of the project does not align with the Commonwealth contribution.</w:t>
      </w:r>
    </w:p>
    <w:p w14:paraId="4B1178D7" w14:textId="77777777" w:rsidR="00740FB2" w:rsidRPr="00D3272C" w:rsidRDefault="00740FB2" w:rsidP="00D3272C">
      <w:pPr>
        <w:spacing w:after="0" w:line="240" w:lineRule="auto"/>
        <w:rPr>
          <w:rFonts w:ascii="Corbel" w:hAnsi="Corbel"/>
        </w:rPr>
      </w:pPr>
    </w:p>
    <w:p w14:paraId="02B11A85" w14:textId="20983F83" w:rsidR="00D3272C" w:rsidRDefault="00D3272C" w:rsidP="00D3272C">
      <w:pPr>
        <w:keepNext/>
        <w:spacing w:after="0"/>
        <w:outlineLvl w:val="2"/>
        <w:rPr>
          <w:rFonts w:ascii="Corbel" w:hAnsi="Corbel"/>
          <w:b/>
          <w:bCs/>
        </w:rPr>
      </w:pPr>
      <w:r w:rsidRPr="00F3753D">
        <w:rPr>
          <w:rFonts w:ascii="Corbel" w:hAnsi="Corbel"/>
          <w:b/>
          <w:bCs/>
        </w:rPr>
        <w:t>Performance Indicators</w:t>
      </w:r>
    </w:p>
    <w:tbl>
      <w:tblPr>
        <w:tblStyle w:val="TableGrid"/>
        <w:tblW w:w="0" w:type="auto"/>
        <w:tblLook w:val="04A0" w:firstRow="1" w:lastRow="0" w:firstColumn="1" w:lastColumn="0" w:noHBand="0" w:noVBand="1"/>
      </w:tblPr>
      <w:tblGrid>
        <w:gridCol w:w="9016"/>
      </w:tblGrid>
      <w:tr w:rsidR="00D3272C" w14:paraId="4E8AAD34" w14:textId="77777777" w:rsidTr="004714DE">
        <w:tc>
          <w:tcPr>
            <w:tcW w:w="9016" w:type="dxa"/>
          </w:tcPr>
          <w:p w14:paraId="4285B6FD" w14:textId="21D7A4C8" w:rsidR="00480EA0" w:rsidRPr="000C205A" w:rsidRDefault="00A1245B" w:rsidP="00480EA0">
            <w:pPr>
              <w:rPr>
                <w:rFonts w:ascii="Corbel" w:hAnsi="Corbel"/>
              </w:rPr>
            </w:pPr>
            <w:r>
              <w:rPr>
                <w:rFonts w:ascii="Corbel" w:hAnsi="Corbel"/>
              </w:rPr>
              <w:t>The Victorian Government</w:t>
            </w:r>
            <w:r w:rsidRPr="000C205A">
              <w:rPr>
                <w:rFonts w:ascii="Corbel" w:hAnsi="Corbel"/>
              </w:rPr>
              <w:t xml:space="preserve"> </w:t>
            </w:r>
            <w:r w:rsidR="00480EA0" w:rsidRPr="000C205A">
              <w:rPr>
                <w:rFonts w:ascii="Corbel" w:hAnsi="Corbel"/>
              </w:rPr>
              <w:t>has a robust monitoring and evaluation regime in place that considers the effectiveness of training delivery. This includes:</w:t>
            </w:r>
          </w:p>
          <w:p w14:paraId="1EC9E233" w14:textId="05158D81" w:rsidR="00480EA0" w:rsidRPr="000C205A" w:rsidRDefault="00480EA0" w:rsidP="00515A6F">
            <w:pPr>
              <w:pStyle w:val="ListParagraph"/>
              <w:numPr>
                <w:ilvl w:val="0"/>
                <w:numId w:val="11"/>
              </w:numPr>
              <w:rPr>
                <w:rFonts w:ascii="Corbel" w:hAnsi="Corbel"/>
              </w:rPr>
            </w:pPr>
            <w:r w:rsidRPr="000C205A">
              <w:rPr>
                <w:rFonts w:ascii="Corbel" w:hAnsi="Corbel"/>
              </w:rPr>
              <w:t xml:space="preserve">tracking the number of </w:t>
            </w:r>
            <w:r w:rsidR="00831C89">
              <w:rPr>
                <w:rFonts w:ascii="Corbel" w:hAnsi="Corbel"/>
              </w:rPr>
              <w:t>g</w:t>
            </w:r>
            <w:r w:rsidRPr="000C205A">
              <w:rPr>
                <w:rFonts w:ascii="Corbel" w:hAnsi="Corbel"/>
              </w:rPr>
              <w:t>overnment funded commencements and continuing students</w:t>
            </w:r>
          </w:p>
          <w:p w14:paraId="41F793A5" w14:textId="080F82F0" w:rsidR="00480EA0" w:rsidRPr="000C205A" w:rsidRDefault="00480EA0" w:rsidP="00515A6F">
            <w:pPr>
              <w:pStyle w:val="ListParagraph"/>
              <w:numPr>
                <w:ilvl w:val="0"/>
                <w:numId w:val="11"/>
              </w:numPr>
              <w:rPr>
                <w:rFonts w:ascii="Corbel" w:hAnsi="Corbel"/>
              </w:rPr>
            </w:pPr>
            <w:r w:rsidRPr="000C205A">
              <w:rPr>
                <w:rFonts w:ascii="Corbel" w:hAnsi="Corbel"/>
              </w:rPr>
              <w:t xml:space="preserve">examining the extent to which priority </w:t>
            </w:r>
            <w:r w:rsidR="00B44D40">
              <w:rPr>
                <w:rFonts w:ascii="Corbel" w:hAnsi="Corbel"/>
              </w:rPr>
              <w:t>groups</w:t>
            </w:r>
            <w:r w:rsidRPr="000C205A">
              <w:rPr>
                <w:rFonts w:ascii="Corbel" w:hAnsi="Corbel"/>
              </w:rPr>
              <w:t xml:space="preserve"> are accessing training</w:t>
            </w:r>
          </w:p>
          <w:p w14:paraId="4D868591" w14:textId="49EF41AE" w:rsidR="00480EA0" w:rsidRPr="00B44D40" w:rsidRDefault="00480EA0" w:rsidP="00515A6F">
            <w:pPr>
              <w:pStyle w:val="ListParagraph"/>
              <w:numPr>
                <w:ilvl w:val="0"/>
                <w:numId w:val="11"/>
              </w:numPr>
              <w:rPr>
                <w:rFonts w:ascii="Corbel" w:hAnsi="Corbel"/>
              </w:rPr>
            </w:pPr>
            <w:r w:rsidRPr="000C205A">
              <w:rPr>
                <w:rFonts w:ascii="Corbel" w:hAnsi="Corbel"/>
              </w:rPr>
              <w:t xml:space="preserve">examining the extent to which training being delivered in the mainstream market aligns </w:t>
            </w:r>
            <w:r w:rsidRPr="00B44D40">
              <w:rPr>
                <w:rFonts w:ascii="Corbel" w:hAnsi="Corbel"/>
              </w:rPr>
              <w:t xml:space="preserve">with </w:t>
            </w:r>
            <w:r w:rsidR="00831C89" w:rsidRPr="00B44D40">
              <w:rPr>
                <w:rFonts w:ascii="Corbel" w:hAnsi="Corbel"/>
              </w:rPr>
              <w:t>g</w:t>
            </w:r>
            <w:r w:rsidRPr="00B44D40">
              <w:rPr>
                <w:rFonts w:ascii="Corbel" w:hAnsi="Corbel"/>
              </w:rPr>
              <w:t>overnment priority areas</w:t>
            </w:r>
          </w:p>
          <w:p w14:paraId="02F08533" w14:textId="50944FAC" w:rsidR="00480EA0" w:rsidRPr="00B44D40" w:rsidRDefault="00480EA0" w:rsidP="00515A6F">
            <w:pPr>
              <w:pStyle w:val="ListParagraph"/>
              <w:numPr>
                <w:ilvl w:val="0"/>
                <w:numId w:val="11"/>
              </w:numPr>
              <w:rPr>
                <w:rFonts w:ascii="Corbel" w:hAnsi="Corbel"/>
              </w:rPr>
            </w:pPr>
            <w:r w:rsidRPr="000C205A">
              <w:rPr>
                <w:rFonts w:ascii="Corbel" w:hAnsi="Corbel"/>
              </w:rPr>
              <w:t xml:space="preserve">surveying students to ensure that training is meeting their needs and expectations, and </w:t>
            </w:r>
            <w:r w:rsidRPr="00B44D40">
              <w:rPr>
                <w:rFonts w:ascii="Corbel" w:hAnsi="Corbel"/>
              </w:rPr>
              <w:t>that they are achieving their desired outcomes from training</w:t>
            </w:r>
          </w:p>
          <w:p w14:paraId="6F6937F6" w14:textId="7F81E142" w:rsidR="00480EA0" w:rsidRPr="000C205A" w:rsidRDefault="00480EA0" w:rsidP="00515A6F">
            <w:pPr>
              <w:pStyle w:val="ListParagraph"/>
              <w:numPr>
                <w:ilvl w:val="0"/>
                <w:numId w:val="11"/>
              </w:numPr>
              <w:rPr>
                <w:rFonts w:ascii="Corbel" w:hAnsi="Corbel"/>
              </w:rPr>
            </w:pPr>
            <w:r w:rsidRPr="000C205A">
              <w:rPr>
                <w:rFonts w:ascii="Corbel" w:hAnsi="Corbel"/>
              </w:rPr>
              <w:t>analysing the extent to which training leads to improved employment outcomes</w:t>
            </w:r>
          </w:p>
          <w:p w14:paraId="125F3523" w14:textId="7B1DA987" w:rsidR="00480EA0" w:rsidRDefault="00480EA0" w:rsidP="00515A6F">
            <w:pPr>
              <w:pStyle w:val="ListParagraph"/>
              <w:numPr>
                <w:ilvl w:val="0"/>
                <w:numId w:val="11"/>
              </w:numPr>
              <w:rPr>
                <w:rFonts w:ascii="Corbel" w:hAnsi="Corbel"/>
              </w:rPr>
            </w:pPr>
            <w:r w:rsidRPr="000C205A">
              <w:rPr>
                <w:rFonts w:ascii="Corbel" w:hAnsi="Corbel"/>
              </w:rPr>
              <w:t xml:space="preserve">surveying employers </w:t>
            </w:r>
            <w:r w:rsidR="00060E57">
              <w:rPr>
                <w:rFonts w:ascii="Corbel" w:hAnsi="Corbel"/>
              </w:rPr>
              <w:t xml:space="preserve">and industry groups </w:t>
            </w:r>
            <w:r w:rsidRPr="000C205A">
              <w:rPr>
                <w:rFonts w:ascii="Corbel" w:hAnsi="Corbel"/>
              </w:rPr>
              <w:t>to understand their skills needs and satisfaction with training</w:t>
            </w:r>
            <w:r w:rsidR="00B44D40">
              <w:rPr>
                <w:rFonts w:ascii="Corbel" w:hAnsi="Corbel"/>
              </w:rPr>
              <w:t xml:space="preserve"> </w:t>
            </w:r>
            <w:r w:rsidRPr="00B44D40">
              <w:rPr>
                <w:rFonts w:ascii="Corbel" w:hAnsi="Corbel"/>
              </w:rPr>
              <w:t>received by apprentices or trainees that they employ.</w:t>
            </w:r>
          </w:p>
          <w:p w14:paraId="727D4463" w14:textId="46352582" w:rsidR="00060E57" w:rsidRPr="00B44D40" w:rsidRDefault="00060E57" w:rsidP="00515A6F">
            <w:pPr>
              <w:pStyle w:val="ListParagraph"/>
              <w:numPr>
                <w:ilvl w:val="0"/>
                <w:numId w:val="11"/>
              </w:numPr>
              <w:rPr>
                <w:rFonts w:ascii="Corbel" w:hAnsi="Corbel"/>
              </w:rPr>
            </w:pPr>
            <w:r>
              <w:rPr>
                <w:rFonts w:ascii="Corbel" w:hAnsi="Corbel"/>
              </w:rPr>
              <w:t>examining the extent of community engagement and enhanced energy literacy</w:t>
            </w:r>
          </w:p>
          <w:p w14:paraId="6A414AD1" w14:textId="77777777" w:rsidR="00B44D40" w:rsidRDefault="00B44D40" w:rsidP="00480EA0">
            <w:pPr>
              <w:rPr>
                <w:rFonts w:ascii="Corbel" w:hAnsi="Corbel"/>
              </w:rPr>
            </w:pPr>
          </w:p>
          <w:p w14:paraId="3D78636A" w14:textId="21A29422" w:rsidR="00D3272C" w:rsidRDefault="00480EA0" w:rsidP="00D7233A">
            <w:pPr>
              <w:rPr>
                <w:rFonts w:ascii="Corbel" w:hAnsi="Corbel"/>
                <w:color w:val="4472C4" w:themeColor="accent1"/>
              </w:rPr>
            </w:pPr>
            <w:r w:rsidRPr="000C205A">
              <w:rPr>
                <w:rFonts w:ascii="Corbel" w:hAnsi="Corbel"/>
              </w:rPr>
              <w:t xml:space="preserve">Materials developed through the </w:t>
            </w:r>
            <w:r w:rsidR="00C160CF">
              <w:rPr>
                <w:rFonts w:ascii="Corbel" w:hAnsi="Corbel"/>
              </w:rPr>
              <w:t>Renewable Energy COE</w:t>
            </w:r>
            <w:r w:rsidRPr="000C205A">
              <w:rPr>
                <w:rFonts w:ascii="Corbel" w:hAnsi="Corbel"/>
              </w:rPr>
              <w:t xml:space="preserve"> will be tested through the Shared Learning Resource Initiative, a Victorian TAFE Network-wide program on the development and distribution of training and assessment materials, to ensure quality benchmarks are met prior to being shared</w:t>
            </w:r>
            <w:r w:rsidR="00303A7D">
              <w:rPr>
                <w:rFonts w:ascii="Corbel" w:hAnsi="Corbel"/>
              </w:rPr>
              <w:t xml:space="preserve"> </w:t>
            </w:r>
            <w:r w:rsidRPr="000C205A">
              <w:rPr>
                <w:rFonts w:ascii="Corbel" w:hAnsi="Corbel"/>
              </w:rPr>
              <w:t>with TAFEs and other public providers nationally.</w:t>
            </w:r>
          </w:p>
        </w:tc>
      </w:tr>
    </w:tbl>
    <w:p w14:paraId="3923799C" w14:textId="77777777" w:rsidR="00D3272C" w:rsidRPr="00D3272C" w:rsidRDefault="00D3272C" w:rsidP="00D3272C">
      <w:pPr>
        <w:spacing w:after="0" w:line="240" w:lineRule="auto"/>
        <w:rPr>
          <w:rFonts w:ascii="Corbel" w:hAnsi="Corbel"/>
        </w:rPr>
      </w:pPr>
    </w:p>
    <w:p w14:paraId="20FD27B8" w14:textId="3B3B5B0D" w:rsidR="00D3272C" w:rsidRPr="00397F36" w:rsidRDefault="00D3272C" w:rsidP="00D3272C">
      <w:pPr>
        <w:keepNext/>
        <w:spacing w:after="0"/>
        <w:outlineLvl w:val="2"/>
        <w:rPr>
          <w:rFonts w:ascii="Corbel" w:hAnsi="Corbel"/>
          <w:b/>
          <w:bCs/>
        </w:rPr>
      </w:pPr>
      <w:r w:rsidRPr="00397F36">
        <w:rPr>
          <w:rFonts w:ascii="Corbel" w:hAnsi="Corbel"/>
          <w:b/>
          <w:bCs/>
        </w:rPr>
        <w:t xml:space="preserve">Evaluation arrangements </w:t>
      </w:r>
    </w:p>
    <w:tbl>
      <w:tblPr>
        <w:tblStyle w:val="TableGrid"/>
        <w:tblW w:w="0" w:type="auto"/>
        <w:tblLook w:val="04A0" w:firstRow="1" w:lastRow="0" w:firstColumn="1" w:lastColumn="0" w:noHBand="0" w:noVBand="1"/>
      </w:tblPr>
      <w:tblGrid>
        <w:gridCol w:w="9016"/>
      </w:tblGrid>
      <w:tr w:rsidR="00D3272C" w:rsidRPr="00D56365" w14:paraId="35AE4F46" w14:textId="77777777" w:rsidTr="3FA1DAAE">
        <w:tc>
          <w:tcPr>
            <w:tcW w:w="9016" w:type="dxa"/>
          </w:tcPr>
          <w:p w14:paraId="5BC3B495" w14:textId="1D86F58B" w:rsidR="00370B88" w:rsidRPr="00D7233A" w:rsidRDefault="00A1245B" w:rsidP="00370B88">
            <w:pPr>
              <w:rPr>
                <w:rFonts w:ascii="Corbel" w:hAnsi="Corbel"/>
              </w:rPr>
            </w:pPr>
            <w:r w:rsidRPr="3FA1DAAE">
              <w:rPr>
                <w:rFonts w:ascii="Corbel" w:hAnsi="Corbel"/>
              </w:rPr>
              <w:t xml:space="preserve">The Victorian Government </w:t>
            </w:r>
            <w:r w:rsidR="00370B88" w:rsidRPr="3FA1DAAE">
              <w:rPr>
                <w:rFonts w:ascii="Corbel" w:hAnsi="Corbel"/>
              </w:rPr>
              <w:t xml:space="preserve">will undertake evaluations of the Centres of Excellence initiatives, using qualitative and quantitative data to measure the effectiveness and impact </w:t>
            </w:r>
            <w:r w:rsidR="00364B23" w:rsidRPr="3FA1DAAE">
              <w:rPr>
                <w:rFonts w:ascii="Corbel" w:hAnsi="Corbel"/>
              </w:rPr>
              <w:t>regarding</w:t>
            </w:r>
            <w:r w:rsidR="00370B88" w:rsidRPr="3FA1DAAE">
              <w:rPr>
                <w:rFonts w:ascii="Corbel" w:hAnsi="Corbel"/>
              </w:rPr>
              <w:t xml:space="preserve"> the</w:t>
            </w:r>
          </w:p>
          <w:p w14:paraId="7DF3A3F2" w14:textId="77777777" w:rsidR="00370B88" w:rsidRPr="00D7233A" w:rsidRDefault="00370B88" w:rsidP="00370B88">
            <w:pPr>
              <w:rPr>
                <w:rFonts w:ascii="Corbel" w:hAnsi="Corbel"/>
              </w:rPr>
            </w:pPr>
            <w:r w:rsidRPr="00D7233A">
              <w:rPr>
                <w:rFonts w:ascii="Corbel" w:hAnsi="Corbel"/>
              </w:rPr>
              <w:t xml:space="preserve">measures described above. A more comprehensive plan for the evaluations will form part of the </w:t>
            </w:r>
          </w:p>
          <w:p w14:paraId="3E35EC12" w14:textId="08720854" w:rsidR="00D3272C" w:rsidRPr="00D3272C" w:rsidRDefault="00370B88" w:rsidP="00370B88">
            <w:pPr>
              <w:rPr>
                <w:rFonts w:ascii="Corbel" w:hAnsi="Corbel"/>
                <w:color w:val="4472C4" w:themeColor="accent1"/>
              </w:rPr>
            </w:pPr>
            <w:r w:rsidRPr="00D7233A">
              <w:rPr>
                <w:rFonts w:ascii="Corbel" w:hAnsi="Corbel"/>
              </w:rPr>
              <w:t xml:space="preserve">milestones of the </w:t>
            </w:r>
            <w:r w:rsidR="00C160CF">
              <w:rPr>
                <w:rFonts w:ascii="Corbel" w:hAnsi="Corbel"/>
              </w:rPr>
              <w:t>Renewable Energy COE</w:t>
            </w:r>
            <w:r w:rsidRPr="00D7233A">
              <w:rPr>
                <w:rFonts w:ascii="Corbel" w:hAnsi="Corbel"/>
              </w:rPr>
              <w:t>.</w:t>
            </w:r>
          </w:p>
        </w:tc>
      </w:tr>
    </w:tbl>
    <w:p w14:paraId="1728D92B" w14:textId="77777777" w:rsidR="00BD23CF" w:rsidRDefault="00BD23CF" w:rsidP="001131B7">
      <w:pPr>
        <w:rPr>
          <w:rFonts w:ascii="Corbel" w:hAnsi="Corbel"/>
          <w:sz w:val="20"/>
          <w:szCs w:val="20"/>
        </w:rPr>
      </w:pPr>
    </w:p>
    <w:p w14:paraId="54E22A48" w14:textId="293177F6" w:rsidR="00593F79" w:rsidRPr="00F231D4" w:rsidRDefault="00593F79" w:rsidP="00F231D4">
      <w:pPr>
        <w:pStyle w:val="ListParagraph"/>
        <w:ind w:left="360"/>
        <w:rPr>
          <w:rFonts w:ascii="Corbel" w:hAnsi="Corbel"/>
          <w:sz w:val="20"/>
          <w:szCs w:val="20"/>
        </w:rPr>
        <w:sectPr w:rsidR="00593F79" w:rsidRPr="00F231D4" w:rsidSect="00036450">
          <w:pgSz w:w="11906" w:h="16838"/>
          <w:pgMar w:top="1134" w:right="1440" w:bottom="1560" w:left="1440" w:header="708" w:footer="708" w:gutter="0"/>
          <w:cols w:space="708"/>
          <w:docGrid w:linePitch="360"/>
        </w:sectPr>
      </w:pPr>
    </w:p>
    <w:p w14:paraId="7B390EA9" w14:textId="276439F1" w:rsidR="00E91924" w:rsidRDefault="00EE4A74" w:rsidP="00E91924">
      <w:pPr>
        <w:pStyle w:val="ImplementationPlan1"/>
        <w:keepNext/>
        <w:numPr>
          <w:ilvl w:val="0"/>
          <w:numId w:val="0"/>
        </w:numPr>
        <w:outlineLvl w:val="1"/>
      </w:pPr>
      <w:r>
        <w:lastRenderedPageBreak/>
        <w:t>M</w:t>
      </w:r>
      <w:r w:rsidR="00E91924">
        <w:t>ilestones and payments – TAFE CENTRES OF EXCELLENCE</w:t>
      </w:r>
    </w:p>
    <w:tbl>
      <w:tblPr>
        <w:tblStyle w:val="TableGrid"/>
        <w:tblW w:w="5000" w:type="pct"/>
        <w:tblLook w:val="04A0" w:firstRow="1" w:lastRow="0" w:firstColumn="1" w:lastColumn="0" w:noHBand="0" w:noVBand="1"/>
      </w:tblPr>
      <w:tblGrid>
        <w:gridCol w:w="4959"/>
        <w:gridCol w:w="4821"/>
        <w:gridCol w:w="2977"/>
        <w:gridCol w:w="2205"/>
      </w:tblGrid>
      <w:tr w:rsidR="00E91924" w14:paraId="1A46689A" w14:textId="77777777" w:rsidTr="4F976199">
        <w:tc>
          <w:tcPr>
            <w:tcW w:w="1657" w:type="pct"/>
          </w:tcPr>
          <w:p w14:paraId="56F468FF" w14:textId="3537FE0F" w:rsidR="00E91924" w:rsidRDefault="00E91924">
            <w:pPr>
              <w:rPr>
                <w:rFonts w:ascii="Corbel" w:hAnsi="Corbel"/>
                <w:b/>
                <w:bCs/>
              </w:rPr>
            </w:pPr>
            <w:r>
              <w:rPr>
                <w:rFonts w:ascii="Corbel" w:hAnsi="Corbel"/>
                <w:b/>
                <w:bCs/>
              </w:rPr>
              <w:t>Milestone</w:t>
            </w:r>
          </w:p>
        </w:tc>
        <w:tc>
          <w:tcPr>
            <w:tcW w:w="1611" w:type="pct"/>
          </w:tcPr>
          <w:p w14:paraId="796CE55C" w14:textId="3D29EC3C" w:rsidR="00E91924" w:rsidRPr="00D015BE" w:rsidRDefault="00E91924">
            <w:pPr>
              <w:rPr>
                <w:rFonts w:ascii="Corbel" w:hAnsi="Corbel"/>
                <w:b/>
                <w:bCs/>
              </w:rPr>
            </w:pPr>
            <w:r w:rsidRPr="00160190">
              <w:rPr>
                <w:rFonts w:ascii="Corbel" w:hAnsi="Corbel"/>
                <w:b/>
                <w:bCs/>
              </w:rPr>
              <w:t>Evidence</w:t>
            </w:r>
          </w:p>
        </w:tc>
        <w:tc>
          <w:tcPr>
            <w:tcW w:w="995" w:type="pct"/>
          </w:tcPr>
          <w:p w14:paraId="61A7FBBF" w14:textId="6756DF23" w:rsidR="00E91924" w:rsidRDefault="00E91924">
            <w:pPr>
              <w:rPr>
                <w:rFonts w:ascii="Corbel" w:hAnsi="Corbel"/>
                <w:b/>
                <w:bCs/>
              </w:rPr>
            </w:pPr>
            <w:r>
              <w:rPr>
                <w:rFonts w:ascii="Corbel" w:hAnsi="Corbel"/>
                <w:b/>
                <w:bCs/>
              </w:rPr>
              <w:t>Payment Value Up To (Commonwealth funded)</w:t>
            </w:r>
          </w:p>
        </w:tc>
        <w:tc>
          <w:tcPr>
            <w:tcW w:w="738" w:type="pct"/>
          </w:tcPr>
          <w:p w14:paraId="0471BC03" w14:textId="312739BA" w:rsidR="00E91924" w:rsidRDefault="00E91924">
            <w:pPr>
              <w:rPr>
                <w:rFonts w:ascii="Corbel" w:hAnsi="Corbel"/>
                <w:b/>
                <w:bCs/>
              </w:rPr>
            </w:pPr>
            <w:r>
              <w:rPr>
                <w:rFonts w:ascii="Corbel" w:hAnsi="Corbel"/>
                <w:b/>
                <w:bCs/>
              </w:rPr>
              <w:t>Commonwealth reporting period</w:t>
            </w:r>
          </w:p>
        </w:tc>
      </w:tr>
      <w:tr w:rsidR="00E91924" w14:paraId="44B9CBCE" w14:textId="77777777" w:rsidTr="4F976199">
        <w:tc>
          <w:tcPr>
            <w:tcW w:w="1657" w:type="pct"/>
          </w:tcPr>
          <w:p w14:paraId="4033D593" w14:textId="77777777" w:rsidR="00EF0141" w:rsidRPr="00DD7CC9" w:rsidRDefault="00E91924">
            <w:pPr>
              <w:rPr>
                <w:rFonts w:cstheme="minorHAnsi"/>
                <w:sz w:val="20"/>
                <w:szCs w:val="20"/>
              </w:rPr>
            </w:pPr>
            <w:r w:rsidRPr="00DD7CC9">
              <w:rPr>
                <w:rFonts w:cstheme="minorHAnsi"/>
                <w:sz w:val="20"/>
                <w:szCs w:val="20"/>
              </w:rPr>
              <w:t xml:space="preserve">Milestone 1: </w:t>
            </w:r>
          </w:p>
          <w:p w14:paraId="1A27A78D" w14:textId="7722030F" w:rsidR="00E91924" w:rsidRPr="00DD7CC9" w:rsidRDefault="00E91924">
            <w:pPr>
              <w:rPr>
                <w:rFonts w:cstheme="minorHAnsi"/>
                <w:sz w:val="20"/>
                <w:szCs w:val="20"/>
              </w:rPr>
            </w:pPr>
            <w:r w:rsidRPr="00DD7CC9">
              <w:rPr>
                <w:rFonts w:cstheme="minorHAnsi"/>
                <w:sz w:val="20"/>
                <w:szCs w:val="20"/>
              </w:rPr>
              <w:t>Initial payment on agreement of bilateral implementation plan</w:t>
            </w:r>
            <w:r w:rsidR="00735388" w:rsidRPr="00DD7CC9">
              <w:rPr>
                <w:rFonts w:cstheme="minorHAnsi"/>
                <w:sz w:val="20"/>
                <w:szCs w:val="20"/>
              </w:rPr>
              <w:t>.</w:t>
            </w:r>
          </w:p>
        </w:tc>
        <w:tc>
          <w:tcPr>
            <w:tcW w:w="1611" w:type="pct"/>
          </w:tcPr>
          <w:p w14:paraId="7E538A43" w14:textId="471D2B3F" w:rsidR="00E91924" w:rsidRPr="00DD7CC9" w:rsidRDefault="00E91924">
            <w:pPr>
              <w:rPr>
                <w:rFonts w:cstheme="minorHAnsi"/>
                <w:sz w:val="20"/>
                <w:szCs w:val="20"/>
              </w:rPr>
            </w:pPr>
            <w:r w:rsidRPr="00DD7CC9">
              <w:rPr>
                <w:rFonts w:cstheme="minorHAnsi"/>
                <w:sz w:val="20"/>
                <w:szCs w:val="20"/>
              </w:rPr>
              <w:t>Bilateral implementation plan agreed with Commonwealth</w:t>
            </w:r>
            <w:r w:rsidR="00735388" w:rsidRPr="00DD7CC9">
              <w:rPr>
                <w:rFonts w:cstheme="minorHAnsi"/>
                <w:sz w:val="20"/>
                <w:szCs w:val="20"/>
              </w:rPr>
              <w:t>.</w:t>
            </w:r>
          </w:p>
          <w:p w14:paraId="65EC1576" w14:textId="77777777" w:rsidR="00E91924" w:rsidRPr="00DD7CC9" w:rsidRDefault="00E91924">
            <w:pPr>
              <w:rPr>
                <w:rFonts w:cstheme="minorHAnsi"/>
                <w:sz w:val="20"/>
                <w:szCs w:val="20"/>
              </w:rPr>
            </w:pPr>
          </w:p>
        </w:tc>
        <w:tc>
          <w:tcPr>
            <w:tcW w:w="995" w:type="pct"/>
          </w:tcPr>
          <w:p w14:paraId="2D004A14" w14:textId="72F23410" w:rsidR="00E91924" w:rsidRPr="00DD7CC9" w:rsidRDefault="00440B8A" w:rsidP="00DD7CC9">
            <w:pPr>
              <w:jc w:val="right"/>
              <w:rPr>
                <w:rFonts w:cstheme="minorHAnsi"/>
                <w:sz w:val="20"/>
                <w:szCs w:val="20"/>
              </w:rPr>
            </w:pPr>
            <w:r w:rsidRPr="00DD7CC9">
              <w:rPr>
                <w:rFonts w:cstheme="minorHAnsi"/>
                <w:sz w:val="20"/>
                <w:szCs w:val="20"/>
              </w:rPr>
              <w:t>$2,</w:t>
            </w:r>
            <w:r w:rsidR="005A68AE">
              <w:rPr>
                <w:rFonts w:cstheme="minorHAnsi"/>
                <w:sz w:val="20"/>
                <w:szCs w:val="20"/>
              </w:rPr>
              <w:t>5</w:t>
            </w:r>
            <w:r w:rsidR="005A68AE" w:rsidRPr="00DD7CC9">
              <w:rPr>
                <w:rFonts w:cstheme="minorHAnsi"/>
                <w:sz w:val="20"/>
                <w:szCs w:val="20"/>
              </w:rPr>
              <w:t>00</w:t>
            </w:r>
            <w:r w:rsidRPr="00DD7CC9">
              <w:rPr>
                <w:rFonts w:cstheme="minorHAnsi"/>
                <w:sz w:val="20"/>
                <w:szCs w:val="20"/>
              </w:rPr>
              <w:t>,</w:t>
            </w:r>
            <w:r w:rsidR="008655CC" w:rsidRPr="00DD7CC9">
              <w:rPr>
                <w:rFonts w:cstheme="minorHAnsi"/>
                <w:sz w:val="20"/>
                <w:szCs w:val="20"/>
              </w:rPr>
              <w:t>000</w:t>
            </w:r>
          </w:p>
          <w:p w14:paraId="7F269E8E" w14:textId="77777777" w:rsidR="00E91924" w:rsidRPr="00DD7CC9" w:rsidRDefault="00E91924">
            <w:pPr>
              <w:rPr>
                <w:rFonts w:cstheme="minorHAnsi"/>
                <w:sz w:val="20"/>
                <w:szCs w:val="20"/>
              </w:rPr>
            </w:pPr>
          </w:p>
        </w:tc>
        <w:tc>
          <w:tcPr>
            <w:tcW w:w="738" w:type="pct"/>
          </w:tcPr>
          <w:p w14:paraId="079D9DC2" w14:textId="77777777" w:rsidR="00E91924" w:rsidRPr="00DD7CC9" w:rsidRDefault="00E91924">
            <w:pPr>
              <w:rPr>
                <w:rFonts w:cstheme="minorHAnsi"/>
                <w:sz w:val="20"/>
                <w:szCs w:val="20"/>
              </w:rPr>
            </w:pPr>
            <w:r w:rsidRPr="00DD7CC9">
              <w:rPr>
                <w:rFonts w:cstheme="minorHAnsi"/>
                <w:sz w:val="20"/>
                <w:szCs w:val="20"/>
              </w:rPr>
              <w:t>N/A</w:t>
            </w:r>
          </w:p>
        </w:tc>
      </w:tr>
      <w:tr w:rsidR="00E91924" w14:paraId="2E6CC2D3" w14:textId="77777777" w:rsidTr="4F976199">
        <w:trPr>
          <w:trHeight w:val="699"/>
        </w:trPr>
        <w:tc>
          <w:tcPr>
            <w:tcW w:w="1657" w:type="pct"/>
          </w:tcPr>
          <w:p w14:paraId="3A273F9C" w14:textId="55BDFE34" w:rsidR="00EF0141" w:rsidRPr="00DD7CC9" w:rsidRDefault="00E91924">
            <w:pPr>
              <w:rPr>
                <w:rFonts w:cstheme="minorHAnsi"/>
                <w:sz w:val="20"/>
                <w:szCs w:val="20"/>
              </w:rPr>
            </w:pPr>
            <w:r w:rsidRPr="00DD7CC9">
              <w:rPr>
                <w:rFonts w:cstheme="minorHAnsi"/>
                <w:sz w:val="20"/>
                <w:szCs w:val="20"/>
              </w:rPr>
              <w:t>Milestone 2</w:t>
            </w:r>
            <w:r w:rsidR="00EF0141" w:rsidRPr="00DD7CC9">
              <w:rPr>
                <w:rFonts w:cstheme="minorHAnsi"/>
                <w:sz w:val="20"/>
                <w:szCs w:val="20"/>
              </w:rPr>
              <w:t>:</w:t>
            </w:r>
            <w:r w:rsidRPr="00DD7CC9">
              <w:rPr>
                <w:rFonts w:cstheme="minorHAnsi"/>
                <w:sz w:val="20"/>
                <w:szCs w:val="20"/>
              </w:rPr>
              <w:t xml:space="preserve">  </w:t>
            </w:r>
          </w:p>
          <w:p w14:paraId="590E75B9" w14:textId="36968386" w:rsidR="00F35CBD" w:rsidRDefault="00E91924" w:rsidP="00F35CBD">
            <w:pPr>
              <w:rPr>
                <w:sz w:val="20"/>
                <w:szCs w:val="20"/>
              </w:rPr>
            </w:pPr>
            <w:r w:rsidRPr="00DD7CC9">
              <w:rPr>
                <w:rFonts w:cstheme="minorHAnsi"/>
                <w:sz w:val="20"/>
                <w:szCs w:val="20"/>
              </w:rPr>
              <w:t xml:space="preserve">Commonwealth acceptance </w:t>
            </w:r>
            <w:r w:rsidR="00F35CBD">
              <w:rPr>
                <w:sz w:val="20"/>
                <w:szCs w:val="20"/>
              </w:rPr>
              <w:t>that Victoria has established the</w:t>
            </w:r>
            <w:r w:rsidR="00D87FF3">
              <w:rPr>
                <w:sz w:val="20"/>
                <w:szCs w:val="20"/>
              </w:rPr>
              <w:t xml:space="preserve"> Victorian</w:t>
            </w:r>
            <w:r w:rsidR="00F35CBD">
              <w:rPr>
                <w:sz w:val="20"/>
                <w:szCs w:val="20"/>
              </w:rPr>
              <w:t xml:space="preserve"> </w:t>
            </w:r>
            <w:r w:rsidR="00F35CBD" w:rsidRPr="00F35CBD">
              <w:rPr>
                <w:sz w:val="20"/>
                <w:szCs w:val="20"/>
              </w:rPr>
              <w:t>Renewable Energy TAFE Centre of Excellence</w:t>
            </w:r>
            <w:r w:rsidR="00F35CBD">
              <w:rPr>
                <w:sz w:val="20"/>
                <w:szCs w:val="20"/>
              </w:rPr>
              <w:t xml:space="preserve">, to be demonstrated by: </w:t>
            </w:r>
          </w:p>
          <w:p w14:paraId="34D6997B" w14:textId="19B63D9C" w:rsidR="000D724C" w:rsidRPr="002767DD" w:rsidRDefault="00966A87" w:rsidP="00515A6F">
            <w:pPr>
              <w:pStyle w:val="ListParagraph"/>
              <w:numPr>
                <w:ilvl w:val="0"/>
                <w:numId w:val="13"/>
              </w:numPr>
              <w:rPr>
                <w:rFonts w:cstheme="minorHAnsi"/>
                <w:sz w:val="20"/>
                <w:szCs w:val="20"/>
              </w:rPr>
            </w:pPr>
            <w:r w:rsidRPr="002767DD">
              <w:rPr>
                <w:rFonts w:cstheme="minorHAnsi"/>
                <w:sz w:val="20"/>
                <w:szCs w:val="20"/>
              </w:rPr>
              <w:t xml:space="preserve">establishment </w:t>
            </w:r>
            <w:r w:rsidR="00973AC0">
              <w:rPr>
                <w:rFonts w:cstheme="minorHAnsi"/>
                <w:sz w:val="20"/>
                <w:szCs w:val="20"/>
              </w:rPr>
              <w:t>of governance arrangement</w:t>
            </w:r>
            <w:r w:rsidR="00973AC0" w:rsidRPr="002767DD">
              <w:rPr>
                <w:rFonts w:cstheme="minorHAnsi"/>
                <w:sz w:val="20"/>
                <w:szCs w:val="20"/>
              </w:rPr>
              <w:t xml:space="preserve"> </w:t>
            </w:r>
            <w:r w:rsidR="0002342C" w:rsidRPr="002767DD">
              <w:rPr>
                <w:rFonts w:cstheme="minorHAnsi"/>
                <w:sz w:val="20"/>
                <w:szCs w:val="20"/>
              </w:rPr>
              <w:t xml:space="preserve">for the </w:t>
            </w:r>
            <w:r w:rsidR="00C160CF">
              <w:rPr>
                <w:rFonts w:cstheme="minorHAnsi"/>
                <w:sz w:val="20"/>
                <w:szCs w:val="20"/>
              </w:rPr>
              <w:t>Renewable Energy COE</w:t>
            </w:r>
            <w:r w:rsidR="0002342C" w:rsidRPr="002767DD">
              <w:rPr>
                <w:rFonts w:cstheme="minorHAnsi"/>
                <w:sz w:val="20"/>
                <w:szCs w:val="20"/>
              </w:rPr>
              <w:t>’s governance committee and Industry Advisory Group</w:t>
            </w:r>
          </w:p>
          <w:p w14:paraId="26CC7DBF" w14:textId="7F663AE5" w:rsidR="00E91924" w:rsidRPr="00DD7CC9" w:rsidRDefault="00973AC0" w:rsidP="00515A6F">
            <w:pPr>
              <w:pStyle w:val="ListParagraph"/>
              <w:numPr>
                <w:ilvl w:val="0"/>
                <w:numId w:val="13"/>
              </w:numPr>
            </w:pPr>
            <w:r>
              <w:rPr>
                <w:rFonts w:cstheme="minorHAnsi"/>
                <w:sz w:val="20"/>
                <w:szCs w:val="20"/>
              </w:rPr>
              <w:t>agreed</w:t>
            </w:r>
            <w:r w:rsidR="00CE40A3" w:rsidRPr="002767DD">
              <w:rPr>
                <w:rFonts w:cstheme="minorHAnsi"/>
                <w:sz w:val="20"/>
                <w:szCs w:val="20"/>
              </w:rPr>
              <w:t xml:space="preserve"> roles</w:t>
            </w:r>
            <w:r w:rsidR="00227D84" w:rsidRPr="002767DD">
              <w:rPr>
                <w:rFonts w:cstheme="minorHAnsi"/>
                <w:sz w:val="20"/>
                <w:szCs w:val="20"/>
              </w:rPr>
              <w:t xml:space="preserve"> and respon</w:t>
            </w:r>
            <w:r w:rsidR="00096796" w:rsidRPr="002767DD">
              <w:rPr>
                <w:rFonts w:cstheme="minorHAnsi"/>
                <w:sz w:val="20"/>
                <w:szCs w:val="20"/>
              </w:rPr>
              <w:t xml:space="preserve">sibilities of each of the </w:t>
            </w:r>
            <w:r w:rsidR="003531FF">
              <w:rPr>
                <w:rFonts w:cstheme="minorHAnsi"/>
                <w:sz w:val="20"/>
                <w:szCs w:val="20"/>
              </w:rPr>
              <w:t xml:space="preserve">participating </w:t>
            </w:r>
            <w:r w:rsidR="00096796" w:rsidRPr="002767DD">
              <w:rPr>
                <w:rFonts w:cstheme="minorHAnsi"/>
                <w:sz w:val="20"/>
                <w:szCs w:val="20"/>
              </w:rPr>
              <w:t xml:space="preserve">TAFEs </w:t>
            </w:r>
            <w:r w:rsidR="009A340F" w:rsidRPr="002767DD">
              <w:rPr>
                <w:rFonts w:cstheme="minorHAnsi"/>
                <w:sz w:val="20"/>
                <w:szCs w:val="20"/>
              </w:rPr>
              <w:t xml:space="preserve">delivering the </w:t>
            </w:r>
            <w:r w:rsidR="00C160CF">
              <w:rPr>
                <w:rFonts w:cstheme="minorHAnsi"/>
                <w:sz w:val="20"/>
                <w:szCs w:val="20"/>
              </w:rPr>
              <w:t>Renewable Energy COE</w:t>
            </w:r>
            <w:r w:rsidR="00735388" w:rsidRPr="002767DD">
              <w:rPr>
                <w:rFonts w:cstheme="minorHAnsi"/>
                <w:sz w:val="20"/>
                <w:szCs w:val="20"/>
              </w:rPr>
              <w:t>.</w:t>
            </w:r>
          </w:p>
        </w:tc>
        <w:tc>
          <w:tcPr>
            <w:tcW w:w="1611" w:type="pct"/>
          </w:tcPr>
          <w:p w14:paraId="5FFF3F8A" w14:textId="77777777" w:rsidR="00364772" w:rsidRPr="00DD7CC9" w:rsidRDefault="00364772" w:rsidP="00364772">
            <w:pPr>
              <w:pStyle w:val="Default"/>
              <w:rPr>
                <w:rFonts w:asciiTheme="minorHAnsi" w:hAnsiTheme="minorHAnsi" w:cstheme="minorHAnsi"/>
                <w:sz w:val="20"/>
                <w:szCs w:val="20"/>
              </w:rPr>
            </w:pPr>
            <w:r w:rsidRPr="00DD7CC9">
              <w:rPr>
                <w:rFonts w:asciiTheme="minorHAnsi" w:hAnsiTheme="minorHAnsi" w:cstheme="minorHAnsi"/>
                <w:sz w:val="20"/>
                <w:szCs w:val="20"/>
              </w:rPr>
              <w:t xml:space="preserve">Report signed by relevant Victorian senior official that provides an update on progress of and/or attaches: </w:t>
            </w:r>
          </w:p>
          <w:p w14:paraId="390C7F88" w14:textId="2DFC40B7" w:rsidR="00FB195B" w:rsidRDefault="003531FF" w:rsidP="00515A6F">
            <w:pPr>
              <w:pStyle w:val="Default"/>
              <w:numPr>
                <w:ilvl w:val="0"/>
                <w:numId w:val="13"/>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The Renewable Energy TAF</w:t>
            </w:r>
            <w:r w:rsidR="00FB195B">
              <w:rPr>
                <w:rFonts w:asciiTheme="minorHAnsi" w:hAnsiTheme="minorHAnsi" w:cstheme="minorHAnsi"/>
                <w:color w:val="auto"/>
                <w:kern w:val="2"/>
                <w:sz w:val="20"/>
                <w:szCs w:val="20"/>
              </w:rPr>
              <w:t xml:space="preserve">E </w:t>
            </w:r>
            <w:r>
              <w:rPr>
                <w:rFonts w:asciiTheme="minorHAnsi" w:hAnsiTheme="minorHAnsi" w:cstheme="minorHAnsi"/>
                <w:color w:val="auto"/>
                <w:kern w:val="2"/>
                <w:sz w:val="20"/>
                <w:szCs w:val="20"/>
              </w:rPr>
              <w:t>Centre of Excellence Activity Plan</w:t>
            </w:r>
            <w:r w:rsidR="00FB195B">
              <w:rPr>
                <w:rFonts w:asciiTheme="minorHAnsi" w:hAnsiTheme="minorHAnsi" w:cstheme="minorHAnsi"/>
                <w:color w:val="auto"/>
                <w:kern w:val="2"/>
                <w:sz w:val="20"/>
                <w:szCs w:val="20"/>
              </w:rPr>
              <w:t xml:space="preserve"> </w:t>
            </w:r>
            <w:r w:rsidR="00B37644" w:rsidRPr="00B37644">
              <w:rPr>
                <w:rFonts w:asciiTheme="minorHAnsi" w:hAnsiTheme="minorHAnsi" w:cstheme="minorHAnsi"/>
                <w:color w:val="auto"/>
                <w:kern w:val="2"/>
                <w:sz w:val="20"/>
                <w:szCs w:val="20"/>
              </w:rPr>
              <w:t>specifying timeframes and deliverables for key activities over the life of the NSA until December 2028</w:t>
            </w:r>
          </w:p>
          <w:p w14:paraId="7AF861A6" w14:textId="6DAC5BCF" w:rsidR="0062723E" w:rsidRPr="00DD7CC9" w:rsidRDefault="00FB195B" w:rsidP="00515A6F">
            <w:pPr>
              <w:pStyle w:val="Default"/>
              <w:numPr>
                <w:ilvl w:val="0"/>
                <w:numId w:val="13"/>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 xml:space="preserve">approved </w:t>
            </w:r>
            <w:r w:rsidR="00A30E61" w:rsidRPr="00DD7CC9">
              <w:rPr>
                <w:rFonts w:asciiTheme="minorHAnsi" w:hAnsiTheme="minorHAnsi" w:cstheme="minorHAnsi"/>
                <w:color w:val="auto"/>
                <w:kern w:val="2"/>
                <w:sz w:val="20"/>
                <w:szCs w:val="20"/>
              </w:rPr>
              <w:t>Terms of Reference for the</w:t>
            </w:r>
            <w:r w:rsidR="00A30E61">
              <w:rPr>
                <w:rFonts w:asciiTheme="minorHAnsi" w:hAnsiTheme="minorHAnsi" w:cstheme="minorHAnsi"/>
                <w:color w:val="auto"/>
                <w:kern w:val="2"/>
                <w:sz w:val="20"/>
                <w:szCs w:val="20"/>
              </w:rPr>
              <w:t xml:space="preserve"> </w:t>
            </w:r>
            <w:r w:rsidR="00A30E61" w:rsidRPr="00DD7CC9">
              <w:rPr>
                <w:rFonts w:asciiTheme="minorHAnsi" w:hAnsiTheme="minorHAnsi" w:cstheme="minorHAnsi"/>
                <w:sz w:val="20"/>
                <w:szCs w:val="20"/>
              </w:rPr>
              <w:t>governance committee and Industry Advisory Group</w:t>
            </w:r>
          </w:p>
          <w:p w14:paraId="458C9512" w14:textId="0FEE705C" w:rsidR="00535CBB" w:rsidRDefault="00FB195B" w:rsidP="00515A6F">
            <w:pPr>
              <w:pStyle w:val="Default"/>
              <w:numPr>
                <w:ilvl w:val="0"/>
                <w:numId w:val="13"/>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f</w:t>
            </w:r>
            <w:r w:rsidR="00535CBB" w:rsidRPr="00DD7CC9">
              <w:rPr>
                <w:rFonts w:asciiTheme="minorHAnsi" w:hAnsiTheme="minorHAnsi" w:cstheme="minorHAnsi"/>
                <w:color w:val="auto"/>
                <w:kern w:val="2"/>
                <w:sz w:val="20"/>
                <w:szCs w:val="20"/>
              </w:rPr>
              <w:t xml:space="preserve">ormal agreement signed by each of the </w:t>
            </w:r>
            <w:r w:rsidR="00C160CF">
              <w:rPr>
                <w:rFonts w:asciiTheme="minorHAnsi" w:hAnsiTheme="minorHAnsi" w:cstheme="minorHAnsi"/>
                <w:color w:val="auto"/>
                <w:kern w:val="2"/>
                <w:sz w:val="20"/>
                <w:szCs w:val="20"/>
              </w:rPr>
              <w:t>Renewable Energy COE</w:t>
            </w:r>
            <w:r w:rsidR="00535CBB" w:rsidRPr="00DD7CC9">
              <w:rPr>
                <w:rFonts w:asciiTheme="minorHAnsi" w:hAnsiTheme="minorHAnsi" w:cstheme="minorHAnsi"/>
                <w:color w:val="auto"/>
                <w:kern w:val="2"/>
                <w:sz w:val="20"/>
                <w:szCs w:val="20"/>
              </w:rPr>
              <w:t xml:space="preserve">’s delivery TAFEs confirming </w:t>
            </w:r>
            <w:r w:rsidR="000B591B" w:rsidRPr="00DD7CC9">
              <w:rPr>
                <w:rFonts w:asciiTheme="minorHAnsi" w:hAnsiTheme="minorHAnsi" w:cstheme="minorHAnsi"/>
                <w:color w:val="auto"/>
                <w:kern w:val="2"/>
                <w:sz w:val="20"/>
                <w:szCs w:val="20"/>
              </w:rPr>
              <w:t>partnership re</w:t>
            </w:r>
            <w:r w:rsidR="00214145" w:rsidRPr="00DD7CC9">
              <w:rPr>
                <w:rFonts w:asciiTheme="minorHAnsi" w:hAnsiTheme="minorHAnsi" w:cstheme="minorHAnsi"/>
                <w:color w:val="auto"/>
                <w:kern w:val="2"/>
                <w:sz w:val="20"/>
                <w:szCs w:val="20"/>
              </w:rPr>
              <w:t>sponsibilities and arrangement</w:t>
            </w:r>
            <w:r w:rsidR="00735388" w:rsidRPr="00DD7CC9">
              <w:rPr>
                <w:rFonts w:asciiTheme="minorHAnsi" w:hAnsiTheme="minorHAnsi" w:cstheme="minorHAnsi"/>
                <w:color w:val="auto"/>
                <w:kern w:val="2"/>
                <w:sz w:val="20"/>
                <w:szCs w:val="20"/>
              </w:rPr>
              <w:t>s</w:t>
            </w:r>
            <w:r w:rsidR="008925EB" w:rsidRPr="00DD7CC9">
              <w:rPr>
                <w:rFonts w:asciiTheme="minorHAnsi" w:hAnsiTheme="minorHAnsi" w:cstheme="minorHAnsi"/>
                <w:color w:val="auto"/>
                <w:kern w:val="2"/>
                <w:sz w:val="20"/>
                <w:szCs w:val="20"/>
              </w:rPr>
              <w:t>.</w:t>
            </w:r>
            <w:r w:rsidR="00535CBB" w:rsidRPr="00DD7CC9">
              <w:rPr>
                <w:rFonts w:asciiTheme="minorHAnsi" w:hAnsiTheme="minorHAnsi" w:cstheme="minorHAnsi"/>
                <w:color w:val="auto"/>
                <w:kern w:val="2"/>
                <w:sz w:val="20"/>
                <w:szCs w:val="20"/>
              </w:rPr>
              <w:t xml:space="preserve"> </w:t>
            </w:r>
          </w:p>
          <w:p w14:paraId="0E00CF0C" w14:textId="4C4D257B" w:rsidR="00E91924" w:rsidRPr="00DD7CC9" w:rsidRDefault="00E91924">
            <w:pPr>
              <w:rPr>
                <w:rFonts w:cstheme="minorHAnsi"/>
                <w:sz w:val="20"/>
                <w:szCs w:val="20"/>
              </w:rPr>
            </w:pPr>
          </w:p>
        </w:tc>
        <w:tc>
          <w:tcPr>
            <w:tcW w:w="995" w:type="pct"/>
          </w:tcPr>
          <w:p w14:paraId="5013BDD9" w14:textId="13758B51" w:rsidR="00E91924" w:rsidRPr="00DD7CC9" w:rsidRDefault="007A3225" w:rsidP="00DD7CC9">
            <w:pPr>
              <w:jc w:val="right"/>
              <w:rPr>
                <w:rFonts w:cstheme="minorHAnsi"/>
                <w:sz w:val="20"/>
                <w:szCs w:val="20"/>
              </w:rPr>
            </w:pPr>
            <w:r w:rsidRPr="00DD7CC9">
              <w:rPr>
                <w:rFonts w:cstheme="minorHAnsi"/>
                <w:sz w:val="20"/>
                <w:szCs w:val="20"/>
              </w:rPr>
              <w:t>$3,000,000</w:t>
            </w:r>
          </w:p>
        </w:tc>
        <w:tc>
          <w:tcPr>
            <w:tcW w:w="738" w:type="pct"/>
          </w:tcPr>
          <w:p w14:paraId="20671A68" w14:textId="32BA441E" w:rsidR="00E91924" w:rsidRPr="00DD7CC9" w:rsidRDefault="006111FB">
            <w:pPr>
              <w:rPr>
                <w:rFonts w:cstheme="minorHAnsi"/>
                <w:sz w:val="20"/>
                <w:szCs w:val="20"/>
              </w:rPr>
            </w:pPr>
            <w:r>
              <w:rPr>
                <w:rFonts w:cstheme="minorHAnsi"/>
                <w:sz w:val="20"/>
                <w:szCs w:val="20"/>
              </w:rPr>
              <w:t>30 September</w:t>
            </w:r>
            <w:r w:rsidR="00B86864" w:rsidRPr="00DD7CC9">
              <w:rPr>
                <w:rFonts w:cstheme="minorHAnsi"/>
                <w:sz w:val="20"/>
                <w:szCs w:val="20"/>
              </w:rPr>
              <w:t xml:space="preserve"> </w:t>
            </w:r>
            <w:r w:rsidR="00A75258" w:rsidRPr="00DD7CC9">
              <w:rPr>
                <w:rFonts w:cstheme="minorHAnsi"/>
                <w:sz w:val="20"/>
                <w:szCs w:val="20"/>
              </w:rPr>
              <w:t>2026</w:t>
            </w:r>
          </w:p>
        </w:tc>
      </w:tr>
      <w:tr w:rsidR="00E91924" w14:paraId="4ABE2EA8" w14:textId="77777777" w:rsidTr="4F976199">
        <w:tc>
          <w:tcPr>
            <w:tcW w:w="1657" w:type="pct"/>
          </w:tcPr>
          <w:p w14:paraId="324B40CD" w14:textId="654C00DA" w:rsidR="007C38C9" w:rsidRPr="00DD7CC9" w:rsidRDefault="00E91924">
            <w:pPr>
              <w:rPr>
                <w:rFonts w:cstheme="minorHAnsi"/>
                <w:sz w:val="20"/>
                <w:szCs w:val="20"/>
              </w:rPr>
            </w:pPr>
            <w:r w:rsidRPr="00DD7CC9">
              <w:rPr>
                <w:rFonts w:cstheme="minorHAnsi"/>
                <w:sz w:val="20"/>
                <w:szCs w:val="20"/>
              </w:rPr>
              <w:t>Milestone 3</w:t>
            </w:r>
            <w:r w:rsidR="007C38C9" w:rsidRPr="00DD7CC9">
              <w:rPr>
                <w:rFonts w:cstheme="minorHAnsi"/>
                <w:sz w:val="20"/>
                <w:szCs w:val="20"/>
              </w:rPr>
              <w:t>:</w:t>
            </w:r>
          </w:p>
          <w:p w14:paraId="35CA06B3" w14:textId="363F776E" w:rsidR="00D600F4" w:rsidRDefault="00D600F4" w:rsidP="00DD7CC9">
            <w:pPr>
              <w:rPr>
                <w:sz w:val="20"/>
                <w:szCs w:val="20"/>
              </w:rPr>
            </w:pPr>
            <w:r>
              <w:rPr>
                <w:sz w:val="20"/>
                <w:szCs w:val="20"/>
              </w:rPr>
              <w:t xml:space="preserve">Commonwealth acceptance of the </w:t>
            </w:r>
            <w:r w:rsidR="00D87FF3">
              <w:rPr>
                <w:sz w:val="20"/>
                <w:szCs w:val="20"/>
              </w:rPr>
              <w:t xml:space="preserve">Victorian </w:t>
            </w:r>
            <w:r w:rsidR="003F58B1" w:rsidRPr="00F35CBD">
              <w:rPr>
                <w:sz w:val="20"/>
                <w:szCs w:val="20"/>
              </w:rPr>
              <w:t>Renewable Energy TAFE Centre of Excellence</w:t>
            </w:r>
            <w:r>
              <w:rPr>
                <w:sz w:val="20"/>
                <w:szCs w:val="20"/>
              </w:rPr>
              <w:t>’s continued operation to 3</w:t>
            </w:r>
            <w:r w:rsidR="00A513D5">
              <w:rPr>
                <w:sz w:val="20"/>
                <w:szCs w:val="20"/>
              </w:rPr>
              <w:t>1</w:t>
            </w:r>
            <w:r>
              <w:rPr>
                <w:sz w:val="20"/>
                <w:szCs w:val="20"/>
              </w:rPr>
              <w:t xml:space="preserve"> </w:t>
            </w:r>
            <w:r w:rsidR="343FF362" w:rsidRPr="196CE0AC">
              <w:rPr>
                <w:sz w:val="20"/>
                <w:szCs w:val="20"/>
              </w:rPr>
              <w:t>March</w:t>
            </w:r>
            <w:r w:rsidR="009B7F29">
              <w:rPr>
                <w:sz w:val="20"/>
                <w:szCs w:val="20"/>
              </w:rPr>
              <w:t xml:space="preserve"> </w:t>
            </w:r>
            <w:r w:rsidRPr="196CE0AC">
              <w:rPr>
                <w:sz w:val="20"/>
                <w:szCs w:val="20"/>
              </w:rPr>
              <w:t>202</w:t>
            </w:r>
            <w:r w:rsidR="00F47831" w:rsidRPr="196CE0AC">
              <w:rPr>
                <w:sz w:val="20"/>
                <w:szCs w:val="20"/>
              </w:rPr>
              <w:t>7</w:t>
            </w:r>
            <w:r>
              <w:rPr>
                <w:sz w:val="20"/>
                <w:szCs w:val="20"/>
              </w:rPr>
              <w:t xml:space="preserve">, to be demonstrated by: </w:t>
            </w:r>
          </w:p>
          <w:p w14:paraId="046CD628" w14:textId="2F2EC5F1" w:rsidR="00A34E41" w:rsidRPr="00663AEE" w:rsidRDefault="00A34E41" w:rsidP="00663AEE">
            <w:pPr>
              <w:pStyle w:val="ListParagraph"/>
              <w:numPr>
                <w:ilvl w:val="0"/>
                <w:numId w:val="13"/>
              </w:numPr>
              <w:rPr>
                <w:rFonts w:cstheme="minorHAnsi"/>
                <w:color w:val="000000"/>
                <w:kern w:val="0"/>
                <w:sz w:val="20"/>
                <w:szCs w:val="20"/>
              </w:rPr>
            </w:pPr>
            <w:r w:rsidRPr="00A34E41">
              <w:rPr>
                <w:rFonts w:cstheme="minorHAnsi"/>
                <w:color w:val="000000"/>
                <w:kern w:val="0"/>
                <w:sz w:val="20"/>
                <w:szCs w:val="20"/>
              </w:rPr>
              <w:t xml:space="preserve">achievement of deliverables specified in the </w:t>
            </w:r>
            <w:r w:rsidR="000E2DE8">
              <w:rPr>
                <w:rFonts w:cstheme="minorHAnsi"/>
                <w:color w:val="000000"/>
                <w:kern w:val="0"/>
                <w:sz w:val="20"/>
                <w:szCs w:val="20"/>
              </w:rPr>
              <w:t>a</w:t>
            </w:r>
            <w:r w:rsidRPr="00A34E41">
              <w:rPr>
                <w:rFonts w:cstheme="minorHAnsi"/>
                <w:color w:val="000000"/>
                <w:kern w:val="0"/>
                <w:sz w:val="20"/>
                <w:szCs w:val="20"/>
              </w:rPr>
              <w:t xml:space="preserve">ctivity </w:t>
            </w:r>
            <w:r w:rsidR="000E2DE8">
              <w:rPr>
                <w:rFonts w:cstheme="minorHAnsi"/>
                <w:color w:val="000000"/>
                <w:kern w:val="0"/>
                <w:sz w:val="20"/>
                <w:szCs w:val="20"/>
              </w:rPr>
              <w:t>p</w:t>
            </w:r>
            <w:r w:rsidRPr="00A34E41">
              <w:rPr>
                <w:rFonts w:cstheme="minorHAnsi"/>
                <w:color w:val="000000"/>
                <w:kern w:val="0"/>
                <w:sz w:val="20"/>
                <w:szCs w:val="20"/>
              </w:rPr>
              <w:t>lan to 31 March 2027</w:t>
            </w:r>
          </w:p>
          <w:p w14:paraId="4B485970" w14:textId="4E60EE07" w:rsidR="00A5765D" w:rsidRPr="00DD7CC9" w:rsidRDefault="5A57D036" w:rsidP="4F976199">
            <w:pPr>
              <w:pStyle w:val="Default"/>
              <w:numPr>
                <w:ilvl w:val="0"/>
                <w:numId w:val="13"/>
              </w:numPr>
              <w:rPr>
                <w:rFonts w:asciiTheme="minorHAnsi" w:hAnsiTheme="minorHAnsi" w:cstheme="minorBidi"/>
                <w:sz w:val="20"/>
                <w:szCs w:val="20"/>
              </w:rPr>
            </w:pPr>
            <w:r w:rsidRPr="4F976199">
              <w:rPr>
                <w:rFonts w:asciiTheme="minorHAnsi" w:hAnsiTheme="minorHAnsi" w:cstheme="minorBidi"/>
                <w:color w:val="auto"/>
                <w:kern w:val="2"/>
                <w:sz w:val="20"/>
                <w:szCs w:val="20"/>
              </w:rPr>
              <w:t>r</w:t>
            </w:r>
            <w:r w:rsidR="1C0A5E0B" w:rsidRPr="4F976199">
              <w:rPr>
                <w:rFonts w:asciiTheme="minorHAnsi" w:hAnsiTheme="minorHAnsi" w:cstheme="minorBidi"/>
                <w:color w:val="auto"/>
                <w:kern w:val="2"/>
                <w:sz w:val="20"/>
                <w:szCs w:val="20"/>
              </w:rPr>
              <w:t xml:space="preserve">ecruitment and onboarding of skilled staff, including project management, curriculum development, training delivery experts, </w:t>
            </w:r>
            <w:r w:rsidR="64162CE3" w:rsidRPr="4F976199">
              <w:rPr>
                <w:rFonts w:asciiTheme="minorHAnsi" w:hAnsiTheme="minorHAnsi" w:cstheme="minorBidi"/>
                <w:color w:val="auto"/>
                <w:kern w:val="2"/>
                <w:sz w:val="20"/>
                <w:szCs w:val="20"/>
              </w:rPr>
              <w:t>industry engagement</w:t>
            </w:r>
            <w:r w:rsidR="1C0A5E0B" w:rsidRPr="4F976199">
              <w:rPr>
                <w:rFonts w:asciiTheme="minorHAnsi" w:hAnsiTheme="minorHAnsi" w:cstheme="minorBidi"/>
                <w:color w:val="auto"/>
                <w:kern w:val="2"/>
                <w:sz w:val="20"/>
                <w:szCs w:val="20"/>
              </w:rPr>
              <w:t xml:space="preserve"> and a </w:t>
            </w:r>
            <w:proofErr w:type="gramStart"/>
            <w:r w:rsidR="322AF4B8" w:rsidRPr="4F976199">
              <w:rPr>
                <w:rFonts w:asciiTheme="minorHAnsi" w:hAnsiTheme="minorHAnsi" w:cstheme="minorBidi"/>
                <w:color w:val="auto"/>
                <w:kern w:val="2"/>
                <w:sz w:val="20"/>
                <w:szCs w:val="20"/>
              </w:rPr>
              <w:t>D</w:t>
            </w:r>
            <w:r w:rsidR="1C0A5E0B" w:rsidRPr="4F976199">
              <w:rPr>
                <w:rFonts w:asciiTheme="minorHAnsi" w:hAnsiTheme="minorHAnsi" w:cstheme="minorBidi"/>
                <w:color w:val="auto"/>
                <w:kern w:val="2"/>
                <w:sz w:val="20"/>
                <w:szCs w:val="20"/>
              </w:rPr>
              <w:t>irector</w:t>
            </w:r>
            <w:proofErr w:type="gramEnd"/>
            <w:r w:rsidR="1C0A5E0B" w:rsidRPr="4F976199">
              <w:rPr>
                <w:rFonts w:asciiTheme="minorHAnsi" w:hAnsiTheme="minorHAnsi" w:cstheme="minorBidi"/>
                <w:color w:val="auto"/>
                <w:kern w:val="2"/>
                <w:sz w:val="20"/>
                <w:szCs w:val="20"/>
              </w:rPr>
              <w:t xml:space="preserve"> to oversee daily operations</w:t>
            </w:r>
          </w:p>
          <w:p w14:paraId="4F31C1A7" w14:textId="62A19815" w:rsidR="00025F90" w:rsidRPr="00A30179" w:rsidRDefault="00B10A58" w:rsidP="00515A6F">
            <w:pPr>
              <w:pStyle w:val="ListParagraph"/>
              <w:numPr>
                <w:ilvl w:val="0"/>
                <w:numId w:val="13"/>
              </w:numPr>
              <w:rPr>
                <w:rFonts w:cstheme="minorHAnsi"/>
                <w:sz w:val="20"/>
                <w:szCs w:val="20"/>
              </w:rPr>
            </w:pPr>
            <w:r>
              <w:rPr>
                <w:rFonts w:cstheme="minorHAnsi"/>
                <w:sz w:val="20"/>
                <w:szCs w:val="20"/>
              </w:rPr>
              <w:t>development of</w:t>
            </w:r>
            <w:r w:rsidR="00025F90">
              <w:rPr>
                <w:rFonts w:cstheme="minorHAnsi"/>
                <w:sz w:val="20"/>
                <w:szCs w:val="20"/>
              </w:rPr>
              <w:t xml:space="preserve"> a</w:t>
            </w:r>
            <w:r w:rsidR="00025F90" w:rsidRPr="00F37291">
              <w:rPr>
                <w:rFonts w:cstheme="minorHAnsi"/>
                <w:sz w:val="20"/>
                <w:szCs w:val="20"/>
              </w:rPr>
              <w:t xml:space="preserve"> strategic approach to build</w:t>
            </w:r>
            <w:r w:rsidR="00025F90">
              <w:rPr>
                <w:rFonts w:cstheme="minorHAnsi"/>
                <w:sz w:val="20"/>
                <w:szCs w:val="20"/>
              </w:rPr>
              <w:t>ing</w:t>
            </w:r>
            <w:r w:rsidR="00025F90" w:rsidRPr="00F37291">
              <w:rPr>
                <w:rFonts w:cstheme="minorHAnsi"/>
                <w:sz w:val="20"/>
                <w:szCs w:val="20"/>
              </w:rPr>
              <w:t xml:space="preserve"> </w:t>
            </w:r>
            <w:r w:rsidR="00025F90">
              <w:rPr>
                <w:rFonts w:cstheme="minorHAnsi"/>
                <w:sz w:val="20"/>
                <w:szCs w:val="20"/>
              </w:rPr>
              <w:t xml:space="preserve">industry </w:t>
            </w:r>
            <w:r w:rsidR="00025F90" w:rsidRPr="00F37291">
              <w:rPr>
                <w:rFonts w:cstheme="minorHAnsi"/>
                <w:sz w:val="20"/>
                <w:szCs w:val="20"/>
              </w:rPr>
              <w:t>relationships</w:t>
            </w:r>
            <w:r w:rsidR="00025F90">
              <w:rPr>
                <w:rFonts w:cstheme="minorHAnsi"/>
                <w:sz w:val="20"/>
                <w:szCs w:val="20"/>
              </w:rPr>
              <w:t xml:space="preserve"> </w:t>
            </w:r>
            <w:r w:rsidR="00025F90" w:rsidRPr="00F37291">
              <w:rPr>
                <w:rFonts w:cstheme="minorHAnsi"/>
                <w:sz w:val="20"/>
                <w:szCs w:val="20"/>
              </w:rPr>
              <w:t>and secure investments</w:t>
            </w:r>
            <w:r w:rsidR="00025F90">
              <w:rPr>
                <w:rFonts w:cstheme="minorHAnsi"/>
                <w:sz w:val="20"/>
                <w:szCs w:val="20"/>
              </w:rPr>
              <w:t xml:space="preserve"> to support </w:t>
            </w:r>
            <w:r w:rsidR="00025F90" w:rsidRPr="00F37291">
              <w:rPr>
                <w:rFonts w:cstheme="minorHAnsi"/>
                <w:sz w:val="20"/>
                <w:szCs w:val="20"/>
              </w:rPr>
              <w:t>workforce training</w:t>
            </w:r>
          </w:p>
          <w:p w14:paraId="63D8AEF3" w14:textId="564BC0A3" w:rsidR="00025F90" w:rsidRPr="00DD7CC9" w:rsidRDefault="71C06805" w:rsidP="4F976199">
            <w:pPr>
              <w:pStyle w:val="Default"/>
              <w:numPr>
                <w:ilvl w:val="0"/>
                <w:numId w:val="13"/>
              </w:numPr>
              <w:rPr>
                <w:rFonts w:asciiTheme="minorHAnsi" w:hAnsiTheme="minorHAnsi" w:cstheme="minorBidi"/>
                <w:sz w:val="20"/>
                <w:szCs w:val="20"/>
              </w:rPr>
            </w:pPr>
            <w:r w:rsidRPr="4F976199">
              <w:rPr>
                <w:rFonts w:asciiTheme="minorHAnsi" w:hAnsiTheme="minorHAnsi" w:cstheme="minorBidi"/>
                <w:sz w:val="20"/>
                <w:szCs w:val="20"/>
              </w:rPr>
              <w:t>development of</w:t>
            </w:r>
            <w:r w:rsidR="5FAE7CD8" w:rsidRPr="4F976199">
              <w:rPr>
                <w:rFonts w:asciiTheme="minorHAnsi" w:hAnsiTheme="minorHAnsi" w:cstheme="minorBidi"/>
                <w:sz w:val="20"/>
                <w:szCs w:val="20"/>
              </w:rPr>
              <w:t xml:space="preserve"> formalised partnerships with key industry stakeholders</w:t>
            </w:r>
          </w:p>
          <w:p w14:paraId="1D7AF797" w14:textId="1FAD640B" w:rsidR="00E91924" w:rsidRPr="002767DD" w:rsidRDefault="00947F9C" w:rsidP="00515A6F">
            <w:pPr>
              <w:pStyle w:val="Default"/>
              <w:numPr>
                <w:ilvl w:val="0"/>
                <w:numId w:val="13"/>
              </w:numPr>
              <w:rPr>
                <w:rFonts w:asciiTheme="minorHAnsi" w:hAnsiTheme="minorHAnsi" w:cstheme="minorHAnsi"/>
                <w:sz w:val="20"/>
                <w:szCs w:val="20"/>
              </w:rPr>
            </w:pPr>
            <w:r>
              <w:rPr>
                <w:rFonts w:asciiTheme="minorHAnsi" w:hAnsiTheme="minorHAnsi" w:cstheme="minorHAnsi"/>
                <w:sz w:val="20"/>
                <w:szCs w:val="20"/>
              </w:rPr>
              <w:lastRenderedPageBreak/>
              <w:t>i</w:t>
            </w:r>
            <w:r w:rsidR="009123AE" w:rsidRPr="00DD7CC9">
              <w:rPr>
                <w:rFonts w:asciiTheme="minorHAnsi" w:hAnsiTheme="minorHAnsi" w:cstheme="minorHAnsi"/>
                <w:sz w:val="20"/>
                <w:szCs w:val="20"/>
              </w:rPr>
              <w:t xml:space="preserve">mplementation of </w:t>
            </w:r>
            <w:r w:rsidR="005D1C3D" w:rsidRPr="00DD7CC9">
              <w:rPr>
                <w:rFonts w:asciiTheme="minorHAnsi" w:hAnsiTheme="minorHAnsi" w:cstheme="minorHAnsi"/>
                <w:sz w:val="20"/>
                <w:szCs w:val="20"/>
              </w:rPr>
              <w:t>the</w:t>
            </w:r>
            <w:r w:rsidR="009123AE" w:rsidRPr="00DD7CC9">
              <w:rPr>
                <w:rFonts w:asciiTheme="minorHAnsi" w:hAnsiTheme="minorHAnsi" w:cstheme="minorHAnsi"/>
                <w:sz w:val="20"/>
                <w:szCs w:val="20"/>
              </w:rPr>
              <w:t xml:space="preserve"> </w:t>
            </w:r>
            <w:r w:rsidR="00C160CF">
              <w:rPr>
                <w:rFonts w:asciiTheme="minorHAnsi" w:hAnsiTheme="minorHAnsi" w:cstheme="minorHAnsi"/>
                <w:sz w:val="20"/>
                <w:szCs w:val="20"/>
              </w:rPr>
              <w:t>Renewable Energy COE</w:t>
            </w:r>
            <w:r w:rsidR="005D1C3D" w:rsidRPr="00DD7CC9">
              <w:rPr>
                <w:rFonts w:asciiTheme="minorHAnsi" w:hAnsiTheme="minorHAnsi" w:cstheme="minorHAnsi"/>
                <w:sz w:val="20"/>
                <w:szCs w:val="20"/>
              </w:rPr>
              <w:t>’s</w:t>
            </w:r>
            <w:r w:rsidR="009123AE" w:rsidRPr="00DD7CC9">
              <w:rPr>
                <w:rFonts w:asciiTheme="minorHAnsi" w:hAnsiTheme="minorHAnsi" w:cstheme="minorHAnsi"/>
                <w:sz w:val="20"/>
                <w:szCs w:val="20"/>
              </w:rPr>
              <w:t xml:space="preserve"> facility use policies, including equipment </w:t>
            </w:r>
            <w:r w:rsidR="00DD68FD">
              <w:rPr>
                <w:rFonts w:asciiTheme="minorHAnsi" w:hAnsiTheme="minorHAnsi" w:cstheme="minorHAnsi"/>
                <w:sz w:val="20"/>
                <w:szCs w:val="20"/>
              </w:rPr>
              <w:t xml:space="preserve">use and </w:t>
            </w:r>
            <w:r w:rsidR="009123AE" w:rsidRPr="00DD7CC9">
              <w:rPr>
                <w:rFonts w:asciiTheme="minorHAnsi" w:hAnsiTheme="minorHAnsi" w:cstheme="minorHAnsi"/>
                <w:sz w:val="20"/>
                <w:szCs w:val="20"/>
              </w:rPr>
              <w:t>maintenance guidelines</w:t>
            </w:r>
            <w:r w:rsidR="00E45380">
              <w:rPr>
                <w:rFonts w:asciiTheme="minorHAnsi" w:hAnsiTheme="minorHAnsi" w:cstheme="minorHAnsi"/>
                <w:sz w:val="20"/>
                <w:szCs w:val="20"/>
              </w:rPr>
              <w:t xml:space="preserve"> and </w:t>
            </w:r>
            <w:r w:rsidR="009123AE" w:rsidRPr="00DD7CC9">
              <w:rPr>
                <w:rFonts w:asciiTheme="minorHAnsi" w:hAnsiTheme="minorHAnsi" w:cstheme="minorHAnsi"/>
                <w:sz w:val="20"/>
                <w:szCs w:val="20"/>
              </w:rPr>
              <w:t xml:space="preserve">industry </w:t>
            </w:r>
            <w:r w:rsidR="0035316D">
              <w:rPr>
                <w:rFonts w:asciiTheme="minorHAnsi" w:hAnsiTheme="minorHAnsi" w:cstheme="minorHAnsi"/>
                <w:sz w:val="20"/>
                <w:szCs w:val="20"/>
              </w:rPr>
              <w:t xml:space="preserve">partnership </w:t>
            </w:r>
            <w:r w:rsidR="00145DE9">
              <w:rPr>
                <w:rFonts w:asciiTheme="minorHAnsi" w:hAnsiTheme="minorHAnsi" w:cstheme="minorHAnsi"/>
                <w:sz w:val="20"/>
                <w:szCs w:val="20"/>
              </w:rPr>
              <w:t>model</w:t>
            </w:r>
            <w:r w:rsidR="009123AE" w:rsidRPr="00DD7CC9">
              <w:rPr>
                <w:rFonts w:asciiTheme="minorHAnsi" w:hAnsiTheme="minorHAnsi" w:cstheme="minorHAnsi"/>
                <w:sz w:val="20"/>
                <w:szCs w:val="20"/>
              </w:rPr>
              <w:t xml:space="preserve">. </w:t>
            </w:r>
          </w:p>
        </w:tc>
        <w:tc>
          <w:tcPr>
            <w:tcW w:w="1611" w:type="pct"/>
          </w:tcPr>
          <w:p w14:paraId="5757EF0F" w14:textId="77777777" w:rsidR="00805540" w:rsidRPr="002767DD" w:rsidRDefault="00805540" w:rsidP="00805540">
            <w:pPr>
              <w:pStyle w:val="Default"/>
              <w:rPr>
                <w:rFonts w:asciiTheme="minorHAnsi" w:hAnsiTheme="minorHAnsi" w:cstheme="minorHAnsi"/>
                <w:sz w:val="20"/>
                <w:szCs w:val="20"/>
              </w:rPr>
            </w:pPr>
            <w:r w:rsidRPr="002767DD">
              <w:rPr>
                <w:rFonts w:asciiTheme="minorHAnsi" w:hAnsiTheme="minorHAnsi" w:cstheme="minorHAnsi"/>
                <w:sz w:val="20"/>
                <w:szCs w:val="20"/>
              </w:rPr>
              <w:lastRenderedPageBreak/>
              <w:t xml:space="preserve">Report signed by relevant Victorian senior official that provides an update on progress of and/or attaches: </w:t>
            </w:r>
          </w:p>
          <w:p w14:paraId="637AFD98" w14:textId="035B38F8" w:rsidR="00805540" w:rsidRDefault="00B10A58" w:rsidP="00515A6F">
            <w:pPr>
              <w:pStyle w:val="Default"/>
              <w:numPr>
                <w:ilvl w:val="0"/>
                <w:numId w:val="13"/>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a</w:t>
            </w:r>
            <w:r w:rsidR="00805540" w:rsidRPr="00FE3A08">
              <w:rPr>
                <w:rFonts w:asciiTheme="minorHAnsi" w:hAnsiTheme="minorHAnsi" w:cstheme="minorHAnsi"/>
                <w:color w:val="auto"/>
                <w:kern w:val="2"/>
                <w:sz w:val="20"/>
                <w:szCs w:val="20"/>
              </w:rPr>
              <w:t>n outline of progress against the deliverables specified in the activity plan to 3</w:t>
            </w:r>
            <w:r w:rsidR="00A513D5">
              <w:rPr>
                <w:rFonts w:asciiTheme="minorHAnsi" w:hAnsiTheme="minorHAnsi" w:cstheme="minorHAnsi"/>
                <w:color w:val="auto"/>
                <w:kern w:val="2"/>
                <w:sz w:val="20"/>
                <w:szCs w:val="20"/>
              </w:rPr>
              <w:t>1</w:t>
            </w:r>
            <w:r w:rsidR="00805540" w:rsidRPr="00FE3A08">
              <w:rPr>
                <w:rFonts w:asciiTheme="minorHAnsi" w:hAnsiTheme="minorHAnsi" w:cstheme="minorHAnsi"/>
                <w:color w:val="auto"/>
                <w:kern w:val="2"/>
                <w:sz w:val="20"/>
                <w:szCs w:val="20"/>
              </w:rPr>
              <w:t xml:space="preserve"> </w:t>
            </w:r>
            <w:r w:rsidR="00BD5372">
              <w:rPr>
                <w:rFonts w:asciiTheme="minorHAnsi" w:hAnsiTheme="minorHAnsi" w:cstheme="minorHAnsi"/>
                <w:color w:val="auto"/>
                <w:kern w:val="2"/>
                <w:sz w:val="20"/>
                <w:szCs w:val="20"/>
              </w:rPr>
              <w:t>March</w:t>
            </w:r>
            <w:r w:rsidR="00BD5372" w:rsidRPr="00FE3A08">
              <w:rPr>
                <w:rFonts w:asciiTheme="minorHAnsi" w:hAnsiTheme="minorHAnsi" w:cstheme="minorHAnsi"/>
                <w:color w:val="auto"/>
                <w:kern w:val="2"/>
                <w:sz w:val="20"/>
                <w:szCs w:val="20"/>
              </w:rPr>
              <w:t xml:space="preserve"> </w:t>
            </w:r>
            <w:r w:rsidR="00805540" w:rsidRPr="00FE3A08">
              <w:rPr>
                <w:rFonts w:asciiTheme="minorHAnsi" w:hAnsiTheme="minorHAnsi" w:cstheme="minorHAnsi"/>
                <w:color w:val="auto"/>
                <w:kern w:val="2"/>
                <w:sz w:val="20"/>
                <w:szCs w:val="20"/>
              </w:rPr>
              <w:t>202</w:t>
            </w:r>
            <w:r w:rsidR="002142D3" w:rsidRPr="00FE3A08">
              <w:rPr>
                <w:rFonts w:asciiTheme="minorHAnsi" w:hAnsiTheme="minorHAnsi" w:cstheme="minorHAnsi"/>
                <w:color w:val="auto"/>
                <w:kern w:val="2"/>
                <w:sz w:val="20"/>
                <w:szCs w:val="20"/>
              </w:rPr>
              <w:t>7</w:t>
            </w:r>
          </w:p>
          <w:p w14:paraId="6F05B30C" w14:textId="16D443B1" w:rsidR="009842F1" w:rsidRPr="00663AEE" w:rsidRDefault="009842F1" w:rsidP="00663AEE">
            <w:pPr>
              <w:pStyle w:val="ListParagraph"/>
              <w:numPr>
                <w:ilvl w:val="0"/>
                <w:numId w:val="13"/>
              </w:numPr>
              <w:rPr>
                <w:rFonts w:cstheme="minorHAnsi"/>
                <w:sz w:val="20"/>
                <w:szCs w:val="20"/>
              </w:rPr>
            </w:pPr>
            <w:r w:rsidRPr="009842F1">
              <w:rPr>
                <w:rFonts w:cstheme="minorHAnsi"/>
                <w:sz w:val="20"/>
                <w:szCs w:val="20"/>
              </w:rPr>
              <w:t xml:space="preserve">an updated </w:t>
            </w:r>
            <w:r>
              <w:rPr>
                <w:rFonts w:cstheme="minorHAnsi"/>
                <w:sz w:val="20"/>
                <w:szCs w:val="20"/>
              </w:rPr>
              <w:t>a</w:t>
            </w:r>
            <w:r w:rsidRPr="009842F1">
              <w:rPr>
                <w:rFonts w:cstheme="minorHAnsi"/>
                <w:sz w:val="20"/>
                <w:szCs w:val="20"/>
              </w:rPr>
              <w:t xml:space="preserve">ctivity </w:t>
            </w:r>
            <w:r>
              <w:rPr>
                <w:rFonts w:cstheme="minorHAnsi"/>
                <w:sz w:val="20"/>
                <w:szCs w:val="20"/>
              </w:rPr>
              <w:t>p</w:t>
            </w:r>
            <w:r w:rsidRPr="009842F1">
              <w:rPr>
                <w:rFonts w:cstheme="minorHAnsi"/>
                <w:sz w:val="20"/>
                <w:szCs w:val="20"/>
              </w:rPr>
              <w:t>lan specifying timeframes and deliverables for key activities over the life of the NSA until December 2028 (if these have changed from the previously approved Project Plan)</w:t>
            </w:r>
          </w:p>
          <w:p w14:paraId="52A7C05E" w14:textId="2CCF1BA7" w:rsidR="00025F90" w:rsidRPr="00A30179" w:rsidRDefault="00B10A58" w:rsidP="00515A6F">
            <w:pPr>
              <w:pStyle w:val="Default"/>
              <w:numPr>
                <w:ilvl w:val="0"/>
                <w:numId w:val="13"/>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an i</w:t>
            </w:r>
            <w:r w:rsidR="00025F90">
              <w:rPr>
                <w:rFonts w:asciiTheme="minorHAnsi" w:hAnsiTheme="minorHAnsi" w:cstheme="minorHAnsi"/>
                <w:color w:val="auto"/>
                <w:kern w:val="2"/>
                <w:sz w:val="20"/>
                <w:szCs w:val="20"/>
              </w:rPr>
              <w:t>ndustry engagement and investment strategy</w:t>
            </w:r>
          </w:p>
          <w:p w14:paraId="65D2B594" w14:textId="464D47A7" w:rsidR="00025F90" w:rsidRPr="00025F90" w:rsidRDefault="17FB0DC3" w:rsidP="4F976199">
            <w:pPr>
              <w:pStyle w:val="Default"/>
              <w:numPr>
                <w:ilvl w:val="0"/>
                <w:numId w:val="13"/>
              </w:numPr>
              <w:rPr>
                <w:rFonts w:asciiTheme="minorHAnsi" w:hAnsiTheme="minorHAnsi" w:cstheme="minorBidi"/>
                <w:color w:val="auto"/>
                <w:kern w:val="2"/>
                <w:sz w:val="20"/>
                <w:szCs w:val="20"/>
              </w:rPr>
            </w:pPr>
            <w:r w:rsidRPr="4F976199">
              <w:rPr>
                <w:rFonts w:asciiTheme="minorHAnsi" w:hAnsiTheme="minorHAnsi" w:cstheme="minorBidi"/>
                <w:color w:val="auto"/>
                <w:kern w:val="2"/>
                <w:sz w:val="20"/>
                <w:szCs w:val="20"/>
              </w:rPr>
              <w:t xml:space="preserve">first </w:t>
            </w:r>
            <w:r w:rsidR="71C06805" w:rsidRPr="4F976199">
              <w:rPr>
                <w:rFonts w:asciiTheme="minorHAnsi" w:hAnsiTheme="minorHAnsi" w:cstheme="minorBidi"/>
                <w:color w:val="auto"/>
                <w:kern w:val="2"/>
                <w:sz w:val="20"/>
                <w:szCs w:val="20"/>
              </w:rPr>
              <w:t>f</w:t>
            </w:r>
            <w:r w:rsidR="5FAE7CD8" w:rsidRPr="4F976199">
              <w:rPr>
                <w:rFonts w:asciiTheme="minorHAnsi" w:hAnsiTheme="minorHAnsi" w:cstheme="minorBidi"/>
                <w:color w:val="auto"/>
                <w:kern w:val="2"/>
                <w:sz w:val="20"/>
                <w:szCs w:val="20"/>
              </w:rPr>
              <w:t xml:space="preserve">ormal </w:t>
            </w:r>
            <w:r w:rsidR="1A0F64EE" w:rsidRPr="4F976199">
              <w:rPr>
                <w:rFonts w:asciiTheme="minorHAnsi" w:hAnsiTheme="minorHAnsi" w:cstheme="minorBidi"/>
                <w:color w:val="auto"/>
                <w:kern w:val="2"/>
                <w:sz w:val="20"/>
                <w:szCs w:val="20"/>
              </w:rPr>
              <w:t xml:space="preserve">industry </w:t>
            </w:r>
            <w:r w:rsidR="5FAE7CD8" w:rsidRPr="4F976199">
              <w:rPr>
                <w:rFonts w:asciiTheme="minorHAnsi" w:hAnsiTheme="minorHAnsi" w:cstheme="minorBidi"/>
                <w:color w:val="auto"/>
                <w:kern w:val="2"/>
                <w:sz w:val="20"/>
                <w:szCs w:val="20"/>
              </w:rPr>
              <w:t>partnership agreement signed</w:t>
            </w:r>
          </w:p>
          <w:p w14:paraId="117914A7" w14:textId="1DC2A212" w:rsidR="00E91924" w:rsidRPr="00DD7CC9" w:rsidRDefault="00B10A58" w:rsidP="00515A6F">
            <w:pPr>
              <w:pStyle w:val="Default"/>
              <w:numPr>
                <w:ilvl w:val="0"/>
                <w:numId w:val="13"/>
              </w:numPr>
              <w:rPr>
                <w:rFonts w:asciiTheme="minorHAnsi" w:hAnsiTheme="minorHAnsi" w:cstheme="minorHAnsi"/>
                <w:color w:val="auto"/>
                <w:kern w:val="2"/>
                <w:sz w:val="20"/>
                <w:szCs w:val="20"/>
              </w:rPr>
            </w:pPr>
            <w:r>
              <w:rPr>
                <w:rFonts w:asciiTheme="minorHAnsi" w:hAnsiTheme="minorHAnsi" w:cstheme="minorHAnsi"/>
                <w:sz w:val="20"/>
                <w:szCs w:val="20"/>
              </w:rPr>
              <w:t>t</w:t>
            </w:r>
            <w:r w:rsidR="00D044D4">
              <w:rPr>
                <w:rFonts w:asciiTheme="minorHAnsi" w:hAnsiTheme="minorHAnsi" w:cstheme="minorHAnsi"/>
                <w:sz w:val="20"/>
                <w:szCs w:val="20"/>
              </w:rPr>
              <w:t xml:space="preserve">he </w:t>
            </w:r>
            <w:r w:rsidR="00C160CF">
              <w:rPr>
                <w:rFonts w:asciiTheme="minorHAnsi" w:hAnsiTheme="minorHAnsi" w:cstheme="minorHAnsi"/>
                <w:sz w:val="20"/>
                <w:szCs w:val="20"/>
              </w:rPr>
              <w:t>Renewable Energy COE</w:t>
            </w:r>
            <w:r w:rsidR="00D044D4">
              <w:rPr>
                <w:rFonts w:asciiTheme="minorHAnsi" w:hAnsiTheme="minorHAnsi" w:cstheme="minorHAnsi"/>
                <w:sz w:val="20"/>
                <w:szCs w:val="20"/>
              </w:rPr>
              <w:t>’s</w:t>
            </w:r>
            <w:r w:rsidR="00FB3A79" w:rsidRPr="008A4FBB">
              <w:rPr>
                <w:rFonts w:asciiTheme="minorHAnsi" w:hAnsiTheme="minorHAnsi" w:cstheme="minorHAnsi"/>
                <w:sz w:val="20"/>
                <w:szCs w:val="20"/>
              </w:rPr>
              <w:t xml:space="preserve"> </w:t>
            </w:r>
            <w:r w:rsidR="00FB3A79">
              <w:rPr>
                <w:rFonts w:asciiTheme="minorHAnsi" w:hAnsiTheme="minorHAnsi" w:cstheme="minorHAnsi"/>
                <w:sz w:val="20"/>
                <w:szCs w:val="20"/>
              </w:rPr>
              <w:t>f</w:t>
            </w:r>
            <w:r w:rsidR="00FB3A79">
              <w:rPr>
                <w:rFonts w:asciiTheme="minorHAnsi" w:hAnsiTheme="minorHAnsi" w:cstheme="minorHAnsi"/>
                <w:color w:val="auto"/>
                <w:kern w:val="2"/>
                <w:sz w:val="20"/>
                <w:szCs w:val="20"/>
              </w:rPr>
              <w:t>acility use policy documentation.</w:t>
            </w:r>
          </w:p>
        </w:tc>
        <w:tc>
          <w:tcPr>
            <w:tcW w:w="995" w:type="pct"/>
          </w:tcPr>
          <w:p w14:paraId="6D1A185E" w14:textId="2E1A681B" w:rsidR="00E91924" w:rsidRPr="00DD7CC9" w:rsidRDefault="008A2F1B" w:rsidP="00DD7CC9">
            <w:pPr>
              <w:jc w:val="right"/>
              <w:rPr>
                <w:rFonts w:cstheme="minorHAnsi"/>
                <w:sz w:val="20"/>
                <w:szCs w:val="20"/>
              </w:rPr>
            </w:pPr>
            <w:r w:rsidRPr="00DD7CC9">
              <w:rPr>
                <w:rFonts w:cstheme="minorHAnsi"/>
                <w:sz w:val="20"/>
                <w:szCs w:val="20"/>
              </w:rPr>
              <w:t>$3,000,000</w:t>
            </w:r>
          </w:p>
        </w:tc>
        <w:tc>
          <w:tcPr>
            <w:tcW w:w="738" w:type="pct"/>
          </w:tcPr>
          <w:p w14:paraId="1D25B5DA" w14:textId="066F1C52" w:rsidR="00E91924" w:rsidRPr="00DD7CC9" w:rsidRDefault="008A2F1B">
            <w:pPr>
              <w:rPr>
                <w:rFonts w:cstheme="minorHAnsi"/>
                <w:sz w:val="20"/>
                <w:szCs w:val="20"/>
              </w:rPr>
            </w:pPr>
            <w:r w:rsidRPr="00DD7CC9">
              <w:rPr>
                <w:rFonts w:cstheme="minorHAnsi"/>
                <w:sz w:val="20"/>
                <w:szCs w:val="20"/>
              </w:rPr>
              <w:t>3</w:t>
            </w:r>
            <w:r w:rsidR="00A513D5">
              <w:rPr>
                <w:rFonts w:cstheme="minorHAnsi"/>
                <w:sz w:val="20"/>
                <w:szCs w:val="20"/>
              </w:rPr>
              <w:t>1</w:t>
            </w:r>
            <w:r w:rsidRPr="00DD7CC9">
              <w:rPr>
                <w:rFonts w:cstheme="minorHAnsi"/>
                <w:sz w:val="20"/>
                <w:szCs w:val="20"/>
              </w:rPr>
              <w:t xml:space="preserve"> </w:t>
            </w:r>
            <w:r w:rsidR="006111FB">
              <w:rPr>
                <w:rFonts w:cstheme="minorHAnsi"/>
                <w:sz w:val="20"/>
                <w:szCs w:val="20"/>
              </w:rPr>
              <w:t>March</w:t>
            </w:r>
            <w:r w:rsidR="006111FB" w:rsidRPr="00DD7CC9">
              <w:rPr>
                <w:rFonts w:cstheme="minorHAnsi"/>
                <w:sz w:val="20"/>
                <w:szCs w:val="20"/>
              </w:rPr>
              <w:t xml:space="preserve"> </w:t>
            </w:r>
            <w:r w:rsidRPr="00DD7CC9">
              <w:rPr>
                <w:rFonts w:cstheme="minorHAnsi"/>
                <w:sz w:val="20"/>
                <w:szCs w:val="20"/>
              </w:rPr>
              <w:t>2027</w:t>
            </w:r>
          </w:p>
        </w:tc>
      </w:tr>
      <w:tr w:rsidR="00F867AB" w14:paraId="589DD7E2" w14:textId="77777777" w:rsidTr="4F976199">
        <w:tc>
          <w:tcPr>
            <w:tcW w:w="1657" w:type="pct"/>
          </w:tcPr>
          <w:p w14:paraId="43F09C75" w14:textId="6844F47B" w:rsidR="00F867AB" w:rsidRPr="00DD7CC9" w:rsidRDefault="00F867AB" w:rsidP="00DD7CC9">
            <w:pPr>
              <w:pStyle w:val="Default"/>
              <w:rPr>
                <w:rFonts w:asciiTheme="minorHAnsi" w:hAnsiTheme="minorHAnsi" w:cstheme="minorHAnsi"/>
                <w:color w:val="auto"/>
                <w:kern w:val="2"/>
                <w:sz w:val="20"/>
                <w:szCs w:val="20"/>
              </w:rPr>
            </w:pPr>
            <w:r w:rsidRPr="00DD7CC9">
              <w:rPr>
                <w:rFonts w:asciiTheme="minorHAnsi" w:hAnsiTheme="minorHAnsi" w:cstheme="minorHAnsi"/>
                <w:color w:val="auto"/>
                <w:kern w:val="2"/>
                <w:sz w:val="20"/>
                <w:szCs w:val="20"/>
              </w:rPr>
              <w:t>Milestone 4:</w:t>
            </w:r>
          </w:p>
          <w:p w14:paraId="47B82187" w14:textId="4A492681" w:rsidR="009B3539" w:rsidRPr="00DD7CC9" w:rsidRDefault="009B3539" w:rsidP="009B3539">
            <w:pPr>
              <w:pStyle w:val="Default"/>
              <w:rPr>
                <w:rFonts w:asciiTheme="minorHAnsi" w:hAnsiTheme="minorHAnsi" w:cstheme="minorBidi"/>
                <w:color w:val="auto"/>
                <w:kern w:val="2"/>
                <w:sz w:val="20"/>
                <w:szCs w:val="20"/>
              </w:rPr>
            </w:pPr>
            <w:r w:rsidRPr="196CE0AC">
              <w:rPr>
                <w:rFonts w:asciiTheme="minorHAnsi" w:hAnsiTheme="minorHAnsi" w:cstheme="minorBidi"/>
                <w:color w:val="auto"/>
                <w:kern w:val="2"/>
                <w:sz w:val="20"/>
                <w:szCs w:val="20"/>
              </w:rPr>
              <w:t>Commonwealth acceptance of the</w:t>
            </w:r>
            <w:r w:rsidR="002D5440" w:rsidRPr="196CE0AC">
              <w:rPr>
                <w:rFonts w:asciiTheme="minorHAnsi" w:hAnsiTheme="minorHAnsi" w:cstheme="minorBidi"/>
                <w:color w:val="auto"/>
                <w:sz w:val="20"/>
                <w:szCs w:val="20"/>
              </w:rPr>
              <w:t xml:space="preserve"> Victorian</w:t>
            </w:r>
            <w:r w:rsidRPr="196CE0AC">
              <w:rPr>
                <w:rFonts w:asciiTheme="minorHAnsi" w:hAnsiTheme="minorHAnsi" w:cstheme="minorBidi"/>
                <w:color w:val="auto"/>
                <w:kern w:val="2"/>
                <w:sz w:val="20"/>
                <w:szCs w:val="20"/>
              </w:rPr>
              <w:t xml:space="preserve"> </w:t>
            </w:r>
            <w:r w:rsidR="00AA3EA6" w:rsidRPr="196CE0AC">
              <w:rPr>
                <w:rFonts w:asciiTheme="minorHAnsi" w:hAnsiTheme="minorHAnsi" w:cstheme="minorBidi"/>
                <w:color w:val="auto"/>
                <w:kern w:val="2"/>
                <w:sz w:val="20"/>
                <w:szCs w:val="20"/>
              </w:rPr>
              <w:t>Renewable Energy TAFE</w:t>
            </w:r>
            <w:r w:rsidRPr="196CE0AC">
              <w:rPr>
                <w:rFonts w:asciiTheme="minorHAnsi" w:hAnsiTheme="minorHAnsi" w:cstheme="minorBidi"/>
                <w:color w:val="auto"/>
                <w:kern w:val="2"/>
                <w:sz w:val="20"/>
                <w:szCs w:val="20"/>
              </w:rPr>
              <w:t xml:space="preserve"> Centre of Excellence’s continued operation to </w:t>
            </w:r>
            <w:r w:rsidR="003B0594" w:rsidRPr="196CE0AC">
              <w:rPr>
                <w:rFonts w:asciiTheme="minorHAnsi" w:hAnsiTheme="minorHAnsi" w:cstheme="minorBidi"/>
                <w:color w:val="auto"/>
                <w:kern w:val="2"/>
                <w:sz w:val="20"/>
                <w:szCs w:val="20"/>
              </w:rPr>
              <w:t>3</w:t>
            </w:r>
            <w:r w:rsidR="003B0594">
              <w:rPr>
                <w:rFonts w:asciiTheme="minorHAnsi" w:hAnsiTheme="minorHAnsi" w:cstheme="minorBidi"/>
                <w:color w:val="auto"/>
                <w:kern w:val="2"/>
                <w:sz w:val="20"/>
                <w:szCs w:val="20"/>
              </w:rPr>
              <w:t>0</w:t>
            </w:r>
            <w:r w:rsidR="003B0594" w:rsidRPr="196CE0AC">
              <w:rPr>
                <w:rFonts w:asciiTheme="minorHAnsi" w:hAnsiTheme="minorHAnsi" w:cstheme="minorBidi"/>
                <w:color w:val="auto"/>
                <w:kern w:val="2"/>
                <w:sz w:val="20"/>
                <w:szCs w:val="20"/>
              </w:rPr>
              <w:t xml:space="preserve"> </w:t>
            </w:r>
            <w:r w:rsidR="003B0594">
              <w:rPr>
                <w:rFonts w:asciiTheme="minorHAnsi" w:hAnsiTheme="minorHAnsi" w:cstheme="minorBidi"/>
                <w:color w:val="auto"/>
                <w:kern w:val="2"/>
                <w:sz w:val="20"/>
                <w:szCs w:val="20"/>
              </w:rPr>
              <w:t>September 2027</w:t>
            </w:r>
            <w:r w:rsidRPr="196CE0AC">
              <w:rPr>
                <w:rFonts w:asciiTheme="minorHAnsi" w:hAnsiTheme="minorHAnsi" w:cstheme="minorBidi"/>
                <w:color w:val="auto"/>
                <w:kern w:val="2"/>
                <w:sz w:val="20"/>
                <w:szCs w:val="20"/>
              </w:rPr>
              <w:t xml:space="preserve">, to be demonstrated by: </w:t>
            </w:r>
          </w:p>
          <w:p w14:paraId="5F19256F" w14:textId="1B891EB4" w:rsidR="000E2DE8" w:rsidRPr="00663AEE" w:rsidRDefault="000E2DE8" w:rsidP="00663AEE">
            <w:pPr>
              <w:pStyle w:val="ListParagraph"/>
              <w:numPr>
                <w:ilvl w:val="0"/>
                <w:numId w:val="13"/>
              </w:numPr>
              <w:rPr>
                <w:rFonts w:cstheme="minorHAnsi"/>
                <w:sz w:val="20"/>
                <w:szCs w:val="20"/>
              </w:rPr>
            </w:pPr>
            <w:r w:rsidRPr="000E2DE8">
              <w:rPr>
                <w:rFonts w:cstheme="minorHAnsi"/>
                <w:sz w:val="20"/>
                <w:szCs w:val="20"/>
              </w:rPr>
              <w:t xml:space="preserve">achievement of deliverables specified in the </w:t>
            </w:r>
            <w:r>
              <w:rPr>
                <w:rFonts w:cstheme="minorHAnsi"/>
                <w:sz w:val="20"/>
                <w:szCs w:val="20"/>
              </w:rPr>
              <w:t>a</w:t>
            </w:r>
            <w:r w:rsidRPr="000E2DE8">
              <w:rPr>
                <w:rFonts w:cstheme="minorHAnsi"/>
                <w:sz w:val="20"/>
                <w:szCs w:val="20"/>
              </w:rPr>
              <w:t xml:space="preserve">ctivity </w:t>
            </w:r>
            <w:r>
              <w:rPr>
                <w:rFonts w:cstheme="minorHAnsi"/>
                <w:sz w:val="20"/>
                <w:szCs w:val="20"/>
              </w:rPr>
              <w:t>p</w:t>
            </w:r>
            <w:r w:rsidRPr="000E2DE8">
              <w:rPr>
                <w:rFonts w:cstheme="minorHAnsi"/>
                <w:sz w:val="20"/>
                <w:szCs w:val="20"/>
              </w:rPr>
              <w:t>lan to 30 September 2027</w:t>
            </w:r>
          </w:p>
          <w:p w14:paraId="1B02DCFF" w14:textId="59E3B138" w:rsidR="00A5765D" w:rsidRPr="005E791C" w:rsidRDefault="00B10A58" w:rsidP="00515A6F">
            <w:pPr>
              <w:pStyle w:val="Default"/>
              <w:numPr>
                <w:ilvl w:val="0"/>
                <w:numId w:val="13"/>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d</w:t>
            </w:r>
            <w:r w:rsidR="00A5765D" w:rsidRPr="005E791C">
              <w:rPr>
                <w:rFonts w:asciiTheme="minorHAnsi" w:hAnsiTheme="minorHAnsi" w:cstheme="minorHAnsi"/>
                <w:color w:val="auto"/>
                <w:kern w:val="2"/>
                <w:sz w:val="20"/>
                <w:szCs w:val="20"/>
              </w:rPr>
              <w:t xml:space="preserve">etailed outline of the </w:t>
            </w:r>
            <w:r w:rsidR="00C160CF">
              <w:rPr>
                <w:rFonts w:asciiTheme="minorHAnsi" w:hAnsiTheme="minorHAnsi" w:cstheme="minorHAnsi"/>
                <w:color w:val="auto"/>
                <w:kern w:val="2"/>
                <w:sz w:val="20"/>
                <w:szCs w:val="20"/>
              </w:rPr>
              <w:t>Renewable Energy COE</w:t>
            </w:r>
            <w:r w:rsidR="00A5765D" w:rsidRPr="005E791C">
              <w:rPr>
                <w:rFonts w:asciiTheme="minorHAnsi" w:hAnsiTheme="minorHAnsi" w:cstheme="minorHAnsi"/>
                <w:color w:val="auto"/>
                <w:kern w:val="2"/>
                <w:sz w:val="20"/>
                <w:szCs w:val="20"/>
              </w:rPr>
              <w:t>’s curriculum program including curriculum designed, reviewed and validated in collaboration with the Industry Advisory Group, as well as other industry, educational and government partners, encompassing accredited qualifications and short courses</w:t>
            </w:r>
          </w:p>
          <w:p w14:paraId="57E4DEBA" w14:textId="5036A040" w:rsidR="00A5765D" w:rsidRDefault="00B10A58" w:rsidP="00515A6F">
            <w:pPr>
              <w:pStyle w:val="Default"/>
              <w:numPr>
                <w:ilvl w:val="0"/>
                <w:numId w:val="13"/>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p</w:t>
            </w:r>
            <w:r w:rsidR="00A5765D" w:rsidRPr="00A802F2">
              <w:rPr>
                <w:rFonts w:asciiTheme="minorHAnsi" w:hAnsiTheme="minorHAnsi" w:cstheme="minorHAnsi"/>
                <w:color w:val="auto"/>
                <w:kern w:val="2"/>
                <w:sz w:val="20"/>
                <w:szCs w:val="20"/>
              </w:rPr>
              <w:t>roposed applied research projects involving innovation in renewable energy practices</w:t>
            </w:r>
          </w:p>
          <w:p w14:paraId="1E0217BA" w14:textId="337CE555" w:rsidR="00735388" w:rsidRDefault="00B43728" w:rsidP="00515A6F">
            <w:pPr>
              <w:pStyle w:val="ListParagraph"/>
              <w:numPr>
                <w:ilvl w:val="0"/>
                <w:numId w:val="13"/>
              </w:numPr>
              <w:rPr>
                <w:rFonts w:cstheme="minorHAnsi"/>
                <w:sz w:val="20"/>
                <w:szCs w:val="20"/>
              </w:rPr>
            </w:pPr>
            <w:r>
              <w:rPr>
                <w:rFonts w:cstheme="minorHAnsi"/>
                <w:sz w:val="20"/>
                <w:szCs w:val="20"/>
              </w:rPr>
              <w:t>a</w:t>
            </w:r>
            <w:r w:rsidR="00735388" w:rsidRPr="00A802F2">
              <w:rPr>
                <w:rFonts w:cstheme="minorHAnsi"/>
                <w:sz w:val="20"/>
                <w:szCs w:val="20"/>
              </w:rPr>
              <w:t>n evaluation plan</w:t>
            </w:r>
          </w:p>
          <w:p w14:paraId="55159EE8" w14:textId="2E9DDBC1" w:rsidR="00063CD6" w:rsidRPr="00063CD6" w:rsidRDefault="00B43728" w:rsidP="00515A6F">
            <w:pPr>
              <w:pStyle w:val="ListParagraph"/>
              <w:numPr>
                <w:ilvl w:val="0"/>
                <w:numId w:val="13"/>
              </w:numPr>
              <w:rPr>
                <w:rFonts w:cstheme="minorHAnsi"/>
                <w:sz w:val="20"/>
                <w:szCs w:val="20"/>
              </w:rPr>
            </w:pPr>
            <w:r>
              <w:rPr>
                <w:rFonts w:cstheme="minorHAnsi"/>
                <w:sz w:val="20"/>
                <w:szCs w:val="20"/>
              </w:rPr>
              <w:t>a</w:t>
            </w:r>
            <w:r w:rsidR="00211C5F">
              <w:rPr>
                <w:rFonts w:cstheme="minorHAnsi"/>
                <w:sz w:val="20"/>
                <w:szCs w:val="20"/>
              </w:rPr>
              <w:t xml:space="preserve"> m</w:t>
            </w:r>
            <w:r w:rsidR="00F8591C">
              <w:rPr>
                <w:rFonts w:cstheme="minorHAnsi"/>
                <w:sz w:val="20"/>
                <w:szCs w:val="20"/>
              </w:rPr>
              <w:t>arketing and communications plan</w:t>
            </w:r>
          </w:p>
          <w:p w14:paraId="5BB32DF9" w14:textId="10EC5215" w:rsidR="00F867AB" w:rsidRPr="00DD7CC9" w:rsidDel="007C38C9" w:rsidRDefault="00063CD6" w:rsidP="00515A6F">
            <w:pPr>
              <w:pStyle w:val="ListParagraph"/>
              <w:numPr>
                <w:ilvl w:val="0"/>
                <w:numId w:val="13"/>
              </w:numPr>
              <w:rPr>
                <w:rFonts w:cstheme="minorHAnsi"/>
                <w:sz w:val="20"/>
                <w:szCs w:val="20"/>
              </w:rPr>
            </w:pPr>
            <w:r w:rsidRPr="00792653">
              <w:rPr>
                <w:sz w:val="20"/>
                <w:szCs w:val="20"/>
              </w:rPr>
              <w:t>ongoing partnership development activities with key stakeholder groups (including other TAFEs, employers, unions, universities and Jobs and Skills Councils).</w:t>
            </w:r>
          </w:p>
        </w:tc>
        <w:tc>
          <w:tcPr>
            <w:tcW w:w="1611" w:type="pct"/>
          </w:tcPr>
          <w:p w14:paraId="020FE427" w14:textId="77777777" w:rsidR="00AD0DCD" w:rsidRPr="008A4FBB" w:rsidRDefault="00AD0DCD" w:rsidP="00AD0DCD">
            <w:pPr>
              <w:pStyle w:val="Default"/>
              <w:rPr>
                <w:rFonts w:asciiTheme="minorHAnsi" w:hAnsiTheme="minorHAnsi" w:cstheme="minorHAnsi"/>
                <w:sz w:val="20"/>
                <w:szCs w:val="20"/>
              </w:rPr>
            </w:pPr>
            <w:r w:rsidRPr="008A4FBB">
              <w:rPr>
                <w:rFonts w:asciiTheme="minorHAnsi" w:hAnsiTheme="minorHAnsi" w:cstheme="minorHAnsi"/>
                <w:sz w:val="20"/>
                <w:szCs w:val="20"/>
              </w:rPr>
              <w:t xml:space="preserve">Report signed by relevant Victorian senior official that provides an update on progress of and/or attaches: </w:t>
            </w:r>
          </w:p>
          <w:p w14:paraId="583274AB" w14:textId="6D081926" w:rsidR="00AD0DCD" w:rsidRDefault="00B43728" w:rsidP="00515A6F">
            <w:pPr>
              <w:pStyle w:val="Default"/>
              <w:numPr>
                <w:ilvl w:val="0"/>
                <w:numId w:val="14"/>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a</w:t>
            </w:r>
            <w:r w:rsidR="00AD0DCD" w:rsidRPr="008A4FBB">
              <w:rPr>
                <w:rFonts w:asciiTheme="minorHAnsi" w:hAnsiTheme="minorHAnsi" w:cstheme="minorHAnsi"/>
                <w:color w:val="auto"/>
                <w:kern w:val="2"/>
                <w:sz w:val="20"/>
                <w:szCs w:val="20"/>
              </w:rPr>
              <w:t xml:space="preserve">n outline of progress against the deliverables specified in the activity plan to </w:t>
            </w:r>
            <w:r w:rsidR="003B0594">
              <w:rPr>
                <w:rFonts w:asciiTheme="minorHAnsi" w:hAnsiTheme="minorHAnsi" w:cstheme="minorHAnsi"/>
                <w:color w:val="auto"/>
                <w:kern w:val="2"/>
                <w:sz w:val="20"/>
                <w:szCs w:val="20"/>
              </w:rPr>
              <w:t>30 September 2027</w:t>
            </w:r>
          </w:p>
          <w:p w14:paraId="388BDA17" w14:textId="06851188" w:rsidR="00C66167" w:rsidRPr="00663AEE" w:rsidRDefault="00C66167" w:rsidP="00663AEE">
            <w:pPr>
              <w:pStyle w:val="ListParagraph"/>
              <w:numPr>
                <w:ilvl w:val="0"/>
                <w:numId w:val="14"/>
              </w:numPr>
              <w:rPr>
                <w:rFonts w:cstheme="minorHAnsi"/>
                <w:sz w:val="20"/>
                <w:szCs w:val="20"/>
              </w:rPr>
            </w:pPr>
            <w:r w:rsidRPr="00C66167">
              <w:rPr>
                <w:rFonts w:cstheme="minorHAnsi"/>
                <w:sz w:val="20"/>
                <w:szCs w:val="20"/>
              </w:rPr>
              <w:t xml:space="preserve">an updated </w:t>
            </w:r>
            <w:r>
              <w:rPr>
                <w:rFonts w:cstheme="minorHAnsi"/>
                <w:sz w:val="20"/>
                <w:szCs w:val="20"/>
              </w:rPr>
              <w:t>a</w:t>
            </w:r>
            <w:r w:rsidRPr="00C66167">
              <w:rPr>
                <w:rFonts w:cstheme="minorHAnsi"/>
                <w:sz w:val="20"/>
                <w:szCs w:val="20"/>
              </w:rPr>
              <w:t xml:space="preserve">ctivity </w:t>
            </w:r>
            <w:r>
              <w:rPr>
                <w:rFonts w:cstheme="minorHAnsi"/>
                <w:sz w:val="20"/>
                <w:szCs w:val="20"/>
              </w:rPr>
              <w:t>p</w:t>
            </w:r>
            <w:r w:rsidRPr="00C66167">
              <w:rPr>
                <w:rFonts w:cstheme="minorHAnsi"/>
                <w:sz w:val="20"/>
                <w:szCs w:val="20"/>
              </w:rPr>
              <w:t>lan specifying timeframes and deliverables for key activities over the life of the NSA until December 2028 (if these have changed from the previously approved Project Plan)</w:t>
            </w:r>
          </w:p>
          <w:p w14:paraId="00614F57" w14:textId="09C281BD" w:rsidR="008449A4" w:rsidRDefault="00B43728" w:rsidP="00515A6F">
            <w:pPr>
              <w:pStyle w:val="Default"/>
              <w:numPr>
                <w:ilvl w:val="0"/>
                <w:numId w:val="14"/>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c</w:t>
            </w:r>
            <w:r w:rsidR="00A5765D" w:rsidRPr="00DD7CC9">
              <w:rPr>
                <w:rFonts w:asciiTheme="minorHAnsi" w:hAnsiTheme="minorHAnsi" w:cstheme="minorHAnsi"/>
                <w:color w:val="auto"/>
                <w:kern w:val="2"/>
                <w:sz w:val="20"/>
                <w:szCs w:val="20"/>
              </w:rPr>
              <w:t>urriculum design reports</w:t>
            </w:r>
          </w:p>
          <w:p w14:paraId="60FA31EB" w14:textId="3CF8E4CC" w:rsidR="00F867AB" w:rsidRPr="00DD7CC9" w:rsidRDefault="003B35A7" w:rsidP="00515A6F">
            <w:pPr>
              <w:pStyle w:val="Default"/>
              <w:numPr>
                <w:ilvl w:val="0"/>
                <w:numId w:val="14"/>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applied r</w:t>
            </w:r>
            <w:r w:rsidR="00A5765D" w:rsidRPr="00DD7CC9">
              <w:rPr>
                <w:rFonts w:asciiTheme="minorHAnsi" w:hAnsiTheme="minorHAnsi" w:cstheme="minorHAnsi"/>
                <w:color w:val="auto"/>
                <w:kern w:val="2"/>
                <w:sz w:val="20"/>
                <w:szCs w:val="20"/>
              </w:rPr>
              <w:t>esearch project plans</w:t>
            </w:r>
          </w:p>
          <w:p w14:paraId="497C6485" w14:textId="25A211B9" w:rsidR="008925EB" w:rsidRDefault="003B35A7" w:rsidP="00515A6F">
            <w:pPr>
              <w:pStyle w:val="Default"/>
              <w:numPr>
                <w:ilvl w:val="0"/>
                <w:numId w:val="13"/>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 xml:space="preserve">the </w:t>
            </w:r>
            <w:r w:rsidR="00C160CF">
              <w:rPr>
                <w:rFonts w:asciiTheme="minorHAnsi" w:hAnsiTheme="minorHAnsi" w:cstheme="minorHAnsi"/>
                <w:color w:val="auto"/>
                <w:kern w:val="2"/>
                <w:sz w:val="20"/>
                <w:szCs w:val="20"/>
              </w:rPr>
              <w:t>Renewable Energy COE</w:t>
            </w:r>
            <w:r>
              <w:rPr>
                <w:rFonts w:asciiTheme="minorHAnsi" w:hAnsiTheme="minorHAnsi" w:cstheme="minorHAnsi"/>
                <w:color w:val="auto"/>
                <w:kern w:val="2"/>
                <w:sz w:val="20"/>
                <w:szCs w:val="20"/>
              </w:rPr>
              <w:t xml:space="preserve">’s </w:t>
            </w:r>
            <w:r w:rsidR="008925EB" w:rsidRPr="00DD7CC9">
              <w:rPr>
                <w:rFonts w:asciiTheme="minorHAnsi" w:hAnsiTheme="minorHAnsi" w:cstheme="minorHAnsi"/>
                <w:color w:val="auto"/>
                <w:kern w:val="2"/>
                <w:sz w:val="20"/>
                <w:szCs w:val="20"/>
              </w:rPr>
              <w:t>evaluation plan</w:t>
            </w:r>
          </w:p>
          <w:p w14:paraId="6FD43DAD" w14:textId="558EAB97" w:rsidR="00606FD9" w:rsidRPr="00DD7CC9" w:rsidRDefault="003B35A7" w:rsidP="00515A6F">
            <w:pPr>
              <w:pStyle w:val="Default"/>
              <w:numPr>
                <w:ilvl w:val="0"/>
                <w:numId w:val="13"/>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 xml:space="preserve">the </w:t>
            </w:r>
            <w:r w:rsidR="00C160CF">
              <w:rPr>
                <w:rFonts w:asciiTheme="minorHAnsi" w:hAnsiTheme="minorHAnsi" w:cstheme="minorHAnsi"/>
                <w:color w:val="auto"/>
                <w:kern w:val="2"/>
                <w:sz w:val="20"/>
                <w:szCs w:val="20"/>
              </w:rPr>
              <w:t>Renewable Energy COE</w:t>
            </w:r>
            <w:r>
              <w:rPr>
                <w:rFonts w:asciiTheme="minorHAnsi" w:hAnsiTheme="minorHAnsi" w:cstheme="minorHAnsi"/>
                <w:color w:val="auto"/>
                <w:kern w:val="2"/>
                <w:sz w:val="20"/>
                <w:szCs w:val="20"/>
              </w:rPr>
              <w:t>’s</w:t>
            </w:r>
            <w:r w:rsidR="00804347">
              <w:rPr>
                <w:rFonts w:asciiTheme="minorHAnsi" w:hAnsiTheme="minorHAnsi" w:cstheme="minorHAnsi"/>
                <w:color w:val="auto"/>
                <w:kern w:val="2"/>
                <w:sz w:val="20"/>
                <w:szCs w:val="20"/>
              </w:rPr>
              <w:t xml:space="preserve"> m</w:t>
            </w:r>
            <w:r w:rsidR="00606FD9">
              <w:rPr>
                <w:rFonts w:asciiTheme="minorHAnsi" w:hAnsiTheme="minorHAnsi" w:cstheme="minorHAnsi"/>
                <w:color w:val="auto"/>
                <w:kern w:val="2"/>
                <w:sz w:val="20"/>
                <w:szCs w:val="20"/>
              </w:rPr>
              <w:t>arketing and communications plan.</w:t>
            </w:r>
          </w:p>
          <w:p w14:paraId="03F7937C" w14:textId="2775A547" w:rsidR="00F867AB" w:rsidRPr="00DD7CC9" w:rsidRDefault="00F867AB" w:rsidP="00805540">
            <w:pPr>
              <w:pStyle w:val="Default"/>
              <w:rPr>
                <w:rFonts w:asciiTheme="minorHAnsi" w:hAnsiTheme="minorHAnsi" w:cstheme="minorHAnsi"/>
                <w:sz w:val="20"/>
                <w:szCs w:val="20"/>
              </w:rPr>
            </w:pPr>
          </w:p>
        </w:tc>
        <w:tc>
          <w:tcPr>
            <w:tcW w:w="995" w:type="pct"/>
          </w:tcPr>
          <w:p w14:paraId="4BE1B059" w14:textId="404BF598" w:rsidR="00F867AB" w:rsidRPr="00DD7CC9" w:rsidRDefault="00B74DB9" w:rsidP="008A2F1B">
            <w:pPr>
              <w:jc w:val="right"/>
              <w:rPr>
                <w:rFonts w:cstheme="minorHAnsi"/>
                <w:sz w:val="20"/>
                <w:szCs w:val="20"/>
              </w:rPr>
            </w:pPr>
            <w:r w:rsidRPr="00DD7CC9">
              <w:rPr>
                <w:rFonts w:cstheme="minorHAnsi"/>
                <w:sz w:val="20"/>
                <w:szCs w:val="20"/>
              </w:rPr>
              <w:t>$</w:t>
            </w:r>
            <w:r w:rsidR="00113A3A">
              <w:rPr>
                <w:rFonts w:cstheme="minorHAnsi"/>
                <w:sz w:val="20"/>
                <w:szCs w:val="20"/>
              </w:rPr>
              <w:t>6</w:t>
            </w:r>
            <w:r w:rsidRPr="00DD7CC9">
              <w:rPr>
                <w:rFonts w:cstheme="minorHAnsi"/>
                <w:sz w:val="20"/>
                <w:szCs w:val="20"/>
              </w:rPr>
              <w:t>,</w:t>
            </w:r>
            <w:r w:rsidR="003A4BAC">
              <w:rPr>
                <w:rFonts w:cstheme="minorHAnsi"/>
                <w:sz w:val="20"/>
                <w:szCs w:val="20"/>
              </w:rPr>
              <w:t>0</w:t>
            </w:r>
            <w:r w:rsidRPr="00DD7CC9">
              <w:rPr>
                <w:rFonts w:cstheme="minorHAnsi"/>
                <w:sz w:val="20"/>
                <w:szCs w:val="20"/>
              </w:rPr>
              <w:t>00,000</w:t>
            </w:r>
          </w:p>
        </w:tc>
        <w:tc>
          <w:tcPr>
            <w:tcW w:w="738" w:type="pct"/>
          </w:tcPr>
          <w:p w14:paraId="2C3717EE" w14:textId="16F5956F" w:rsidR="00F867AB" w:rsidRPr="00DD7CC9" w:rsidRDefault="00C37B44">
            <w:pPr>
              <w:rPr>
                <w:rFonts w:cstheme="minorHAnsi"/>
                <w:sz w:val="20"/>
                <w:szCs w:val="20"/>
              </w:rPr>
            </w:pPr>
            <w:r w:rsidRPr="00DD7CC9">
              <w:rPr>
                <w:rFonts w:cstheme="minorHAnsi"/>
                <w:sz w:val="20"/>
                <w:szCs w:val="20"/>
              </w:rPr>
              <w:t>3</w:t>
            </w:r>
            <w:r>
              <w:rPr>
                <w:rFonts w:cstheme="minorHAnsi"/>
                <w:sz w:val="20"/>
                <w:szCs w:val="20"/>
              </w:rPr>
              <w:t>0</w:t>
            </w:r>
            <w:r w:rsidRPr="00DD7CC9">
              <w:rPr>
                <w:rFonts w:cstheme="minorHAnsi"/>
                <w:sz w:val="20"/>
                <w:szCs w:val="20"/>
              </w:rPr>
              <w:t xml:space="preserve"> </w:t>
            </w:r>
            <w:r>
              <w:rPr>
                <w:rFonts w:cstheme="minorHAnsi"/>
                <w:sz w:val="20"/>
                <w:szCs w:val="20"/>
              </w:rPr>
              <w:t>September</w:t>
            </w:r>
            <w:r w:rsidR="006111FB" w:rsidRPr="00DD7CC9">
              <w:rPr>
                <w:rFonts w:cstheme="minorHAnsi"/>
                <w:sz w:val="20"/>
                <w:szCs w:val="20"/>
              </w:rPr>
              <w:t xml:space="preserve"> </w:t>
            </w:r>
            <w:r w:rsidRPr="00DD7CC9">
              <w:rPr>
                <w:rFonts w:cstheme="minorHAnsi"/>
                <w:sz w:val="20"/>
                <w:szCs w:val="20"/>
              </w:rPr>
              <w:t>202</w:t>
            </w:r>
            <w:r>
              <w:rPr>
                <w:rFonts w:cstheme="minorHAnsi"/>
                <w:sz w:val="20"/>
                <w:szCs w:val="20"/>
              </w:rPr>
              <w:t>7</w:t>
            </w:r>
          </w:p>
        </w:tc>
      </w:tr>
      <w:tr w:rsidR="00A157B9" w14:paraId="00E4487C" w14:textId="77777777" w:rsidTr="4F976199">
        <w:tc>
          <w:tcPr>
            <w:tcW w:w="1657" w:type="pct"/>
          </w:tcPr>
          <w:p w14:paraId="466787B7" w14:textId="0A69CE74" w:rsidR="00A157B9" w:rsidRPr="008A4FBB" w:rsidRDefault="00A157B9" w:rsidP="00A157B9">
            <w:pPr>
              <w:pStyle w:val="Default"/>
              <w:rPr>
                <w:rFonts w:asciiTheme="minorHAnsi" w:hAnsiTheme="minorHAnsi" w:cstheme="minorHAnsi"/>
                <w:color w:val="auto"/>
                <w:kern w:val="2"/>
                <w:sz w:val="20"/>
                <w:szCs w:val="20"/>
              </w:rPr>
            </w:pPr>
            <w:r w:rsidRPr="008A4FBB">
              <w:rPr>
                <w:rFonts w:asciiTheme="minorHAnsi" w:hAnsiTheme="minorHAnsi" w:cstheme="minorHAnsi"/>
                <w:color w:val="auto"/>
                <w:kern w:val="2"/>
                <w:sz w:val="20"/>
                <w:szCs w:val="20"/>
              </w:rPr>
              <w:t xml:space="preserve">Milestone </w:t>
            </w:r>
            <w:r>
              <w:rPr>
                <w:rFonts w:asciiTheme="minorHAnsi" w:hAnsiTheme="minorHAnsi" w:cstheme="minorHAnsi"/>
                <w:color w:val="auto"/>
                <w:kern w:val="2"/>
                <w:sz w:val="20"/>
                <w:szCs w:val="20"/>
              </w:rPr>
              <w:t>5</w:t>
            </w:r>
            <w:r w:rsidRPr="008A4FBB">
              <w:rPr>
                <w:rFonts w:asciiTheme="minorHAnsi" w:hAnsiTheme="minorHAnsi" w:cstheme="minorHAnsi"/>
                <w:color w:val="auto"/>
                <w:kern w:val="2"/>
                <w:sz w:val="20"/>
                <w:szCs w:val="20"/>
              </w:rPr>
              <w:t>:</w:t>
            </w:r>
          </w:p>
          <w:p w14:paraId="3F664F66" w14:textId="62BC499E" w:rsidR="00A157B9" w:rsidRDefault="00A157B9" w:rsidP="00A157B9">
            <w:pPr>
              <w:pStyle w:val="Default"/>
              <w:rPr>
                <w:rFonts w:asciiTheme="minorHAnsi" w:hAnsiTheme="minorHAnsi" w:cstheme="minorBidi"/>
                <w:color w:val="auto"/>
                <w:kern w:val="2"/>
                <w:sz w:val="20"/>
                <w:szCs w:val="20"/>
              </w:rPr>
            </w:pPr>
            <w:r w:rsidRPr="196CE0AC">
              <w:rPr>
                <w:rFonts w:asciiTheme="minorHAnsi" w:hAnsiTheme="minorHAnsi" w:cstheme="minorBidi"/>
                <w:color w:val="auto"/>
                <w:kern w:val="2"/>
                <w:sz w:val="20"/>
                <w:szCs w:val="20"/>
              </w:rPr>
              <w:t xml:space="preserve">Commonwealth acceptance of the </w:t>
            </w:r>
            <w:r w:rsidR="002D5440" w:rsidRPr="196CE0AC">
              <w:rPr>
                <w:rFonts w:asciiTheme="minorHAnsi" w:hAnsiTheme="minorHAnsi" w:cstheme="minorBidi"/>
                <w:color w:val="auto"/>
                <w:sz w:val="20"/>
                <w:szCs w:val="20"/>
              </w:rPr>
              <w:t xml:space="preserve">Victorian </w:t>
            </w:r>
            <w:r w:rsidRPr="196CE0AC">
              <w:rPr>
                <w:rFonts w:asciiTheme="minorHAnsi" w:hAnsiTheme="minorHAnsi" w:cstheme="minorBidi"/>
                <w:color w:val="auto"/>
                <w:kern w:val="2"/>
                <w:sz w:val="20"/>
                <w:szCs w:val="20"/>
              </w:rPr>
              <w:t xml:space="preserve">Renewable Energy TAFE Centre of Excellence’s continued operation to </w:t>
            </w:r>
            <w:r w:rsidR="00D57C31" w:rsidRPr="196CE0AC">
              <w:rPr>
                <w:rFonts w:asciiTheme="minorHAnsi" w:hAnsiTheme="minorHAnsi" w:cstheme="minorBidi"/>
                <w:color w:val="auto"/>
                <w:kern w:val="2"/>
                <w:sz w:val="20"/>
                <w:szCs w:val="20"/>
              </w:rPr>
              <w:t>3</w:t>
            </w:r>
            <w:r w:rsidR="00D57C31">
              <w:rPr>
                <w:rFonts w:asciiTheme="minorHAnsi" w:hAnsiTheme="minorHAnsi" w:cstheme="minorBidi"/>
                <w:color w:val="auto"/>
                <w:kern w:val="2"/>
                <w:sz w:val="20"/>
                <w:szCs w:val="20"/>
              </w:rPr>
              <w:t>1</w:t>
            </w:r>
            <w:r w:rsidR="00D57C31" w:rsidRPr="196CE0AC">
              <w:rPr>
                <w:rFonts w:asciiTheme="minorHAnsi" w:hAnsiTheme="minorHAnsi" w:cstheme="minorBidi"/>
                <w:color w:val="auto"/>
                <w:kern w:val="2"/>
                <w:sz w:val="20"/>
                <w:szCs w:val="20"/>
              </w:rPr>
              <w:t xml:space="preserve"> </w:t>
            </w:r>
            <w:r w:rsidR="00D57C31">
              <w:rPr>
                <w:rFonts w:asciiTheme="minorHAnsi" w:hAnsiTheme="minorHAnsi" w:cstheme="minorBidi"/>
                <w:color w:val="auto"/>
                <w:kern w:val="2"/>
                <w:sz w:val="20"/>
                <w:szCs w:val="20"/>
              </w:rPr>
              <w:t>March</w:t>
            </w:r>
            <w:r w:rsidR="29A4B176" w:rsidRPr="196CE0AC">
              <w:rPr>
                <w:rFonts w:asciiTheme="minorHAnsi" w:hAnsiTheme="minorHAnsi" w:cstheme="minorBidi"/>
                <w:color w:val="auto"/>
                <w:kern w:val="2"/>
                <w:sz w:val="20"/>
                <w:szCs w:val="20"/>
              </w:rPr>
              <w:t xml:space="preserve"> </w:t>
            </w:r>
            <w:r w:rsidRPr="196CE0AC">
              <w:rPr>
                <w:rFonts w:asciiTheme="minorHAnsi" w:hAnsiTheme="minorHAnsi" w:cstheme="minorBidi"/>
                <w:color w:val="auto"/>
                <w:kern w:val="2"/>
                <w:sz w:val="20"/>
                <w:szCs w:val="20"/>
              </w:rPr>
              <w:t>2028, to be demonstrated by:</w:t>
            </w:r>
          </w:p>
          <w:p w14:paraId="6F21D3E3" w14:textId="337498BE" w:rsidR="002437D9" w:rsidRPr="00FA4C42" w:rsidRDefault="002437D9" w:rsidP="00FA4C42">
            <w:pPr>
              <w:pStyle w:val="Default"/>
              <w:numPr>
                <w:ilvl w:val="0"/>
                <w:numId w:val="15"/>
              </w:numPr>
              <w:rPr>
                <w:sz w:val="20"/>
                <w:szCs w:val="20"/>
              </w:rPr>
            </w:pPr>
            <w:r w:rsidRPr="00663AEE">
              <w:rPr>
                <w:sz w:val="20"/>
                <w:szCs w:val="20"/>
              </w:rPr>
              <w:t xml:space="preserve">achievement of deliverables specified in the </w:t>
            </w:r>
            <w:r w:rsidR="00FA4C42">
              <w:rPr>
                <w:sz w:val="20"/>
                <w:szCs w:val="20"/>
              </w:rPr>
              <w:t>a</w:t>
            </w:r>
            <w:r w:rsidRPr="00663AEE">
              <w:rPr>
                <w:sz w:val="20"/>
                <w:szCs w:val="20"/>
              </w:rPr>
              <w:t xml:space="preserve">ctivity </w:t>
            </w:r>
            <w:r w:rsidR="00FA4C42">
              <w:rPr>
                <w:sz w:val="20"/>
                <w:szCs w:val="20"/>
              </w:rPr>
              <w:t>p</w:t>
            </w:r>
            <w:r w:rsidRPr="00663AEE">
              <w:rPr>
                <w:sz w:val="20"/>
                <w:szCs w:val="20"/>
              </w:rPr>
              <w:t>lan to 31 March 2028</w:t>
            </w:r>
          </w:p>
          <w:p w14:paraId="0E733527" w14:textId="487A6073" w:rsidR="00141A7B" w:rsidRDefault="00B42729" w:rsidP="00515A6F">
            <w:pPr>
              <w:pStyle w:val="Default"/>
              <w:numPr>
                <w:ilvl w:val="0"/>
                <w:numId w:val="15"/>
              </w:numPr>
              <w:rPr>
                <w:sz w:val="20"/>
                <w:szCs w:val="20"/>
              </w:rPr>
            </w:pPr>
            <w:r>
              <w:rPr>
                <w:sz w:val="20"/>
                <w:szCs w:val="20"/>
              </w:rPr>
              <w:t>u</w:t>
            </w:r>
            <w:r w:rsidR="00141A7B" w:rsidRPr="00141A7B">
              <w:rPr>
                <w:sz w:val="20"/>
                <w:szCs w:val="20"/>
              </w:rPr>
              <w:t xml:space="preserve">pdated activity plan </w:t>
            </w:r>
            <w:r w:rsidR="00C1532D">
              <w:rPr>
                <w:sz w:val="20"/>
                <w:szCs w:val="20"/>
              </w:rPr>
              <w:t xml:space="preserve">for the </w:t>
            </w:r>
            <w:r w:rsidR="00C160CF">
              <w:rPr>
                <w:sz w:val="20"/>
                <w:szCs w:val="20"/>
              </w:rPr>
              <w:t>Renewable Energy COE</w:t>
            </w:r>
            <w:r w:rsidR="00C1532D">
              <w:rPr>
                <w:sz w:val="20"/>
                <w:szCs w:val="20"/>
              </w:rPr>
              <w:t xml:space="preserve">’s operation </w:t>
            </w:r>
            <w:r w:rsidR="00A85D8F">
              <w:rPr>
                <w:sz w:val="20"/>
                <w:szCs w:val="20"/>
              </w:rPr>
              <w:t xml:space="preserve">to </w:t>
            </w:r>
            <w:r w:rsidR="001A4566">
              <w:rPr>
                <w:sz w:val="20"/>
                <w:szCs w:val="20"/>
              </w:rPr>
              <w:t>December</w:t>
            </w:r>
            <w:r w:rsidR="00A85D8F">
              <w:rPr>
                <w:sz w:val="20"/>
                <w:szCs w:val="20"/>
              </w:rPr>
              <w:t xml:space="preserve"> 202</w:t>
            </w:r>
            <w:r w:rsidR="001A4566">
              <w:rPr>
                <w:sz w:val="20"/>
                <w:szCs w:val="20"/>
              </w:rPr>
              <w:t>8</w:t>
            </w:r>
          </w:p>
          <w:p w14:paraId="1F90CD6F" w14:textId="0FFEA277" w:rsidR="00914D89" w:rsidRPr="00A157B9" w:rsidRDefault="00792653" w:rsidP="00515A6F">
            <w:pPr>
              <w:pStyle w:val="Default"/>
              <w:numPr>
                <w:ilvl w:val="0"/>
                <w:numId w:val="15"/>
              </w:numPr>
              <w:rPr>
                <w:rFonts w:asciiTheme="minorHAnsi" w:hAnsiTheme="minorHAnsi" w:cstheme="minorHAnsi"/>
                <w:color w:val="auto"/>
                <w:kern w:val="2"/>
                <w:sz w:val="20"/>
                <w:szCs w:val="20"/>
              </w:rPr>
            </w:pPr>
            <w:r w:rsidRPr="00792653">
              <w:rPr>
                <w:sz w:val="20"/>
                <w:szCs w:val="20"/>
              </w:rPr>
              <w:t xml:space="preserve">ongoing partnership development activities with key stakeholder groups (including other TAFEs, </w:t>
            </w:r>
            <w:r w:rsidRPr="00792653">
              <w:rPr>
                <w:sz w:val="20"/>
                <w:szCs w:val="20"/>
              </w:rPr>
              <w:lastRenderedPageBreak/>
              <w:t>employers, unions, universities and Jobs and Skills Councils).</w:t>
            </w:r>
          </w:p>
        </w:tc>
        <w:tc>
          <w:tcPr>
            <w:tcW w:w="1611" w:type="pct"/>
          </w:tcPr>
          <w:p w14:paraId="3D3B0B50" w14:textId="77777777" w:rsidR="00157743" w:rsidRPr="008A4FBB" w:rsidRDefault="00157743" w:rsidP="00157743">
            <w:pPr>
              <w:pStyle w:val="Default"/>
              <w:rPr>
                <w:rFonts w:asciiTheme="minorHAnsi" w:hAnsiTheme="minorHAnsi" w:cstheme="minorHAnsi"/>
                <w:sz w:val="20"/>
                <w:szCs w:val="20"/>
              </w:rPr>
            </w:pPr>
            <w:r w:rsidRPr="008A4FBB">
              <w:rPr>
                <w:rFonts w:asciiTheme="minorHAnsi" w:hAnsiTheme="minorHAnsi" w:cstheme="minorHAnsi"/>
                <w:sz w:val="20"/>
                <w:szCs w:val="20"/>
              </w:rPr>
              <w:lastRenderedPageBreak/>
              <w:t xml:space="preserve">Report signed by relevant Victorian senior official that provides an update on progress of and/or attaches: </w:t>
            </w:r>
          </w:p>
          <w:p w14:paraId="1D2DC8B7" w14:textId="4EF4D902" w:rsidR="00157743" w:rsidRDefault="00251722" w:rsidP="00515A6F">
            <w:pPr>
              <w:pStyle w:val="Default"/>
              <w:numPr>
                <w:ilvl w:val="0"/>
                <w:numId w:val="14"/>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a</w:t>
            </w:r>
            <w:r w:rsidR="00157743" w:rsidRPr="008A4FBB">
              <w:rPr>
                <w:rFonts w:asciiTheme="minorHAnsi" w:hAnsiTheme="minorHAnsi" w:cstheme="minorHAnsi"/>
                <w:color w:val="auto"/>
                <w:kern w:val="2"/>
                <w:sz w:val="20"/>
                <w:szCs w:val="20"/>
              </w:rPr>
              <w:t xml:space="preserve">n outline of progress against the deliverables specified in the activity plan to </w:t>
            </w:r>
            <w:r w:rsidR="00975917" w:rsidRPr="008A4FBB">
              <w:rPr>
                <w:rFonts w:asciiTheme="minorHAnsi" w:hAnsiTheme="minorHAnsi" w:cstheme="minorHAnsi"/>
                <w:color w:val="auto"/>
                <w:kern w:val="2"/>
                <w:sz w:val="20"/>
                <w:szCs w:val="20"/>
              </w:rPr>
              <w:t>3</w:t>
            </w:r>
            <w:r w:rsidR="00975917">
              <w:rPr>
                <w:rFonts w:asciiTheme="minorHAnsi" w:hAnsiTheme="minorHAnsi" w:cstheme="minorHAnsi"/>
                <w:color w:val="auto"/>
                <w:kern w:val="2"/>
                <w:sz w:val="20"/>
                <w:szCs w:val="20"/>
              </w:rPr>
              <w:t>1</w:t>
            </w:r>
            <w:r w:rsidR="00975917" w:rsidRPr="008A4FBB">
              <w:rPr>
                <w:rFonts w:asciiTheme="minorHAnsi" w:hAnsiTheme="minorHAnsi" w:cstheme="minorHAnsi"/>
                <w:color w:val="auto"/>
                <w:kern w:val="2"/>
                <w:sz w:val="20"/>
                <w:szCs w:val="20"/>
              </w:rPr>
              <w:t xml:space="preserve"> </w:t>
            </w:r>
            <w:r w:rsidR="0053725E">
              <w:rPr>
                <w:rFonts w:asciiTheme="minorHAnsi" w:hAnsiTheme="minorHAnsi" w:cstheme="minorHAnsi"/>
                <w:color w:val="auto"/>
                <w:kern w:val="2"/>
                <w:sz w:val="20"/>
                <w:szCs w:val="20"/>
              </w:rPr>
              <w:t>March</w:t>
            </w:r>
            <w:r w:rsidR="0053725E" w:rsidRPr="008A4FBB">
              <w:rPr>
                <w:rFonts w:asciiTheme="minorHAnsi" w:hAnsiTheme="minorHAnsi" w:cstheme="minorHAnsi"/>
                <w:color w:val="auto"/>
                <w:kern w:val="2"/>
                <w:sz w:val="20"/>
                <w:szCs w:val="20"/>
              </w:rPr>
              <w:t xml:space="preserve"> </w:t>
            </w:r>
            <w:r w:rsidR="00157743" w:rsidRPr="008A4FBB">
              <w:rPr>
                <w:rFonts w:asciiTheme="minorHAnsi" w:hAnsiTheme="minorHAnsi" w:cstheme="minorHAnsi"/>
                <w:color w:val="auto"/>
                <w:kern w:val="2"/>
                <w:sz w:val="20"/>
                <w:szCs w:val="20"/>
              </w:rPr>
              <w:t>202</w:t>
            </w:r>
            <w:r w:rsidR="00157743">
              <w:rPr>
                <w:rFonts w:asciiTheme="minorHAnsi" w:hAnsiTheme="minorHAnsi" w:cstheme="minorHAnsi"/>
                <w:color w:val="auto"/>
                <w:kern w:val="2"/>
                <w:sz w:val="20"/>
                <w:szCs w:val="20"/>
              </w:rPr>
              <w:t>8</w:t>
            </w:r>
          </w:p>
          <w:p w14:paraId="71750707" w14:textId="3319CB62" w:rsidR="00FA4C42" w:rsidRPr="00663AEE" w:rsidRDefault="00FA4C42" w:rsidP="00663AEE">
            <w:pPr>
              <w:pStyle w:val="ListParagraph"/>
              <w:numPr>
                <w:ilvl w:val="0"/>
                <w:numId w:val="14"/>
              </w:numPr>
              <w:rPr>
                <w:rFonts w:cstheme="minorHAnsi"/>
                <w:sz w:val="20"/>
                <w:szCs w:val="20"/>
              </w:rPr>
            </w:pPr>
            <w:r w:rsidRPr="00FA4C42">
              <w:rPr>
                <w:rFonts w:cstheme="minorHAnsi"/>
                <w:sz w:val="20"/>
                <w:szCs w:val="20"/>
              </w:rPr>
              <w:t>an updated activity plan specifying timeframes and deliverables for key activities over the life of the NSA until December 2028 (if these have changed from the previously approved Project Plan)</w:t>
            </w:r>
          </w:p>
          <w:p w14:paraId="10C86630" w14:textId="19D30474" w:rsidR="002B709E" w:rsidRPr="00FE3A08" w:rsidRDefault="00251722" w:rsidP="00515A6F">
            <w:pPr>
              <w:pStyle w:val="Default"/>
              <w:numPr>
                <w:ilvl w:val="0"/>
                <w:numId w:val="14"/>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 xml:space="preserve">updated </w:t>
            </w:r>
            <w:r w:rsidR="00AF4D8B">
              <w:rPr>
                <w:rFonts w:asciiTheme="minorHAnsi" w:hAnsiTheme="minorHAnsi" w:cstheme="minorHAnsi"/>
                <w:color w:val="auto"/>
                <w:kern w:val="2"/>
                <w:sz w:val="20"/>
                <w:szCs w:val="20"/>
              </w:rPr>
              <w:t>activity plan</w:t>
            </w:r>
            <w:r w:rsidR="003A6163">
              <w:rPr>
                <w:rFonts w:asciiTheme="minorHAnsi" w:hAnsiTheme="minorHAnsi" w:cstheme="minorHAnsi"/>
                <w:color w:val="auto"/>
                <w:kern w:val="2"/>
                <w:sz w:val="20"/>
                <w:szCs w:val="20"/>
              </w:rPr>
              <w:t xml:space="preserve"> </w:t>
            </w:r>
            <w:r w:rsidR="003A6163">
              <w:rPr>
                <w:sz w:val="20"/>
                <w:szCs w:val="20"/>
              </w:rPr>
              <w:t xml:space="preserve">for the </w:t>
            </w:r>
            <w:r w:rsidR="00C160CF">
              <w:rPr>
                <w:sz w:val="20"/>
                <w:szCs w:val="20"/>
              </w:rPr>
              <w:t>Renewable Energy COE</w:t>
            </w:r>
            <w:r w:rsidR="003A6163">
              <w:rPr>
                <w:sz w:val="20"/>
                <w:szCs w:val="20"/>
              </w:rPr>
              <w:t xml:space="preserve">’s operation </w:t>
            </w:r>
            <w:r w:rsidR="00A85D8F">
              <w:rPr>
                <w:sz w:val="20"/>
                <w:szCs w:val="20"/>
              </w:rPr>
              <w:t xml:space="preserve">to </w:t>
            </w:r>
            <w:r w:rsidR="00D57C31">
              <w:rPr>
                <w:sz w:val="20"/>
                <w:szCs w:val="20"/>
              </w:rPr>
              <w:t xml:space="preserve">March </w:t>
            </w:r>
            <w:r w:rsidR="00A85D8F">
              <w:rPr>
                <w:sz w:val="20"/>
                <w:szCs w:val="20"/>
              </w:rPr>
              <w:t>202</w:t>
            </w:r>
            <w:r w:rsidR="004D7504">
              <w:rPr>
                <w:sz w:val="20"/>
                <w:szCs w:val="20"/>
              </w:rPr>
              <w:t>8</w:t>
            </w:r>
          </w:p>
          <w:p w14:paraId="7736A877" w14:textId="33CBA4AE" w:rsidR="00A85D8F" w:rsidRDefault="00251722" w:rsidP="00515A6F">
            <w:pPr>
              <w:pStyle w:val="Default"/>
              <w:numPr>
                <w:ilvl w:val="0"/>
                <w:numId w:val="14"/>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lastRenderedPageBreak/>
              <w:t>f</w:t>
            </w:r>
            <w:r w:rsidRPr="008A4FBB">
              <w:rPr>
                <w:rFonts w:asciiTheme="minorHAnsi" w:hAnsiTheme="minorHAnsi" w:cstheme="minorHAnsi"/>
                <w:color w:val="auto"/>
                <w:kern w:val="2"/>
                <w:sz w:val="20"/>
                <w:szCs w:val="20"/>
              </w:rPr>
              <w:t xml:space="preserve">ormal </w:t>
            </w:r>
            <w:r w:rsidR="00A85D8F" w:rsidRPr="008A4FBB">
              <w:rPr>
                <w:rFonts w:asciiTheme="minorHAnsi" w:hAnsiTheme="minorHAnsi" w:cstheme="minorHAnsi"/>
                <w:color w:val="auto"/>
                <w:kern w:val="2"/>
                <w:sz w:val="20"/>
                <w:szCs w:val="20"/>
              </w:rPr>
              <w:t>partnership agreement</w:t>
            </w:r>
            <w:r w:rsidR="00A85D8F">
              <w:rPr>
                <w:rFonts w:asciiTheme="minorHAnsi" w:hAnsiTheme="minorHAnsi" w:cstheme="minorHAnsi"/>
                <w:color w:val="auto"/>
                <w:kern w:val="2"/>
                <w:sz w:val="20"/>
                <w:szCs w:val="20"/>
              </w:rPr>
              <w:t>s</w:t>
            </w:r>
            <w:r w:rsidR="00A85D8F" w:rsidRPr="008A4FBB">
              <w:rPr>
                <w:rFonts w:asciiTheme="minorHAnsi" w:hAnsiTheme="minorHAnsi" w:cstheme="minorHAnsi"/>
                <w:color w:val="auto"/>
                <w:kern w:val="2"/>
                <w:sz w:val="20"/>
                <w:szCs w:val="20"/>
              </w:rPr>
              <w:t xml:space="preserve"> signed by </w:t>
            </w:r>
            <w:r w:rsidR="00A85D8F">
              <w:rPr>
                <w:rFonts w:asciiTheme="minorHAnsi" w:hAnsiTheme="minorHAnsi" w:cstheme="minorHAnsi"/>
                <w:color w:val="auto"/>
                <w:kern w:val="2"/>
                <w:sz w:val="20"/>
                <w:szCs w:val="20"/>
              </w:rPr>
              <w:t>industry partners</w:t>
            </w:r>
          </w:p>
          <w:p w14:paraId="64696E61" w14:textId="15451B16" w:rsidR="00AB1B20" w:rsidRDefault="00251722" w:rsidP="00515A6F">
            <w:pPr>
              <w:pStyle w:val="Default"/>
              <w:numPr>
                <w:ilvl w:val="0"/>
                <w:numId w:val="14"/>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 xml:space="preserve">report </w:t>
            </w:r>
            <w:r w:rsidR="00BF5632">
              <w:rPr>
                <w:rFonts w:asciiTheme="minorHAnsi" w:hAnsiTheme="minorHAnsi" w:cstheme="minorHAnsi"/>
                <w:color w:val="auto"/>
                <w:kern w:val="2"/>
                <w:sz w:val="20"/>
                <w:szCs w:val="20"/>
              </w:rPr>
              <w:t>on</w:t>
            </w:r>
            <w:r w:rsidR="00817A8A">
              <w:rPr>
                <w:rFonts w:asciiTheme="minorHAnsi" w:hAnsiTheme="minorHAnsi" w:cstheme="minorHAnsi"/>
                <w:color w:val="auto"/>
                <w:kern w:val="2"/>
                <w:sz w:val="20"/>
                <w:szCs w:val="20"/>
              </w:rPr>
              <w:t xml:space="preserve"> new</w:t>
            </w:r>
            <w:r w:rsidR="00BF5632">
              <w:rPr>
                <w:rFonts w:asciiTheme="minorHAnsi" w:hAnsiTheme="minorHAnsi" w:cstheme="minorHAnsi"/>
                <w:color w:val="auto"/>
                <w:kern w:val="2"/>
                <w:sz w:val="20"/>
                <w:szCs w:val="20"/>
              </w:rPr>
              <w:t xml:space="preserve"> training </w:t>
            </w:r>
            <w:r w:rsidR="00817A8A">
              <w:rPr>
                <w:rFonts w:asciiTheme="minorHAnsi" w:hAnsiTheme="minorHAnsi" w:cstheme="minorHAnsi"/>
                <w:color w:val="auto"/>
                <w:kern w:val="2"/>
                <w:sz w:val="20"/>
                <w:szCs w:val="20"/>
              </w:rPr>
              <w:t xml:space="preserve">products </w:t>
            </w:r>
            <w:r w:rsidR="00BF5632">
              <w:rPr>
                <w:rFonts w:asciiTheme="minorHAnsi" w:hAnsiTheme="minorHAnsi" w:cstheme="minorHAnsi"/>
                <w:color w:val="auto"/>
                <w:kern w:val="2"/>
                <w:sz w:val="20"/>
                <w:szCs w:val="20"/>
              </w:rPr>
              <w:t>created through industry investment</w:t>
            </w:r>
          </w:p>
          <w:p w14:paraId="606D6966" w14:textId="0F12862A" w:rsidR="000D6F26" w:rsidRPr="000D6F26" w:rsidRDefault="00251722" w:rsidP="00515A6F">
            <w:pPr>
              <w:pStyle w:val="Default"/>
              <w:numPr>
                <w:ilvl w:val="0"/>
                <w:numId w:val="14"/>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 xml:space="preserve">student </w:t>
            </w:r>
            <w:r w:rsidR="000D6F26">
              <w:rPr>
                <w:rFonts w:asciiTheme="minorHAnsi" w:hAnsiTheme="minorHAnsi" w:cstheme="minorHAnsi"/>
                <w:color w:val="auto"/>
                <w:kern w:val="2"/>
                <w:sz w:val="20"/>
                <w:szCs w:val="20"/>
              </w:rPr>
              <w:t>enrolment</w:t>
            </w:r>
            <w:r w:rsidR="00B23480" w:rsidRPr="00B23480">
              <w:rPr>
                <w:rFonts w:asciiTheme="minorHAnsi" w:hAnsiTheme="minorHAnsi" w:cstheme="minorHAnsi"/>
                <w:color w:val="auto"/>
                <w:kern w:val="2"/>
                <w:sz w:val="20"/>
                <w:szCs w:val="20"/>
              </w:rPr>
              <w:t>, in-training and completion</w:t>
            </w:r>
            <w:r w:rsidR="000D6F26">
              <w:rPr>
                <w:rFonts w:asciiTheme="minorHAnsi" w:hAnsiTheme="minorHAnsi" w:cstheme="minorHAnsi"/>
                <w:color w:val="auto"/>
                <w:kern w:val="2"/>
                <w:sz w:val="20"/>
                <w:szCs w:val="20"/>
              </w:rPr>
              <w:t xml:space="preserve"> numbers.</w:t>
            </w:r>
          </w:p>
          <w:p w14:paraId="1125E488" w14:textId="77777777" w:rsidR="00A157B9" w:rsidRPr="008A4FBB" w:rsidRDefault="00A157B9" w:rsidP="00AD0DCD">
            <w:pPr>
              <w:pStyle w:val="Default"/>
              <w:rPr>
                <w:rFonts w:asciiTheme="minorHAnsi" w:hAnsiTheme="minorHAnsi" w:cstheme="minorHAnsi"/>
                <w:sz w:val="20"/>
                <w:szCs w:val="20"/>
              </w:rPr>
            </w:pPr>
          </w:p>
        </w:tc>
        <w:tc>
          <w:tcPr>
            <w:tcW w:w="995" w:type="pct"/>
          </w:tcPr>
          <w:p w14:paraId="75BCFAA3" w14:textId="4E3757DE" w:rsidR="00A157B9" w:rsidRPr="00A157B9" w:rsidRDefault="00A157B9" w:rsidP="008A2F1B">
            <w:pPr>
              <w:jc w:val="right"/>
              <w:rPr>
                <w:sz w:val="20"/>
                <w:szCs w:val="20"/>
              </w:rPr>
            </w:pPr>
            <w:r w:rsidRPr="196CE0AC">
              <w:rPr>
                <w:sz w:val="20"/>
                <w:szCs w:val="20"/>
              </w:rPr>
              <w:lastRenderedPageBreak/>
              <w:t>$</w:t>
            </w:r>
            <w:r w:rsidR="00113A3A">
              <w:rPr>
                <w:sz w:val="20"/>
                <w:szCs w:val="20"/>
              </w:rPr>
              <w:t>5</w:t>
            </w:r>
            <w:r w:rsidR="4B2C8B98" w:rsidRPr="196CE0AC">
              <w:rPr>
                <w:sz w:val="20"/>
                <w:szCs w:val="20"/>
              </w:rPr>
              <w:t>,</w:t>
            </w:r>
            <w:r w:rsidR="003A4BAC" w:rsidRPr="196CE0AC">
              <w:rPr>
                <w:sz w:val="20"/>
                <w:szCs w:val="20"/>
              </w:rPr>
              <w:t>0</w:t>
            </w:r>
            <w:r w:rsidRPr="196CE0AC">
              <w:rPr>
                <w:sz w:val="20"/>
                <w:szCs w:val="20"/>
              </w:rPr>
              <w:t>00,000</w:t>
            </w:r>
          </w:p>
        </w:tc>
        <w:tc>
          <w:tcPr>
            <w:tcW w:w="738" w:type="pct"/>
          </w:tcPr>
          <w:p w14:paraId="6DE8391F" w14:textId="692ABA21" w:rsidR="00A157B9" w:rsidRPr="00A157B9" w:rsidRDefault="00D57C31">
            <w:pPr>
              <w:rPr>
                <w:rFonts w:cstheme="minorHAnsi"/>
                <w:sz w:val="20"/>
                <w:szCs w:val="20"/>
              </w:rPr>
            </w:pPr>
            <w:r>
              <w:rPr>
                <w:rFonts w:cstheme="minorHAnsi"/>
                <w:sz w:val="20"/>
                <w:szCs w:val="20"/>
              </w:rPr>
              <w:t>31 March</w:t>
            </w:r>
            <w:r w:rsidR="00A157B9">
              <w:rPr>
                <w:rFonts w:cstheme="minorHAnsi"/>
                <w:sz w:val="20"/>
                <w:szCs w:val="20"/>
              </w:rPr>
              <w:t xml:space="preserve"> 2028</w:t>
            </w:r>
          </w:p>
        </w:tc>
      </w:tr>
      <w:tr w:rsidR="006741DF" w14:paraId="523A882D" w14:textId="77777777" w:rsidTr="4F976199">
        <w:tc>
          <w:tcPr>
            <w:tcW w:w="1657" w:type="pct"/>
          </w:tcPr>
          <w:p w14:paraId="7DD50036" w14:textId="77777777" w:rsidR="006741DF" w:rsidRPr="008A4FBB" w:rsidRDefault="006741DF" w:rsidP="006741DF">
            <w:pPr>
              <w:pStyle w:val="Default"/>
              <w:rPr>
                <w:rFonts w:asciiTheme="minorHAnsi" w:hAnsiTheme="minorHAnsi" w:cstheme="minorHAnsi"/>
                <w:color w:val="auto"/>
                <w:kern w:val="2"/>
                <w:sz w:val="20"/>
                <w:szCs w:val="20"/>
              </w:rPr>
            </w:pPr>
            <w:r w:rsidRPr="008A4FBB">
              <w:rPr>
                <w:rFonts w:asciiTheme="minorHAnsi" w:hAnsiTheme="minorHAnsi" w:cstheme="minorHAnsi"/>
                <w:color w:val="auto"/>
                <w:kern w:val="2"/>
                <w:sz w:val="20"/>
                <w:szCs w:val="20"/>
              </w:rPr>
              <w:t xml:space="preserve">Milestone </w:t>
            </w:r>
            <w:r>
              <w:rPr>
                <w:rFonts w:asciiTheme="minorHAnsi" w:hAnsiTheme="minorHAnsi" w:cstheme="minorHAnsi"/>
                <w:color w:val="auto"/>
                <w:kern w:val="2"/>
                <w:sz w:val="20"/>
                <w:szCs w:val="20"/>
              </w:rPr>
              <w:t>6</w:t>
            </w:r>
            <w:r w:rsidRPr="008A4FBB">
              <w:rPr>
                <w:rFonts w:asciiTheme="minorHAnsi" w:hAnsiTheme="minorHAnsi" w:cstheme="minorHAnsi"/>
                <w:color w:val="auto"/>
                <w:kern w:val="2"/>
                <w:sz w:val="20"/>
                <w:szCs w:val="20"/>
              </w:rPr>
              <w:t>:</w:t>
            </w:r>
          </w:p>
          <w:p w14:paraId="6F760277" w14:textId="5741C1A7" w:rsidR="006741DF" w:rsidRDefault="006741DF" w:rsidP="006741DF">
            <w:pPr>
              <w:pStyle w:val="Default"/>
              <w:rPr>
                <w:rFonts w:cstheme="minorBidi"/>
                <w:color w:val="auto"/>
              </w:rPr>
            </w:pPr>
            <w:r w:rsidRPr="008A4FBB">
              <w:rPr>
                <w:rFonts w:asciiTheme="minorHAnsi" w:hAnsiTheme="minorHAnsi" w:cstheme="minorHAnsi"/>
                <w:color w:val="auto"/>
                <w:kern w:val="2"/>
                <w:sz w:val="20"/>
                <w:szCs w:val="20"/>
              </w:rPr>
              <w:t xml:space="preserve">Commonwealth acceptance of the </w:t>
            </w:r>
            <w:r w:rsidR="002D5440">
              <w:rPr>
                <w:rFonts w:asciiTheme="minorHAnsi" w:hAnsiTheme="minorHAnsi" w:cstheme="minorHAnsi"/>
                <w:color w:val="auto"/>
                <w:kern w:val="2"/>
                <w:sz w:val="20"/>
                <w:szCs w:val="20"/>
              </w:rPr>
              <w:t xml:space="preserve">Victorian </w:t>
            </w:r>
            <w:r w:rsidRPr="008A4FBB">
              <w:rPr>
                <w:rFonts w:asciiTheme="minorHAnsi" w:hAnsiTheme="minorHAnsi" w:cstheme="minorHAnsi"/>
                <w:color w:val="auto"/>
                <w:kern w:val="2"/>
                <w:sz w:val="20"/>
                <w:szCs w:val="20"/>
              </w:rPr>
              <w:t>Renewable Energy TAFE Centre of Excellence’s continued operation to 3</w:t>
            </w:r>
            <w:r w:rsidR="00737E66">
              <w:rPr>
                <w:rFonts w:asciiTheme="minorHAnsi" w:hAnsiTheme="minorHAnsi" w:cstheme="minorHAnsi"/>
                <w:color w:val="auto"/>
                <w:kern w:val="2"/>
                <w:sz w:val="20"/>
                <w:szCs w:val="20"/>
              </w:rPr>
              <w:t>0</w:t>
            </w:r>
            <w:r w:rsidRPr="008A4FBB">
              <w:rPr>
                <w:rFonts w:asciiTheme="minorHAnsi" w:hAnsiTheme="minorHAnsi" w:cstheme="minorHAnsi"/>
                <w:color w:val="auto"/>
                <w:kern w:val="2"/>
                <w:sz w:val="20"/>
                <w:szCs w:val="20"/>
              </w:rPr>
              <w:t xml:space="preserve"> </w:t>
            </w:r>
            <w:r w:rsidR="00737E66">
              <w:rPr>
                <w:rFonts w:asciiTheme="minorHAnsi" w:hAnsiTheme="minorHAnsi" w:cstheme="minorHAnsi"/>
                <w:color w:val="auto"/>
                <w:kern w:val="2"/>
                <w:sz w:val="20"/>
                <w:szCs w:val="20"/>
              </w:rPr>
              <w:t>September</w:t>
            </w:r>
            <w:r w:rsidRPr="008A4FBB">
              <w:rPr>
                <w:rFonts w:asciiTheme="minorHAnsi" w:hAnsiTheme="minorHAnsi" w:cstheme="minorHAnsi"/>
                <w:color w:val="auto"/>
                <w:kern w:val="2"/>
                <w:sz w:val="20"/>
                <w:szCs w:val="20"/>
              </w:rPr>
              <w:t xml:space="preserve"> 202</w:t>
            </w:r>
            <w:r w:rsidR="00737E66">
              <w:rPr>
                <w:rFonts w:asciiTheme="minorHAnsi" w:hAnsiTheme="minorHAnsi" w:cstheme="minorHAnsi"/>
                <w:color w:val="auto"/>
                <w:kern w:val="2"/>
                <w:sz w:val="20"/>
                <w:szCs w:val="20"/>
              </w:rPr>
              <w:t>8</w:t>
            </w:r>
            <w:r w:rsidRPr="008A4FBB">
              <w:rPr>
                <w:rFonts w:asciiTheme="minorHAnsi" w:hAnsiTheme="minorHAnsi" w:cstheme="minorHAnsi"/>
                <w:color w:val="auto"/>
                <w:kern w:val="2"/>
                <w:sz w:val="20"/>
                <w:szCs w:val="20"/>
              </w:rPr>
              <w:t>, to be demonstrated by:</w:t>
            </w:r>
          </w:p>
          <w:p w14:paraId="13696450" w14:textId="469224DA" w:rsidR="00FA4C42" w:rsidRPr="00663AEE" w:rsidRDefault="00FA4C42" w:rsidP="00663AEE">
            <w:pPr>
              <w:pStyle w:val="ListParagraph"/>
              <w:numPr>
                <w:ilvl w:val="0"/>
                <w:numId w:val="16"/>
              </w:numPr>
              <w:rPr>
                <w:sz w:val="20"/>
                <w:szCs w:val="20"/>
              </w:rPr>
            </w:pPr>
            <w:r w:rsidRPr="00FA4C42">
              <w:rPr>
                <w:rFonts w:ascii="Calibri" w:hAnsi="Calibri" w:cs="Calibri"/>
                <w:color w:val="000000"/>
                <w:kern w:val="0"/>
                <w:sz w:val="20"/>
                <w:szCs w:val="20"/>
              </w:rPr>
              <w:t>achievement of deliverables specified in the activity plan to 31 March 2028</w:t>
            </w:r>
          </w:p>
          <w:p w14:paraId="43E15EBD" w14:textId="12AB4037" w:rsidR="008A2803" w:rsidRPr="00663AEE" w:rsidRDefault="008A2803" w:rsidP="00663AEE">
            <w:pPr>
              <w:pStyle w:val="ListParagraph"/>
              <w:numPr>
                <w:ilvl w:val="0"/>
                <w:numId w:val="16"/>
              </w:numPr>
              <w:rPr>
                <w:sz w:val="20"/>
                <w:szCs w:val="20"/>
              </w:rPr>
            </w:pPr>
            <w:r w:rsidRPr="008A2803">
              <w:rPr>
                <w:rFonts w:ascii="Calibri" w:hAnsi="Calibri" w:cs="Calibri"/>
                <w:color w:val="000000"/>
                <w:kern w:val="0"/>
                <w:sz w:val="20"/>
                <w:szCs w:val="20"/>
              </w:rPr>
              <w:t xml:space="preserve">completion of an evaluation of the Victorian Renewable Energy </w:t>
            </w:r>
            <w:r>
              <w:rPr>
                <w:rFonts w:ascii="Calibri" w:hAnsi="Calibri" w:cs="Calibri"/>
                <w:color w:val="000000"/>
                <w:kern w:val="0"/>
                <w:sz w:val="20"/>
                <w:szCs w:val="20"/>
              </w:rPr>
              <w:t>COE</w:t>
            </w:r>
          </w:p>
          <w:p w14:paraId="4A518CCB" w14:textId="380C1DD6" w:rsidR="009B7130" w:rsidRPr="005E791C" w:rsidRDefault="008E58A5" w:rsidP="00515A6F">
            <w:pPr>
              <w:pStyle w:val="Default"/>
              <w:numPr>
                <w:ilvl w:val="0"/>
                <w:numId w:val="16"/>
              </w:numPr>
              <w:rPr>
                <w:sz w:val="20"/>
                <w:szCs w:val="20"/>
              </w:rPr>
            </w:pPr>
            <w:r w:rsidRPr="008E58A5">
              <w:rPr>
                <w:sz w:val="20"/>
                <w:szCs w:val="20"/>
              </w:rPr>
              <w:t>ongoing partnership development activities with key stakeholder groups (including other TAFEs, employers, unions, universities and Jobs and Skills Councils).</w:t>
            </w:r>
          </w:p>
        </w:tc>
        <w:tc>
          <w:tcPr>
            <w:tcW w:w="1611" w:type="pct"/>
          </w:tcPr>
          <w:p w14:paraId="04E780F9" w14:textId="77777777" w:rsidR="009B7130" w:rsidRDefault="009B7130" w:rsidP="009B7130">
            <w:pPr>
              <w:pStyle w:val="Default"/>
              <w:rPr>
                <w:sz w:val="20"/>
                <w:szCs w:val="20"/>
              </w:rPr>
            </w:pPr>
            <w:r>
              <w:rPr>
                <w:sz w:val="20"/>
                <w:szCs w:val="20"/>
              </w:rPr>
              <w:t xml:space="preserve">Report signed by relevant Victorian senior official that provides an update on progress of and/or attaches: </w:t>
            </w:r>
          </w:p>
          <w:p w14:paraId="404B93F8" w14:textId="3E95C7F1" w:rsidR="009B7130" w:rsidRDefault="008E58A5" w:rsidP="00515A6F">
            <w:pPr>
              <w:pStyle w:val="Default"/>
              <w:numPr>
                <w:ilvl w:val="0"/>
                <w:numId w:val="16"/>
              </w:numPr>
              <w:rPr>
                <w:sz w:val="20"/>
                <w:szCs w:val="20"/>
              </w:rPr>
            </w:pPr>
            <w:r>
              <w:rPr>
                <w:sz w:val="20"/>
                <w:szCs w:val="20"/>
              </w:rPr>
              <w:t>a</w:t>
            </w:r>
            <w:r w:rsidR="009B7130">
              <w:rPr>
                <w:sz w:val="20"/>
                <w:szCs w:val="20"/>
              </w:rPr>
              <w:t>n outline of progress against the deliverables specified in the activity plan to 3</w:t>
            </w:r>
            <w:r w:rsidR="00737E66">
              <w:rPr>
                <w:sz w:val="20"/>
                <w:szCs w:val="20"/>
              </w:rPr>
              <w:t>0</w:t>
            </w:r>
            <w:r w:rsidR="009B7130">
              <w:rPr>
                <w:sz w:val="20"/>
                <w:szCs w:val="20"/>
              </w:rPr>
              <w:t xml:space="preserve"> </w:t>
            </w:r>
            <w:r w:rsidR="00737E66">
              <w:rPr>
                <w:sz w:val="20"/>
                <w:szCs w:val="20"/>
              </w:rPr>
              <w:t>September</w:t>
            </w:r>
            <w:r w:rsidR="009B7130">
              <w:rPr>
                <w:sz w:val="20"/>
                <w:szCs w:val="20"/>
              </w:rPr>
              <w:t xml:space="preserve"> 202</w:t>
            </w:r>
            <w:r w:rsidR="00737E66">
              <w:rPr>
                <w:sz w:val="20"/>
                <w:szCs w:val="20"/>
              </w:rPr>
              <w:t>8</w:t>
            </w:r>
          </w:p>
          <w:p w14:paraId="7001D0B5" w14:textId="4DCA446C" w:rsidR="009B7130" w:rsidRDefault="008E58A5" w:rsidP="00515A6F">
            <w:pPr>
              <w:pStyle w:val="Default"/>
              <w:numPr>
                <w:ilvl w:val="0"/>
                <w:numId w:val="16"/>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r</w:t>
            </w:r>
            <w:r w:rsidR="009B7130">
              <w:rPr>
                <w:rFonts w:asciiTheme="minorHAnsi" w:hAnsiTheme="minorHAnsi" w:cstheme="minorHAnsi"/>
                <w:color w:val="auto"/>
                <w:kern w:val="2"/>
                <w:sz w:val="20"/>
                <w:szCs w:val="20"/>
              </w:rPr>
              <w:t xml:space="preserve">eport on </w:t>
            </w:r>
            <w:r w:rsidR="00817A8A">
              <w:rPr>
                <w:rFonts w:asciiTheme="minorHAnsi" w:hAnsiTheme="minorHAnsi" w:cstheme="minorHAnsi"/>
                <w:color w:val="auto"/>
                <w:kern w:val="2"/>
                <w:sz w:val="20"/>
                <w:szCs w:val="20"/>
              </w:rPr>
              <w:t xml:space="preserve">new </w:t>
            </w:r>
            <w:r w:rsidR="009B7130">
              <w:rPr>
                <w:rFonts w:asciiTheme="minorHAnsi" w:hAnsiTheme="minorHAnsi" w:cstheme="minorHAnsi"/>
                <w:color w:val="auto"/>
                <w:kern w:val="2"/>
                <w:sz w:val="20"/>
                <w:szCs w:val="20"/>
              </w:rPr>
              <w:t xml:space="preserve">training </w:t>
            </w:r>
            <w:r w:rsidR="00817A8A">
              <w:rPr>
                <w:rFonts w:asciiTheme="minorHAnsi" w:hAnsiTheme="minorHAnsi" w:cstheme="minorHAnsi"/>
                <w:color w:val="auto"/>
                <w:kern w:val="2"/>
                <w:sz w:val="20"/>
                <w:szCs w:val="20"/>
              </w:rPr>
              <w:t xml:space="preserve">products </w:t>
            </w:r>
            <w:r w:rsidR="009B7130">
              <w:rPr>
                <w:rFonts w:asciiTheme="minorHAnsi" w:hAnsiTheme="minorHAnsi" w:cstheme="minorHAnsi"/>
                <w:color w:val="auto"/>
                <w:kern w:val="2"/>
                <w:sz w:val="20"/>
                <w:szCs w:val="20"/>
              </w:rPr>
              <w:t>created through industry investment</w:t>
            </w:r>
          </w:p>
          <w:p w14:paraId="35931D64" w14:textId="54B1C469" w:rsidR="006741DF" w:rsidRPr="005E791C" w:rsidRDefault="00221427" w:rsidP="00515A6F">
            <w:pPr>
              <w:pStyle w:val="Default"/>
              <w:numPr>
                <w:ilvl w:val="0"/>
                <w:numId w:val="16"/>
              </w:numPr>
              <w:rPr>
                <w:rFonts w:asciiTheme="minorHAnsi" w:hAnsiTheme="minorHAnsi" w:cstheme="minorHAnsi"/>
                <w:color w:val="auto"/>
                <w:kern w:val="2"/>
                <w:sz w:val="20"/>
                <w:szCs w:val="20"/>
              </w:rPr>
            </w:pPr>
            <w:r>
              <w:rPr>
                <w:rFonts w:asciiTheme="minorHAnsi" w:hAnsiTheme="minorHAnsi" w:cstheme="minorHAnsi"/>
                <w:color w:val="auto"/>
                <w:kern w:val="2"/>
                <w:sz w:val="20"/>
                <w:szCs w:val="20"/>
              </w:rPr>
              <w:t>s</w:t>
            </w:r>
            <w:r w:rsidR="009B7130">
              <w:rPr>
                <w:rFonts w:asciiTheme="minorHAnsi" w:hAnsiTheme="minorHAnsi" w:cstheme="minorHAnsi"/>
                <w:color w:val="auto"/>
                <w:kern w:val="2"/>
                <w:sz w:val="20"/>
                <w:szCs w:val="20"/>
              </w:rPr>
              <w:t>tudent enrolment</w:t>
            </w:r>
            <w:r w:rsidRPr="00221427">
              <w:rPr>
                <w:rFonts w:asciiTheme="minorHAnsi" w:hAnsiTheme="minorHAnsi" w:cstheme="minorHAnsi"/>
                <w:color w:val="auto"/>
                <w:kern w:val="2"/>
                <w:sz w:val="20"/>
                <w:szCs w:val="20"/>
              </w:rPr>
              <w:t>, in-training and completion</w:t>
            </w:r>
            <w:r w:rsidR="009B7130">
              <w:rPr>
                <w:rFonts w:asciiTheme="minorHAnsi" w:hAnsiTheme="minorHAnsi" w:cstheme="minorHAnsi"/>
                <w:color w:val="auto"/>
                <w:kern w:val="2"/>
                <w:sz w:val="20"/>
                <w:szCs w:val="20"/>
              </w:rPr>
              <w:t xml:space="preserve"> numbers.</w:t>
            </w:r>
          </w:p>
        </w:tc>
        <w:tc>
          <w:tcPr>
            <w:tcW w:w="995" w:type="pct"/>
          </w:tcPr>
          <w:p w14:paraId="67DB5067" w14:textId="4C2052E2" w:rsidR="006741DF" w:rsidRPr="008A4FBB" w:rsidRDefault="009B7130" w:rsidP="008A2F1B">
            <w:pPr>
              <w:jc w:val="right"/>
              <w:rPr>
                <w:rFonts w:cstheme="minorHAnsi"/>
                <w:sz w:val="20"/>
                <w:szCs w:val="20"/>
              </w:rPr>
            </w:pPr>
            <w:r w:rsidRPr="008A4FBB">
              <w:rPr>
                <w:rFonts w:cstheme="minorHAnsi"/>
                <w:sz w:val="20"/>
                <w:szCs w:val="20"/>
              </w:rPr>
              <w:t>$</w:t>
            </w:r>
            <w:r w:rsidR="0010046F">
              <w:rPr>
                <w:rFonts w:cstheme="minorHAnsi"/>
                <w:sz w:val="20"/>
                <w:szCs w:val="20"/>
              </w:rPr>
              <w:t>5</w:t>
            </w:r>
            <w:r w:rsidR="00113A3A">
              <w:rPr>
                <w:rFonts w:cstheme="minorHAnsi"/>
                <w:sz w:val="20"/>
                <w:szCs w:val="20"/>
              </w:rPr>
              <w:t>,500</w:t>
            </w:r>
            <w:r w:rsidRPr="008A4FBB">
              <w:rPr>
                <w:rFonts w:cstheme="minorHAnsi"/>
                <w:sz w:val="20"/>
                <w:szCs w:val="20"/>
              </w:rPr>
              <w:t>,000</w:t>
            </w:r>
          </w:p>
        </w:tc>
        <w:tc>
          <w:tcPr>
            <w:tcW w:w="738" w:type="pct"/>
          </w:tcPr>
          <w:p w14:paraId="63A87FC5" w14:textId="7640831A" w:rsidR="006741DF" w:rsidRDefault="00AA3949">
            <w:pPr>
              <w:rPr>
                <w:rFonts w:cstheme="minorHAnsi"/>
                <w:sz w:val="20"/>
                <w:szCs w:val="20"/>
              </w:rPr>
            </w:pPr>
            <w:r>
              <w:rPr>
                <w:rFonts w:cstheme="minorHAnsi"/>
                <w:sz w:val="20"/>
                <w:szCs w:val="20"/>
              </w:rPr>
              <w:t>3</w:t>
            </w:r>
            <w:r w:rsidR="00F76F4C">
              <w:rPr>
                <w:rFonts w:cstheme="minorHAnsi"/>
                <w:sz w:val="20"/>
                <w:szCs w:val="20"/>
              </w:rPr>
              <w:t>0 September</w:t>
            </w:r>
            <w:r w:rsidR="006741DF">
              <w:rPr>
                <w:rFonts w:cstheme="minorHAnsi"/>
                <w:sz w:val="20"/>
                <w:szCs w:val="20"/>
              </w:rPr>
              <w:t xml:space="preserve"> 202</w:t>
            </w:r>
            <w:r w:rsidR="00A72734">
              <w:rPr>
                <w:rFonts w:cstheme="minorHAnsi"/>
                <w:sz w:val="20"/>
                <w:szCs w:val="20"/>
              </w:rPr>
              <w:t>8</w:t>
            </w:r>
          </w:p>
        </w:tc>
      </w:tr>
      <w:tr w:rsidR="00E91924" w14:paraId="5FB4466B" w14:textId="77777777" w:rsidTr="4F976199">
        <w:tc>
          <w:tcPr>
            <w:tcW w:w="1657" w:type="pct"/>
          </w:tcPr>
          <w:p w14:paraId="7D10C14A" w14:textId="1A5FA873" w:rsidR="00E91924" w:rsidRPr="005E791C" w:rsidRDefault="003C1CAD" w:rsidP="005E791C">
            <w:pPr>
              <w:pStyle w:val="Default"/>
              <w:rPr>
                <w:sz w:val="20"/>
                <w:szCs w:val="20"/>
              </w:rPr>
            </w:pPr>
            <w:r>
              <w:rPr>
                <w:sz w:val="20"/>
                <w:szCs w:val="20"/>
              </w:rPr>
              <w:t xml:space="preserve"> </w:t>
            </w:r>
          </w:p>
        </w:tc>
        <w:tc>
          <w:tcPr>
            <w:tcW w:w="1611" w:type="pct"/>
          </w:tcPr>
          <w:p w14:paraId="06D4210F" w14:textId="77777777" w:rsidR="00E91924" w:rsidRPr="00D015BE" w:rsidRDefault="00E91924">
            <w:pPr>
              <w:ind w:left="2160"/>
              <w:rPr>
                <w:rFonts w:ascii="Corbel" w:hAnsi="Corbel"/>
                <w:b/>
                <w:bCs/>
              </w:rPr>
            </w:pPr>
            <w:r w:rsidRPr="00D015BE">
              <w:rPr>
                <w:rFonts w:ascii="Corbel" w:hAnsi="Corbel"/>
                <w:b/>
                <w:bCs/>
              </w:rPr>
              <w:t>Total</w:t>
            </w:r>
          </w:p>
        </w:tc>
        <w:tc>
          <w:tcPr>
            <w:tcW w:w="995" w:type="pct"/>
          </w:tcPr>
          <w:p w14:paraId="1304E297" w14:textId="7ECF990E" w:rsidR="00E91924" w:rsidRPr="007C41BC" w:rsidRDefault="00B0224C" w:rsidP="005E791C">
            <w:pPr>
              <w:jc w:val="right"/>
              <w:rPr>
                <w:rFonts w:ascii="Corbel" w:hAnsi="Corbel"/>
                <w:b/>
                <w:bCs/>
              </w:rPr>
            </w:pPr>
            <w:r>
              <w:rPr>
                <w:rFonts w:ascii="Corbel" w:hAnsi="Corbel"/>
                <w:b/>
                <w:bCs/>
              </w:rPr>
              <w:t>$25,000,000</w:t>
            </w:r>
          </w:p>
        </w:tc>
        <w:tc>
          <w:tcPr>
            <w:tcW w:w="738" w:type="pct"/>
          </w:tcPr>
          <w:p w14:paraId="3D757FCA" w14:textId="77777777" w:rsidR="00E91924" w:rsidRPr="00DA0A3A" w:rsidRDefault="00E91924">
            <w:pPr>
              <w:rPr>
                <w:rFonts w:ascii="Corbel" w:hAnsi="Corbel"/>
              </w:rPr>
            </w:pPr>
          </w:p>
        </w:tc>
      </w:tr>
    </w:tbl>
    <w:p w14:paraId="021B9A13" w14:textId="77777777" w:rsidR="00E91924" w:rsidRDefault="00E91924" w:rsidP="00E91924">
      <w:pPr>
        <w:rPr>
          <w:rFonts w:ascii="Corbel" w:eastAsia="Corbel" w:hAnsi="Corbel" w:cs="Corbel"/>
          <w:b/>
          <w:bCs/>
          <w:caps/>
          <w:color w:val="980033"/>
        </w:rPr>
        <w:sectPr w:rsidR="00E91924" w:rsidSect="00E91924">
          <w:pgSz w:w="16838" w:h="11906" w:orient="landscape"/>
          <w:pgMar w:top="1440" w:right="426" w:bottom="1440" w:left="1440" w:header="708" w:footer="708" w:gutter="0"/>
          <w:cols w:space="708"/>
          <w:docGrid w:linePitch="360"/>
        </w:sectPr>
      </w:pPr>
    </w:p>
    <w:p w14:paraId="4D532970" w14:textId="4E609D05" w:rsidR="00C568B1" w:rsidRPr="00D56365" w:rsidRDefault="00C568B1" w:rsidP="000428D6">
      <w:pPr>
        <w:rPr>
          <w:rFonts w:ascii="Corbel" w:hAnsi="Corbel"/>
          <w:lang w:val="en-GB"/>
        </w:rPr>
      </w:pPr>
      <w:r w:rsidRPr="00D56365">
        <w:rPr>
          <w:rFonts w:ascii="Corbel" w:hAnsi="Corbel"/>
          <w:lang w:val="en-GB"/>
        </w:rPr>
        <w:lastRenderedPageBreak/>
        <w:t xml:space="preserve">The Parties have confirmed their commitment to this </w:t>
      </w:r>
      <w:r w:rsidR="002A6E16">
        <w:rPr>
          <w:rFonts w:ascii="Corbel" w:hAnsi="Corbel"/>
          <w:lang w:val="en-GB"/>
        </w:rPr>
        <w:t>implementation plan</w:t>
      </w:r>
      <w:r w:rsidR="002A6E16" w:rsidRPr="00D56365">
        <w:rPr>
          <w:rFonts w:ascii="Corbel" w:hAnsi="Corbel"/>
          <w:lang w:val="en-GB"/>
        </w:rPr>
        <w:t xml:space="preserve"> </w:t>
      </w:r>
      <w:r w:rsidRPr="00D56365">
        <w:rPr>
          <w:rFonts w:ascii="Corbel" w:hAnsi="Corbel"/>
          <w:lang w:val="en-GB"/>
        </w:rPr>
        <w:t>as follows:</w:t>
      </w:r>
    </w:p>
    <w:p w14:paraId="47C7FE2A" w14:textId="77777777" w:rsidR="00421E43" w:rsidRPr="00D56365" w:rsidRDefault="00421E43" w:rsidP="00421E43">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C568B1" w:rsidRPr="00D56365" w14:paraId="6BE832DE" w14:textId="77777777" w:rsidTr="00F36770">
        <w:trPr>
          <w:cantSplit/>
          <w:jc w:val="center"/>
        </w:trPr>
        <w:tc>
          <w:tcPr>
            <w:tcW w:w="4536" w:type="dxa"/>
          </w:tcPr>
          <w:p w14:paraId="0C56252B" w14:textId="77777777"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country-region">
              <w:smartTag w:uri="urn:schemas-microsoft-com:office:smarttags" w:element="place">
                <w:r w:rsidRPr="00D56365">
                  <w:rPr>
                    <w:rFonts w:ascii="Corbel" w:hAnsi="Corbel"/>
                  </w:rPr>
                  <w:t>Australia</w:t>
                </w:r>
              </w:smartTag>
            </w:smartTag>
            <w:r w:rsidRPr="00D56365">
              <w:rPr>
                <w:rFonts w:ascii="Corbel" w:hAnsi="Corbel"/>
              </w:rPr>
              <w:t xml:space="preserve"> by</w:t>
            </w:r>
          </w:p>
          <w:p w14:paraId="5FDC9C3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2D62C427" w14:textId="3C17330A" w:rsidR="00C568B1" w:rsidRPr="00D56365" w:rsidRDefault="00C568B1">
            <w:pPr>
              <w:pStyle w:val="SingleParagraph"/>
              <w:rPr>
                <w:rStyle w:val="Bold"/>
              </w:rPr>
            </w:pPr>
            <w:r w:rsidRPr="00D56365">
              <w:rPr>
                <w:rStyle w:val="Bold"/>
              </w:rPr>
              <w:t xml:space="preserve">The Honourable </w:t>
            </w:r>
            <w:r w:rsidR="00543E80">
              <w:rPr>
                <w:rStyle w:val="Bold"/>
              </w:rPr>
              <w:t>Andrew Giles</w:t>
            </w:r>
            <w:r w:rsidRPr="00D56365">
              <w:rPr>
                <w:rStyle w:val="Bold"/>
              </w:rPr>
              <w:t xml:space="preserve"> MP</w:t>
            </w:r>
          </w:p>
          <w:p w14:paraId="410BC68A" w14:textId="0A50814D" w:rsidR="00C568B1" w:rsidRPr="00D56365" w:rsidRDefault="00C568B1">
            <w:pPr>
              <w:pStyle w:val="Position"/>
              <w:rPr>
                <w:lang w:val="en-GB"/>
              </w:rPr>
            </w:pPr>
            <w:r w:rsidRPr="00D56365">
              <w:rPr>
                <w:lang w:val="en-GB"/>
              </w:rPr>
              <w:t xml:space="preserve">Minister for </w:t>
            </w:r>
            <w:r w:rsidR="004037EF">
              <w:rPr>
                <w:lang w:val="en-GB"/>
              </w:rPr>
              <w:t>Skills and Training</w:t>
            </w:r>
          </w:p>
          <w:p w14:paraId="7BCC62B6" w14:textId="7F5197BB" w:rsidR="00C568B1" w:rsidRPr="00D56365" w:rsidRDefault="003B590A">
            <w:pPr>
              <w:pStyle w:val="SingleParagraph"/>
              <w:tabs>
                <w:tab w:val="num" w:pos="1134"/>
              </w:tabs>
              <w:spacing w:after="240"/>
              <w:rPr>
                <w:b/>
                <w:lang w:val="en-GB"/>
              </w:rPr>
            </w:pPr>
            <w:r>
              <w:rPr>
                <w:lang w:val="en-GB"/>
              </w:rPr>
              <w:t xml:space="preserve">   </w:t>
            </w:r>
            <w:r w:rsidR="003E1943">
              <w:rPr>
                <w:lang w:val="en-GB"/>
              </w:rPr>
              <w:t xml:space="preserve">   </w:t>
            </w:r>
            <w:r>
              <w:rPr>
                <w:lang w:val="en-GB"/>
              </w:rPr>
              <w:t xml:space="preserve">/   </w:t>
            </w:r>
            <w:r w:rsidR="003E1943">
              <w:rPr>
                <w:lang w:val="en-GB"/>
              </w:rPr>
              <w:t xml:space="preserve">   </w:t>
            </w:r>
            <w:proofErr w:type="gramStart"/>
            <w:r w:rsidR="003E1943">
              <w:rPr>
                <w:lang w:val="en-GB"/>
              </w:rPr>
              <w:t xml:space="preserve">/  </w:t>
            </w:r>
            <w:r w:rsidR="00342A60">
              <w:rPr>
                <w:lang w:val="en-GB"/>
              </w:rPr>
              <w:t>202</w:t>
            </w:r>
            <w:r w:rsidR="006843B0">
              <w:rPr>
                <w:lang w:val="en-GB"/>
              </w:rPr>
              <w:t>5</w:t>
            </w:r>
            <w:proofErr w:type="gramEnd"/>
          </w:p>
        </w:tc>
        <w:tc>
          <w:tcPr>
            <w:tcW w:w="283" w:type="dxa"/>
          </w:tcPr>
          <w:p w14:paraId="638FDA4C" w14:textId="77777777" w:rsidR="00F36770" w:rsidRPr="00D56365" w:rsidRDefault="00F36770">
            <w:pPr>
              <w:pStyle w:val="Signed"/>
              <w:rPr>
                <w:rStyle w:val="SignedBold"/>
                <w:rFonts w:ascii="Corbel" w:hAnsi="Corbel"/>
                <w:b w:val="0"/>
                <w:bCs w:val="0"/>
              </w:rPr>
            </w:pPr>
          </w:p>
        </w:tc>
        <w:tc>
          <w:tcPr>
            <w:tcW w:w="4536" w:type="dxa"/>
          </w:tcPr>
          <w:p w14:paraId="298CB48E" w14:textId="5F61F993" w:rsidR="00C568B1" w:rsidRPr="00D56365" w:rsidRDefault="00C568B1">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t xml:space="preserve">State of </w:t>
            </w:r>
            <w:r w:rsidR="006843B0">
              <w:rPr>
                <w:rFonts w:ascii="Corbel" w:hAnsi="Corbel"/>
              </w:rPr>
              <w:t>Victoria</w:t>
            </w:r>
            <w:r w:rsidRPr="00D56365">
              <w:rPr>
                <w:rFonts w:ascii="Corbel" w:hAnsi="Corbel"/>
              </w:rPr>
              <w:t xml:space="preserve"> by</w:t>
            </w:r>
            <w:r w:rsidR="00342A60">
              <w:rPr>
                <w:rFonts w:ascii="Corbel" w:hAnsi="Corbel"/>
              </w:rPr>
              <w:t xml:space="preserve"> </w:t>
            </w:r>
          </w:p>
          <w:p w14:paraId="15F76D4D" w14:textId="77777777" w:rsidR="00C568B1" w:rsidRPr="00D56365" w:rsidRDefault="00C568B1">
            <w:pPr>
              <w:pStyle w:val="LineForSignature"/>
              <w:rPr>
                <w:rFonts w:ascii="Corbel" w:hAnsi="Corbel"/>
              </w:rPr>
            </w:pPr>
            <w:r w:rsidRPr="00D56365">
              <w:rPr>
                <w:rFonts w:ascii="Corbel" w:hAnsi="Corbel"/>
              </w:rPr>
              <w:br/>
            </w:r>
            <w:r w:rsidRPr="00D56365">
              <w:rPr>
                <w:rFonts w:ascii="Corbel" w:hAnsi="Corbel"/>
              </w:rPr>
              <w:tab/>
            </w:r>
          </w:p>
          <w:p w14:paraId="5028E1E9" w14:textId="1B9B18F7" w:rsidR="00C568B1" w:rsidRPr="00D56365" w:rsidRDefault="00C568B1">
            <w:pPr>
              <w:pStyle w:val="SingleParagraph"/>
              <w:rPr>
                <w:rStyle w:val="Bold"/>
              </w:rPr>
            </w:pPr>
            <w:r w:rsidRPr="00D56365">
              <w:rPr>
                <w:rStyle w:val="Bold"/>
              </w:rPr>
              <w:t xml:space="preserve">The Honourable </w:t>
            </w:r>
            <w:r w:rsidR="006843B0">
              <w:rPr>
                <w:rStyle w:val="Bold"/>
              </w:rPr>
              <w:t>Gayle Tierney</w:t>
            </w:r>
            <w:r w:rsidRPr="00D56365">
              <w:rPr>
                <w:rStyle w:val="Bold"/>
              </w:rPr>
              <w:t xml:space="preserve"> MP</w:t>
            </w:r>
          </w:p>
          <w:p w14:paraId="4B6F97A9" w14:textId="601B64EC" w:rsidR="00C568B1" w:rsidRPr="00D56365" w:rsidRDefault="00C568B1">
            <w:pPr>
              <w:pStyle w:val="Position"/>
              <w:rPr>
                <w:lang w:val="en-GB"/>
              </w:rPr>
            </w:pPr>
            <w:r w:rsidRPr="00D56365">
              <w:rPr>
                <w:lang w:val="en-GB"/>
              </w:rPr>
              <w:t xml:space="preserve">Minister for </w:t>
            </w:r>
            <w:r w:rsidR="006843B0">
              <w:rPr>
                <w:lang w:val="en-GB"/>
              </w:rPr>
              <w:t>Skills and TAFE</w:t>
            </w:r>
            <w:r w:rsidRPr="00D56365">
              <w:rPr>
                <w:lang w:val="en-GB"/>
              </w:rPr>
              <w:t xml:space="preserve"> </w:t>
            </w:r>
          </w:p>
          <w:p w14:paraId="131A1D71" w14:textId="40A2543E" w:rsidR="00C568B1" w:rsidRPr="00396903" w:rsidRDefault="003E1943">
            <w:pPr>
              <w:rPr>
                <w:rFonts w:ascii="Corbel" w:hAnsi="Corbel"/>
                <w:lang w:val="en-GB"/>
              </w:rPr>
            </w:pPr>
            <w:r w:rsidRPr="00396903">
              <w:rPr>
                <w:rFonts w:ascii="Corbel" w:hAnsi="Corbel"/>
                <w:lang w:val="en-GB"/>
              </w:rPr>
              <w:t xml:space="preserve">      /      </w:t>
            </w:r>
            <w:proofErr w:type="gramStart"/>
            <w:r w:rsidRPr="00396903">
              <w:rPr>
                <w:rFonts w:ascii="Corbel" w:hAnsi="Corbel"/>
                <w:lang w:val="en-GB"/>
              </w:rPr>
              <w:t>/  202</w:t>
            </w:r>
            <w:r w:rsidR="006843B0">
              <w:rPr>
                <w:rFonts w:ascii="Corbel" w:hAnsi="Corbel"/>
                <w:lang w:val="en-GB"/>
              </w:rPr>
              <w:t>5</w:t>
            </w:r>
            <w:proofErr w:type="gramEnd"/>
          </w:p>
        </w:tc>
      </w:tr>
    </w:tbl>
    <w:p w14:paraId="4EFE7DEE" w14:textId="597721C2" w:rsidR="00D14B16" w:rsidRDefault="00D14B16" w:rsidP="7EE1E7C4">
      <w:pPr>
        <w:rPr>
          <w:rFonts w:ascii="Corbel" w:hAnsi="Corbel"/>
          <w:b/>
          <w:bCs/>
        </w:rPr>
      </w:pPr>
    </w:p>
    <w:sectPr w:rsidR="00D14B16"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63312" w14:textId="77777777" w:rsidR="00146936" w:rsidRDefault="00146936" w:rsidP="00524FCE">
      <w:pPr>
        <w:spacing w:after="0" w:line="240" w:lineRule="auto"/>
      </w:pPr>
      <w:r>
        <w:separator/>
      </w:r>
    </w:p>
  </w:endnote>
  <w:endnote w:type="continuationSeparator" w:id="0">
    <w:p w14:paraId="28ED44E7" w14:textId="77777777" w:rsidR="00146936" w:rsidRDefault="00146936" w:rsidP="00524FCE">
      <w:pPr>
        <w:spacing w:after="0" w:line="240" w:lineRule="auto"/>
      </w:pPr>
      <w:r>
        <w:continuationSeparator/>
      </w:r>
    </w:p>
  </w:endnote>
  <w:endnote w:type="continuationNotice" w:id="1">
    <w:p w14:paraId="0E741B77" w14:textId="77777777" w:rsidR="00146936" w:rsidRDefault="001469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684D5" w14:textId="77777777" w:rsidR="00146936" w:rsidRDefault="00146936" w:rsidP="00524FCE">
      <w:pPr>
        <w:spacing w:after="0" w:line="240" w:lineRule="auto"/>
      </w:pPr>
      <w:r>
        <w:separator/>
      </w:r>
    </w:p>
  </w:footnote>
  <w:footnote w:type="continuationSeparator" w:id="0">
    <w:p w14:paraId="210F8F6B" w14:textId="77777777" w:rsidR="00146936" w:rsidRDefault="00146936" w:rsidP="00524FCE">
      <w:pPr>
        <w:spacing w:after="0" w:line="240" w:lineRule="auto"/>
      </w:pPr>
      <w:r>
        <w:continuationSeparator/>
      </w:r>
    </w:p>
  </w:footnote>
  <w:footnote w:type="continuationNotice" w:id="1">
    <w:p w14:paraId="5C480EFA" w14:textId="77777777" w:rsidR="00146936" w:rsidRDefault="0014693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2"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B21C14"/>
    <w:multiLevelType w:val="multilevel"/>
    <w:tmpl w:val="D9F4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707F84"/>
    <w:multiLevelType w:val="hybridMultilevel"/>
    <w:tmpl w:val="6A221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C5547F"/>
    <w:multiLevelType w:val="hybridMultilevel"/>
    <w:tmpl w:val="A4749E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3C22AA"/>
    <w:multiLevelType w:val="hybridMultilevel"/>
    <w:tmpl w:val="FBD0F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407C31"/>
    <w:multiLevelType w:val="hybridMultilevel"/>
    <w:tmpl w:val="90C2D0A6"/>
    <w:lvl w:ilvl="0" w:tplc="1EA2AB0E">
      <w:numFmt w:val="bullet"/>
      <w:lvlText w:val=""/>
      <w:lvlJc w:val="left"/>
      <w:pPr>
        <w:ind w:left="592" w:hanging="360"/>
      </w:pPr>
      <w:rPr>
        <w:rFonts w:ascii="Symbol" w:eastAsia="Symbol" w:hAnsi="Symbol" w:cs="Symbol" w:hint="default"/>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9" w15:restartNumberingAfterBreak="0">
    <w:nsid w:val="2BF21CBE"/>
    <w:multiLevelType w:val="hybridMultilevel"/>
    <w:tmpl w:val="C0503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A86D3B"/>
    <w:multiLevelType w:val="hybridMultilevel"/>
    <w:tmpl w:val="934079E4"/>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12" w15:restartNumberingAfterBreak="0">
    <w:nsid w:val="52DB590D"/>
    <w:multiLevelType w:val="hybridMultilevel"/>
    <w:tmpl w:val="3D344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8B3D8F"/>
    <w:multiLevelType w:val="multilevel"/>
    <w:tmpl w:val="BBA8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7E4939"/>
    <w:multiLevelType w:val="hybridMultilevel"/>
    <w:tmpl w:val="7388BDE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50830B3"/>
    <w:multiLevelType w:val="hybridMultilevel"/>
    <w:tmpl w:val="04AA3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FC2929"/>
    <w:multiLevelType w:val="multilevel"/>
    <w:tmpl w:val="759A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605686"/>
    <w:multiLevelType w:val="hybridMultilevel"/>
    <w:tmpl w:val="32CE8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E4C36AD"/>
    <w:multiLevelType w:val="hybridMultilevel"/>
    <w:tmpl w:val="A84E5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A605A1"/>
    <w:multiLevelType w:val="hybridMultilevel"/>
    <w:tmpl w:val="25E8A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7BA6B3B"/>
    <w:multiLevelType w:val="multilevel"/>
    <w:tmpl w:val="1920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392648"/>
    <w:multiLevelType w:val="multilevel"/>
    <w:tmpl w:val="C7FE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9158021">
    <w:abstractNumId w:val="2"/>
  </w:num>
  <w:num w:numId="2" w16cid:durableId="747993307">
    <w:abstractNumId w:val="11"/>
  </w:num>
  <w:num w:numId="3" w16cid:durableId="1143699425">
    <w:abstractNumId w:val="4"/>
  </w:num>
  <w:num w:numId="4" w16cid:durableId="1495996557">
    <w:abstractNumId w:val="1"/>
  </w:num>
  <w:num w:numId="5" w16cid:durableId="264848072">
    <w:abstractNumId w:val="0"/>
  </w:num>
  <w:num w:numId="6" w16cid:durableId="597102198">
    <w:abstractNumId w:val="8"/>
  </w:num>
  <w:num w:numId="7" w16cid:durableId="57293210">
    <w:abstractNumId w:val="10"/>
  </w:num>
  <w:num w:numId="8" w16cid:durableId="190145067">
    <w:abstractNumId w:val="15"/>
  </w:num>
  <w:num w:numId="9" w16cid:durableId="678312929">
    <w:abstractNumId w:val="16"/>
  </w:num>
  <w:num w:numId="10" w16cid:durableId="1798331126">
    <w:abstractNumId w:val="12"/>
  </w:num>
  <w:num w:numId="11" w16cid:durableId="1495805614">
    <w:abstractNumId w:val="5"/>
  </w:num>
  <w:num w:numId="12" w16cid:durableId="1333216638">
    <w:abstractNumId w:val="14"/>
  </w:num>
  <w:num w:numId="13" w16cid:durableId="103813086">
    <w:abstractNumId w:val="18"/>
  </w:num>
  <w:num w:numId="14" w16cid:durableId="1642612647">
    <w:abstractNumId w:val="6"/>
  </w:num>
  <w:num w:numId="15" w16cid:durableId="1912808290">
    <w:abstractNumId w:val="7"/>
  </w:num>
  <w:num w:numId="16" w16cid:durableId="387342498">
    <w:abstractNumId w:val="19"/>
  </w:num>
  <w:num w:numId="17" w16cid:durableId="568419105">
    <w:abstractNumId w:val="21"/>
  </w:num>
  <w:num w:numId="18" w16cid:durableId="1682926572">
    <w:abstractNumId w:val="13"/>
  </w:num>
  <w:num w:numId="19" w16cid:durableId="1918316849">
    <w:abstractNumId w:val="3"/>
  </w:num>
  <w:num w:numId="20" w16cid:durableId="783842464">
    <w:abstractNumId w:val="17"/>
  </w:num>
  <w:num w:numId="21" w16cid:durableId="728577443">
    <w:abstractNumId w:val="22"/>
  </w:num>
  <w:num w:numId="22" w16cid:durableId="1990742058">
    <w:abstractNumId w:val="9"/>
  </w:num>
  <w:num w:numId="23" w16cid:durableId="1481267995">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2DB"/>
    <w:rsid w:val="000003F1"/>
    <w:rsid w:val="000004F6"/>
    <w:rsid w:val="000004FA"/>
    <w:rsid w:val="0000061D"/>
    <w:rsid w:val="00000656"/>
    <w:rsid w:val="000006CC"/>
    <w:rsid w:val="00000B70"/>
    <w:rsid w:val="00000CB2"/>
    <w:rsid w:val="00000D15"/>
    <w:rsid w:val="00001065"/>
    <w:rsid w:val="000011F7"/>
    <w:rsid w:val="0000137F"/>
    <w:rsid w:val="0000143B"/>
    <w:rsid w:val="0000153E"/>
    <w:rsid w:val="0000154C"/>
    <w:rsid w:val="00001A85"/>
    <w:rsid w:val="00001D36"/>
    <w:rsid w:val="00001D41"/>
    <w:rsid w:val="00001D90"/>
    <w:rsid w:val="00001F0F"/>
    <w:rsid w:val="0000200A"/>
    <w:rsid w:val="0000237B"/>
    <w:rsid w:val="00002549"/>
    <w:rsid w:val="000027F8"/>
    <w:rsid w:val="00002940"/>
    <w:rsid w:val="000029C0"/>
    <w:rsid w:val="000029C6"/>
    <w:rsid w:val="00002BB7"/>
    <w:rsid w:val="00002C5D"/>
    <w:rsid w:val="00002D8B"/>
    <w:rsid w:val="00002F43"/>
    <w:rsid w:val="00002F95"/>
    <w:rsid w:val="00002FA4"/>
    <w:rsid w:val="0000314D"/>
    <w:rsid w:val="00003306"/>
    <w:rsid w:val="000034E7"/>
    <w:rsid w:val="00003515"/>
    <w:rsid w:val="0000352C"/>
    <w:rsid w:val="0000375F"/>
    <w:rsid w:val="00003982"/>
    <w:rsid w:val="00003B08"/>
    <w:rsid w:val="00003B86"/>
    <w:rsid w:val="00003BE0"/>
    <w:rsid w:val="00003C95"/>
    <w:rsid w:val="00003ED9"/>
    <w:rsid w:val="00003FB9"/>
    <w:rsid w:val="00004067"/>
    <w:rsid w:val="000041B1"/>
    <w:rsid w:val="00004263"/>
    <w:rsid w:val="00004680"/>
    <w:rsid w:val="0000474B"/>
    <w:rsid w:val="000048EE"/>
    <w:rsid w:val="0000493B"/>
    <w:rsid w:val="00004D06"/>
    <w:rsid w:val="00004D7B"/>
    <w:rsid w:val="00004DC5"/>
    <w:rsid w:val="00004F5A"/>
    <w:rsid w:val="00004F96"/>
    <w:rsid w:val="00005319"/>
    <w:rsid w:val="0000537D"/>
    <w:rsid w:val="000059AB"/>
    <w:rsid w:val="00005D45"/>
    <w:rsid w:val="00005D85"/>
    <w:rsid w:val="00005FF5"/>
    <w:rsid w:val="00006191"/>
    <w:rsid w:val="00006303"/>
    <w:rsid w:val="000065BB"/>
    <w:rsid w:val="00006A34"/>
    <w:rsid w:val="00006B92"/>
    <w:rsid w:val="00006E2B"/>
    <w:rsid w:val="00006EFE"/>
    <w:rsid w:val="00006F0D"/>
    <w:rsid w:val="00006F19"/>
    <w:rsid w:val="00007009"/>
    <w:rsid w:val="000070A7"/>
    <w:rsid w:val="000073D2"/>
    <w:rsid w:val="0000742E"/>
    <w:rsid w:val="000077E8"/>
    <w:rsid w:val="0000792C"/>
    <w:rsid w:val="00007C07"/>
    <w:rsid w:val="00007F21"/>
    <w:rsid w:val="0001067E"/>
    <w:rsid w:val="00010A21"/>
    <w:rsid w:val="00010EB0"/>
    <w:rsid w:val="0001120F"/>
    <w:rsid w:val="00011244"/>
    <w:rsid w:val="000112D2"/>
    <w:rsid w:val="00011314"/>
    <w:rsid w:val="00011648"/>
    <w:rsid w:val="00011665"/>
    <w:rsid w:val="00011A57"/>
    <w:rsid w:val="000120A8"/>
    <w:rsid w:val="0001212A"/>
    <w:rsid w:val="000121DA"/>
    <w:rsid w:val="0001290F"/>
    <w:rsid w:val="00012AB8"/>
    <w:rsid w:val="00012C40"/>
    <w:rsid w:val="00012C4C"/>
    <w:rsid w:val="00012FAD"/>
    <w:rsid w:val="00013279"/>
    <w:rsid w:val="0001355D"/>
    <w:rsid w:val="00013677"/>
    <w:rsid w:val="0001377B"/>
    <w:rsid w:val="00013793"/>
    <w:rsid w:val="00013919"/>
    <w:rsid w:val="00013AF3"/>
    <w:rsid w:val="00013E21"/>
    <w:rsid w:val="00014031"/>
    <w:rsid w:val="000140B8"/>
    <w:rsid w:val="000140D5"/>
    <w:rsid w:val="00014678"/>
    <w:rsid w:val="00014A18"/>
    <w:rsid w:val="00014D31"/>
    <w:rsid w:val="00014F1A"/>
    <w:rsid w:val="000154A0"/>
    <w:rsid w:val="00015975"/>
    <w:rsid w:val="000159BD"/>
    <w:rsid w:val="00015A5A"/>
    <w:rsid w:val="00015AE2"/>
    <w:rsid w:val="00015B66"/>
    <w:rsid w:val="00015B85"/>
    <w:rsid w:val="00015E2B"/>
    <w:rsid w:val="00015F10"/>
    <w:rsid w:val="00015F16"/>
    <w:rsid w:val="0001609F"/>
    <w:rsid w:val="0001614A"/>
    <w:rsid w:val="00016159"/>
    <w:rsid w:val="00016196"/>
    <w:rsid w:val="00016542"/>
    <w:rsid w:val="0001655A"/>
    <w:rsid w:val="0001666C"/>
    <w:rsid w:val="00016CCD"/>
    <w:rsid w:val="00016CE5"/>
    <w:rsid w:val="00016E0D"/>
    <w:rsid w:val="00016E9F"/>
    <w:rsid w:val="00017454"/>
    <w:rsid w:val="00017625"/>
    <w:rsid w:val="00017787"/>
    <w:rsid w:val="0001780A"/>
    <w:rsid w:val="000178D7"/>
    <w:rsid w:val="00017BD2"/>
    <w:rsid w:val="00017CEA"/>
    <w:rsid w:val="00017EA3"/>
    <w:rsid w:val="00017F0C"/>
    <w:rsid w:val="0002005B"/>
    <w:rsid w:val="000200AB"/>
    <w:rsid w:val="00020116"/>
    <w:rsid w:val="0002025E"/>
    <w:rsid w:val="00020300"/>
    <w:rsid w:val="00020C00"/>
    <w:rsid w:val="00020F25"/>
    <w:rsid w:val="000212BE"/>
    <w:rsid w:val="0002138E"/>
    <w:rsid w:val="0002166A"/>
    <w:rsid w:val="000216BF"/>
    <w:rsid w:val="0002175C"/>
    <w:rsid w:val="00021A82"/>
    <w:rsid w:val="00021B0D"/>
    <w:rsid w:val="00021B58"/>
    <w:rsid w:val="00021B98"/>
    <w:rsid w:val="00021C78"/>
    <w:rsid w:val="00021DF2"/>
    <w:rsid w:val="00021E17"/>
    <w:rsid w:val="00021E4B"/>
    <w:rsid w:val="00021E5E"/>
    <w:rsid w:val="00022106"/>
    <w:rsid w:val="00022302"/>
    <w:rsid w:val="00022333"/>
    <w:rsid w:val="0002240F"/>
    <w:rsid w:val="000226C7"/>
    <w:rsid w:val="00022788"/>
    <w:rsid w:val="000227D1"/>
    <w:rsid w:val="00022B2A"/>
    <w:rsid w:val="00022BC1"/>
    <w:rsid w:val="00022F48"/>
    <w:rsid w:val="00022F66"/>
    <w:rsid w:val="0002300F"/>
    <w:rsid w:val="00023123"/>
    <w:rsid w:val="000231AE"/>
    <w:rsid w:val="00023309"/>
    <w:rsid w:val="0002342C"/>
    <w:rsid w:val="000238FD"/>
    <w:rsid w:val="00023AB6"/>
    <w:rsid w:val="00023C0E"/>
    <w:rsid w:val="00023D7A"/>
    <w:rsid w:val="00023F50"/>
    <w:rsid w:val="00024060"/>
    <w:rsid w:val="000247C0"/>
    <w:rsid w:val="00024861"/>
    <w:rsid w:val="00024D5A"/>
    <w:rsid w:val="000256B6"/>
    <w:rsid w:val="000257E8"/>
    <w:rsid w:val="00025917"/>
    <w:rsid w:val="00025973"/>
    <w:rsid w:val="00025E24"/>
    <w:rsid w:val="00025F6F"/>
    <w:rsid w:val="00025F90"/>
    <w:rsid w:val="0002614B"/>
    <w:rsid w:val="00026220"/>
    <w:rsid w:val="00026817"/>
    <w:rsid w:val="00026944"/>
    <w:rsid w:val="00026A10"/>
    <w:rsid w:val="00026C10"/>
    <w:rsid w:val="00026E4A"/>
    <w:rsid w:val="00026E92"/>
    <w:rsid w:val="00026F63"/>
    <w:rsid w:val="00026FD0"/>
    <w:rsid w:val="0002716D"/>
    <w:rsid w:val="0002730B"/>
    <w:rsid w:val="00027573"/>
    <w:rsid w:val="00027730"/>
    <w:rsid w:val="0002794C"/>
    <w:rsid w:val="00027C1A"/>
    <w:rsid w:val="00027C1F"/>
    <w:rsid w:val="00027C7F"/>
    <w:rsid w:val="00027D0F"/>
    <w:rsid w:val="00027ED3"/>
    <w:rsid w:val="00030086"/>
    <w:rsid w:val="00030134"/>
    <w:rsid w:val="00030160"/>
    <w:rsid w:val="000304A2"/>
    <w:rsid w:val="00030C84"/>
    <w:rsid w:val="000312A0"/>
    <w:rsid w:val="00031513"/>
    <w:rsid w:val="0003151B"/>
    <w:rsid w:val="00031715"/>
    <w:rsid w:val="00031831"/>
    <w:rsid w:val="00031B38"/>
    <w:rsid w:val="00031B9A"/>
    <w:rsid w:val="00031DE1"/>
    <w:rsid w:val="00032079"/>
    <w:rsid w:val="000326CE"/>
    <w:rsid w:val="00032860"/>
    <w:rsid w:val="0003288F"/>
    <w:rsid w:val="0003297A"/>
    <w:rsid w:val="00032993"/>
    <w:rsid w:val="000329EC"/>
    <w:rsid w:val="0003301E"/>
    <w:rsid w:val="0003313E"/>
    <w:rsid w:val="0003322C"/>
    <w:rsid w:val="000335BA"/>
    <w:rsid w:val="0003369A"/>
    <w:rsid w:val="000337C4"/>
    <w:rsid w:val="0003394E"/>
    <w:rsid w:val="000340CC"/>
    <w:rsid w:val="00034321"/>
    <w:rsid w:val="000348FB"/>
    <w:rsid w:val="00034C0F"/>
    <w:rsid w:val="00034C86"/>
    <w:rsid w:val="00034D41"/>
    <w:rsid w:val="00034EBA"/>
    <w:rsid w:val="000353F7"/>
    <w:rsid w:val="00035558"/>
    <w:rsid w:val="00035878"/>
    <w:rsid w:val="00035A69"/>
    <w:rsid w:val="00035B5F"/>
    <w:rsid w:val="00035D49"/>
    <w:rsid w:val="00035F4C"/>
    <w:rsid w:val="00035FB8"/>
    <w:rsid w:val="00036038"/>
    <w:rsid w:val="00036450"/>
    <w:rsid w:val="00036A24"/>
    <w:rsid w:val="00036A76"/>
    <w:rsid w:val="00036B18"/>
    <w:rsid w:val="00036B75"/>
    <w:rsid w:val="00037089"/>
    <w:rsid w:val="000370C5"/>
    <w:rsid w:val="0003731A"/>
    <w:rsid w:val="000373CC"/>
    <w:rsid w:val="000375DD"/>
    <w:rsid w:val="0003787F"/>
    <w:rsid w:val="00037903"/>
    <w:rsid w:val="00037936"/>
    <w:rsid w:val="00040151"/>
    <w:rsid w:val="000402A1"/>
    <w:rsid w:val="000402DC"/>
    <w:rsid w:val="00040572"/>
    <w:rsid w:val="00040591"/>
    <w:rsid w:val="00040674"/>
    <w:rsid w:val="00040778"/>
    <w:rsid w:val="000407AF"/>
    <w:rsid w:val="000407C0"/>
    <w:rsid w:val="000407F9"/>
    <w:rsid w:val="00040814"/>
    <w:rsid w:val="00040B69"/>
    <w:rsid w:val="00040C61"/>
    <w:rsid w:val="00041145"/>
    <w:rsid w:val="00041225"/>
    <w:rsid w:val="000413F6"/>
    <w:rsid w:val="00041B71"/>
    <w:rsid w:val="00041B89"/>
    <w:rsid w:val="00041D92"/>
    <w:rsid w:val="00041F99"/>
    <w:rsid w:val="00042310"/>
    <w:rsid w:val="0004236B"/>
    <w:rsid w:val="000425E8"/>
    <w:rsid w:val="000425FF"/>
    <w:rsid w:val="00042772"/>
    <w:rsid w:val="0004277A"/>
    <w:rsid w:val="000428D6"/>
    <w:rsid w:val="00042926"/>
    <w:rsid w:val="0004295B"/>
    <w:rsid w:val="00042A48"/>
    <w:rsid w:val="00042E03"/>
    <w:rsid w:val="00042E99"/>
    <w:rsid w:val="00042EF7"/>
    <w:rsid w:val="0004302A"/>
    <w:rsid w:val="000433C9"/>
    <w:rsid w:val="000433E1"/>
    <w:rsid w:val="000434C5"/>
    <w:rsid w:val="0004361A"/>
    <w:rsid w:val="000436D7"/>
    <w:rsid w:val="00043839"/>
    <w:rsid w:val="00043AE2"/>
    <w:rsid w:val="00043B2F"/>
    <w:rsid w:val="00043C0A"/>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422"/>
    <w:rsid w:val="00045585"/>
    <w:rsid w:val="000456CB"/>
    <w:rsid w:val="000457AB"/>
    <w:rsid w:val="00045A28"/>
    <w:rsid w:val="00045AC4"/>
    <w:rsid w:val="00045DA0"/>
    <w:rsid w:val="00045F04"/>
    <w:rsid w:val="0004621A"/>
    <w:rsid w:val="0004631A"/>
    <w:rsid w:val="0004631B"/>
    <w:rsid w:val="00046647"/>
    <w:rsid w:val="0004698E"/>
    <w:rsid w:val="000470B6"/>
    <w:rsid w:val="000471E9"/>
    <w:rsid w:val="00047607"/>
    <w:rsid w:val="000477A8"/>
    <w:rsid w:val="00047ED1"/>
    <w:rsid w:val="00047FC2"/>
    <w:rsid w:val="0005005D"/>
    <w:rsid w:val="0005011F"/>
    <w:rsid w:val="00050209"/>
    <w:rsid w:val="00050560"/>
    <w:rsid w:val="000505FD"/>
    <w:rsid w:val="00050635"/>
    <w:rsid w:val="00050D01"/>
    <w:rsid w:val="00050DEE"/>
    <w:rsid w:val="00050F4C"/>
    <w:rsid w:val="00050F65"/>
    <w:rsid w:val="000512F2"/>
    <w:rsid w:val="00051496"/>
    <w:rsid w:val="000514E2"/>
    <w:rsid w:val="0005151D"/>
    <w:rsid w:val="0005186B"/>
    <w:rsid w:val="00051D17"/>
    <w:rsid w:val="000520B6"/>
    <w:rsid w:val="000520D4"/>
    <w:rsid w:val="0005219C"/>
    <w:rsid w:val="000522BE"/>
    <w:rsid w:val="00052705"/>
    <w:rsid w:val="000528BF"/>
    <w:rsid w:val="00052DBD"/>
    <w:rsid w:val="0005321B"/>
    <w:rsid w:val="00053726"/>
    <w:rsid w:val="000537A5"/>
    <w:rsid w:val="0005397B"/>
    <w:rsid w:val="00053BF5"/>
    <w:rsid w:val="00053C77"/>
    <w:rsid w:val="00053EA2"/>
    <w:rsid w:val="00053F10"/>
    <w:rsid w:val="00054258"/>
    <w:rsid w:val="000542D3"/>
    <w:rsid w:val="000543E1"/>
    <w:rsid w:val="000547B5"/>
    <w:rsid w:val="00054862"/>
    <w:rsid w:val="000549FA"/>
    <w:rsid w:val="00055478"/>
    <w:rsid w:val="00055E04"/>
    <w:rsid w:val="00055E85"/>
    <w:rsid w:val="00055E97"/>
    <w:rsid w:val="00056206"/>
    <w:rsid w:val="000562AA"/>
    <w:rsid w:val="0005684F"/>
    <w:rsid w:val="000569F3"/>
    <w:rsid w:val="00056CC0"/>
    <w:rsid w:val="00056D49"/>
    <w:rsid w:val="00056D6E"/>
    <w:rsid w:val="00056E95"/>
    <w:rsid w:val="0005700C"/>
    <w:rsid w:val="00057040"/>
    <w:rsid w:val="000573C0"/>
    <w:rsid w:val="000575EB"/>
    <w:rsid w:val="000578AD"/>
    <w:rsid w:val="00057B06"/>
    <w:rsid w:val="00057CA3"/>
    <w:rsid w:val="00057CBE"/>
    <w:rsid w:val="00060392"/>
    <w:rsid w:val="000607F5"/>
    <w:rsid w:val="0006098C"/>
    <w:rsid w:val="00060A9C"/>
    <w:rsid w:val="00060E57"/>
    <w:rsid w:val="00060E70"/>
    <w:rsid w:val="00060F56"/>
    <w:rsid w:val="00061317"/>
    <w:rsid w:val="0006180A"/>
    <w:rsid w:val="000618CF"/>
    <w:rsid w:val="00061940"/>
    <w:rsid w:val="000619E9"/>
    <w:rsid w:val="00061AED"/>
    <w:rsid w:val="00061CC0"/>
    <w:rsid w:val="00061CC9"/>
    <w:rsid w:val="00061F38"/>
    <w:rsid w:val="00062082"/>
    <w:rsid w:val="000620F3"/>
    <w:rsid w:val="000621A6"/>
    <w:rsid w:val="0006239B"/>
    <w:rsid w:val="00062443"/>
    <w:rsid w:val="000624D9"/>
    <w:rsid w:val="000627B4"/>
    <w:rsid w:val="00062924"/>
    <w:rsid w:val="0006297C"/>
    <w:rsid w:val="00062E36"/>
    <w:rsid w:val="00063296"/>
    <w:rsid w:val="00063725"/>
    <w:rsid w:val="000637D1"/>
    <w:rsid w:val="00063B9C"/>
    <w:rsid w:val="00063BBA"/>
    <w:rsid w:val="00063CD6"/>
    <w:rsid w:val="00063D24"/>
    <w:rsid w:val="0006414D"/>
    <w:rsid w:val="00064AF6"/>
    <w:rsid w:val="00064E58"/>
    <w:rsid w:val="0006509E"/>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199"/>
    <w:rsid w:val="00066256"/>
    <w:rsid w:val="00066444"/>
    <w:rsid w:val="00066710"/>
    <w:rsid w:val="0006696C"/>
    <w:rsid w:val="00066DC3"/>
    <w:rsid w:val="00066E1A"/>
    <w:rsid w:val="0006707E"/>
    <w:rsid w:val="000673AC"/>
    <w:rsid w:val="00067587"/>
    <w:rsid w:val="00067667"/>
    <w:rsid w:val="0006799C"/>
    <w:rsid w:val="000679A4"/>
    <w:rsid w:val="00067A12"/>
    <w:rsid w:val="00067A59"/>
    <w:rsid w:val="00067E11"/>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F88"/>
    <w:rsid w:val="00072016"/>
    <w:rsid w:val="00072242"/>
    <w:rsid w:val="000728B2"/>
    <w:rsid w:val="00072BDE"/>
    <w:rsid w:val="00072CF8"/>
    <w:rsid w:val="00073129"/>
    <w:rsid w:val="00073148"/>
    <w:rsid w:val="00073452"/>
    <w:rsid w:val="000735DB"/>
    <w:rsid w:val="00073728"/>
    <w:rsid w:val="00073784"/>
    <w:rsid w:val="000737F7"/>
    <w:rsid w:val="00073A69"/>
    <w:rsid w:val="00073DA2"/>
    <w:rsid w:val="00073E86"/>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92"/>
    <w:rsid w:val="00076706"/>
    <w:rsid w:val="00076C44"/>
    <w:rsid w:val="00076EAB"/>
    <w:rsid w:val="0007708F"/>
    <w:rsid w:val="000773CA"/>
    <w:rsid w:val="00077858"/>
    <w:rsid w:val="000779CF"/>
    <w:rsid w:val="00077AA7"/>
    <w:rsid w:val="00077CB4"/>
    <w:rsid w:val="00077F69"/>
    <w:rsid w:val="000803B5"/>
    <w:rsid w:val="00080430"/>
    <w:rsid w:val="00080488"/>
    <w:rsid w:val="0008049A"/>
    <w:rsid w:val="00080563"/>
    <w:rsid w:val="000805B4"/>
    <w:rsid w:val="000807B5"/>
    <w:rsid w:val="000808F8"/>
    <w:rsid w:val="000808FA"/>
    <w:rsid w:val="00080BF1"/>
    <w:rsid w:val="00080CB4"/>
    <w:rsid w:val="00080FA5"/>
    <w:rsid w:val="0008100C"/>
    <w:rsid w:val="0008154E"/>
    <w:rsid w:val="00081AD5"/>
    <w:rsid w:val="00081C50"/>
    <w:rsid w:val="00081E0C"/>
    <w:rsid w:val="00081EC3"/>
    <w:rsid w:val="00081F34"/>
    <w:rsid w:val="000820A2"/>
    <w:rsid w:val="000820B5"/>
    <w:rsid w:val="000823E3"/>
    <w:rsid w:val="00082497"/>
    <w:rsid w:val="00082BF6"/>
    <w:rsid w:val="00082CB1"/>
    <w:rsid w:val="00082E9F"/>
    <w:rsid w:val="0008334F"/>
    <w:rsid w:val="000833DE"/>
    <w:rsid w:val="00083633"/>
    <w:rsid w:val="0008377C"/>
    <w:rsid w:val="000839A2"/>
    <w:rsid w:val="00083BDF"/>
    <w:rsid w:val="00083D1F"/>
    <w:rsid w:val="00083DC5"/>
    <w:rsid w:val="00083DE1"/>
    <w:rsid w:val="00083E54"/>
    <w:rsid w:val="00083F4D"/>
    <w:rsid w:val="000841A8"/>
    <w:rsid w:val="0008468D"/>
    <w:rsid w:val="00084B95"/>
    <w:rsid w:val="00084E2B"/>
    <w:rsid w:val="000851C7"/>
    <w:rsid w:val="000853FF"/>
    <w:rsid w:val="00085776"/>
    <w:rsid w:val="00085C43"/>
    <w:rsid w:val="00085C84"/>
    <w:rsid w:val="00085E41"/>
    <w:rsid w:val="00085EF7"/>
    <w:rsid w:val="0008623D"/>
    <w:rsid w:val="00086534"/>
    <w:rsid w:val="000872BB"/>
    <w:rsid w:val="000872D5"/>
    <w:rsid w:val="0008736B"/>
    <w:rsid w:val="000873E0"/>
    <w:rsid w:val="0008784B"/>
    <w:rsid w:val="00087AD7"/>
    <w:rsid w:val="00087D0D"/>
    <w:rsid w:val="00087E86"/>
    <w:rsid w:val="00090263"/>
    <w:rsid w:val="00090540"/>
    <w:rsid w:val="000905C7"/>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21B9"/>
    <w:rsid w:val="00092357"/>
    <w:rsid w:val="00092A9B"/>
    <w:rsid w:val="00092AC7"/>
    <w:rsid w:val="00092BC4"/>
    <w:rsid w:val="00092D3B"/>
    <w:rsid w:val="00092FD8"/>
    <w:rsid w:val="00093000"/>
    <w:rsid w:val="0009356D"/>
    <w:rsid w:val="00093600"/>
    <w:rsid w:val="00093752"/>
    <w:rsid w:val="00093976"/>
    <w:rsid w:val="00093B13"/>
    <w:rsid w:val="00093BC0"/>
    <w:rsid w:val="00093C47"/>
    <w:rsid w:val="00093C7C"/>
    <w:rsid w:val="000942C1"/>
    <w:rsid w:val="000942E5"/>
    <w:rsid w:val="00094416"/>
    <w:rsid w:val="000944F8"/>
    <w:rsid w:val="0009454C"/>
    <w:rsid w:val="0009473C"/>
    <w:rsid w:val="0009486B"/>
    <w:rsid w:val="00094A05"/>
    <w:rsid w:val="00094A20"/>
    <w:rsid w:val="00094C3D"/>
    <w:rsid w:val="00094F18"/>
    <w:rsid w:val="00095035"/>
    <w:rsid w:val="0009507A"/>
    <w:rsid w:val="000950BF"/>
    <w:rsid w:val="00095247"/>
    <w:rsid w:val="000952DF"/>
    <w:rsid w:val="00095311"/>
    <w:rsid w:val="00095CAF"/>
    <w:rsid w:val="00095DBF"/>
    <w:rsid w:val="00096042"/>
    <w:rsid w:val="000964BE"/>
    <w:rsid w:val="000966F5"/>
    <w:rsid w:val="00096796"/>
    <w:rsid w:val="000969FB"/>
    <w:rsid w:val="00096C9F"/>
    <w:rsid w:val="00096E44"/>
    <w:rsid w:val="0009707A"/>
    <w:rsid w:val="0009708E"/>
    <w:rsid w:val="00097372"/>
    <w:rsid w:val="00097421"/>
    <w:rsid w:val="000974DB"/>
    <w:rsid w:val="0009771F"/>
    <w:rsid w:val="00097838"/>
    <w:rsid w:val="00097BF9"/>
    <w:rsid w:val="000A0007"/>
    <w:rsid w:val="000A00F3"/>
    <w:rsid w:val="000A0631"/>
    <w:rsid w:val="000A0B03"/>
    <w:rsid w:val="000A0DCC"/>
    <w:rsid w:val="000A0E49"/>
    <w:rsid w:val="000A0F40"/>
    <w:rsid w:val="000A1592"/>
    <w:rsid w:val="000A15B8"/>
    <w:rsid w:val="000A15F3"/>
    <w:rsid w:val="000A17A2"/>
    <w:rsid w:val="000A191B"/>
    <w:rsid w:val="000A1B59"/>
    <w:rsid w:val="000A1F0B"/>
    <w:rsid w:val="000A2067"/>
    <w:rsid w:val="000A2837"/>
    <w:rsid w:val="000A2A60"/>
    <w:rsid w:val="000A2C6E"/>
    <w:rsid w:val="000A2D99"/>
    <w:rsid w:val="000A3011"/>
    <w:rsid w:val="000A30CD"/>
    <w:rsid w:val="000A333C"/>
    <w:rsid w:val="000A33EB"/>
    <w:rsid w:val="000A386D"/>
    <w:rsid w:val="000A398F"/>
    <w:rsid w:val="000A3CA1"/>
    <w:rsid w:val="000A3DA8"/>
    <w:rsid w:val="000A3F71"/>
    <w:rsid w:val="000A4293"/>
    <w:rsid w:val="000A4485"/>
    <w:rsid w:val="000A45F9"/>
    <w:rsid w:val="000A4A3A"/>
    <w:rsid w:val="000A4D28"/>
    <w:rsid w:val="000A4D3B"/>
    <w:rsid w:val="000A4E6D"/>
    <w:rsid w:val="000A55CC"/>
    <w:rsid w:val="000A55DC"/>
    <w:rsid w:val="000A5D46"/>
    <w:rsid w:val="000A5D93"/>
    <w:rsid w:val="000A5FD6"/>
    <w:rsid w:val="000A6414"/>
    <w:rsid w:val="000A6615"/>
    <w:rsid w:val="000A6823"/>
    <w:rsid w:val="000A6854"/>
    <w:rsid w:val="000A69A5"/>
    <w:rsid w:val="000A6C7D"/>
    <w:rsid w:val="000A6D73"/>
    <w:rsid w:val="000A6EED"/>
    <w:rsid w:val="000A70DC"/>
    <w:rsid w:val="000A717F"/>
    <w:rsid w:val="000A7339"/>
    <w:rsid w:val="000A7483"/>
    <w:rsid w:val="000A7508"/>
    <w:rsid w:val="000A75C3"/>
    <w:rsid w:val="000A765A"/>
    <w:rsid w:val="000A78B2"/>
    <w:rsid w:val="000A79B8"/>
    <w:rsid w:val="000A7BDB"/>
    <w:rsid w:val="000A7C04"/>
    <w:rsid w:val="000B0058"/>
    <w:rsid w:val="000B042D"/>
    <w:rsid w:val="000B0446"/>
    <w:rsid w:val="000B04DE"/>
    <w:rsid w:val="000B05A6"/>
    <w:rsid w:val="000B0637"/>
    <w:rsid w:val="000B0714"/>
    <w:rsid w:val="000B07F3"/>
    <w:rsid w:val="000B0B0A"/>
    <w:rsid w:val="000B0B89"/>
    <w:rsid w:val="000B1050"/>
    <w:rsid w:val="000B110C"/>
    <w:rsid w:val="000B1187"/>
    <w:rsid w:val="000B142E"/>
    <w:rsid w:val="000B1511"/>
    <w:rsid w:val="000B15B7"/>
    <w:rsid w:val="000B15F7"/>
    <w:rsid w:val="000B1A85"/>
    <w:rsid w:val="000B1C83"/>
    <w:rsid w:val="000B1CB1"/>
    <w:rsid w:val="000B1EBF"/>
    <w:rsid w:val="000B21C4"/>
    <w:rsid w:val="000B2347"/>
    <w:rsid w:val="000B23D9"/>
    <w:rsid w:val="000B24B6"/>
    <w:rsid w:val="000B25FD"/>
    <w:rsid w:val="000B28AC"/>
    <w:rsid w:val="000B2F99"/>
    <w:rsid w:val="000B335E"/>
    <w:rsid w:val="000B342C"/>
    <w:rsid w:val="000B3575"/>
    <w:rsid w:val="000B35CD"/>
    <w:rsid w:val="000B369C"/>
    <w:rsid w:val="000B37B3"/>
    <w:rsid w:val="000B37B6"/>
    <w:rsid w:val="000B3A98"/>
    <w:rsid w:val="000B4063"/>
    <w:rsid w:val="000B40EC"/>
    <w:rsid w:val="000B42D2"/>
    <w:rsid w:val="000B42F8"/>
    <w:rsid w:val="000B44E2"/>
    <w:rsid w:val="000B462F"/>
    <w:rsid w:val="000B4748"/>
    <w:rsid w:val="000B4849"/>
    <w:rsid w:val="000B4963"/>
    <w:rsid w:val="000B4A98"/>
    <w:rsid w:val="000B5073"/>
    <w:rsid w:val="000B5196"/>
    <w:rsid w:val="000B5289"/>
    <w:rsid w:val="000B55F5"/>
    <w:rsid w:val="000B591B"/>
    <w:rsid w:val="000B594D"/>
    <w:rsid w:val="000B5B48"/>
    <w:rsid w:val="000B5C05"/>
    <w:rsid w:val="000B60D8"/>
    <w:rsid w:val="000B613C"/>
    <w:rsid w:val="000B6483"/>
    <w:rsid w:val="000B6526"/>
    <w:rsid w:val="000B655E"/>
    <w:rsid w:val="000B6589"/>
    <w:rsid w:val="000B66CC"/>
    <w:rsid w:val="000B69EC"/>
    <w:rsid w:val="000B6AEF"/>
    <w:rsid w:val="000B6E75"/>
    <w:rsid w:val="000B6EBB"/>
    <w:rsid w:val="000B6FA5"/>
    <w:rsid w:val="000B6FAC"/>
    <w:rsid w:val="000B7075"/>
    <w:rsid w:val="000B7339"/>
    <w:rsid w:val="000B747E"/>
    <w:rsid w:val="000B7559"/>
    <w:rsid w:val="000B7693"/>
    <w:rsid w:val="000B7B02"/>
    <w:rsid w:val="000B7C49"/>
    <w:rsid w:val="000B7DFA"/>
    <w:rsid w:val="000C0399"/>
    <w:rsid w:val="000C0720"/>
    <w:rsid w:val="000C0789"/>
    <w:rsid w:val="000C0BCE"/>
    <w:rsid w:val="000C0E7D"/>
    <w:rsid w:val="000C0EAC"/>
    <w:rsid w:val="000C1498"/>
    <w:rsid w:val="000C1578"/>
    <w:rsid w:val="000C157E"/>
    <w:rsid w:val="000C205A"/>
    <w:rsid w:val="000C207E"/>
    <w:rsid w:val="000C2158"/>
    <w:rsid w:val="000C232D"/>
    <w:rsid w:val="000C26A7"/>
    <w:rsid w:val="000C295B"/>
    <w:rsid w:val="000C29AC"/>
    <w:rsid w:val="000C29AF"/>
    <w:rsid w:val="000C2B9F"/>
    <w:rsid w:val="000C2DB3"/>
    <w:rsid w:val="000C2E4A"/>
    <w:rsid w:val="000C30AF"/>
    <w:rsid w:val="000C32BF"/>
    <w:rsid w:val="000C340A"/>
    <w:rsid w:val="000C3496"/>
    <w:rsid w:val="000C34AB"/>
    <w:rsid w:val="000C3785"/>
    <w:rsid w:val="000C3CCC"/>
    <w:rsid w:val="000C3D6E"/>
    <w:rsid w:val="000C3ED6"/>
    <w:rsid w:val="000C4096"/>
    <w:rsid w:val="000C419E"/>
    <w:rsid w:val="000C41E0"/>
    <w:rsid w:val="000C434F"/>
    <w:rsid w:val="000C44CB"/>
    <w:rsid w:val="000C45AD"/>
    <w:rsid w:val="000C4932"/>
    <w:rsid w:val="000C4BF5"/>
    <w:rsid w:val="000C4E8B"/>
    <w:rsid w:val="000C5040"/>
    <w:rsid w:val="000C53DE"/>
    <w:rsid w:val="000C5512"/>
    <w:rsid w:val="000C588F"/>
    <w:rsid w:val="000C5CE6"/>
    <w:rsid w:val="000C6324"/>
    <w:rsid w:val="000C6664"/>
    <w:rsid w:val="000C66FB"/>
    <w:rsid w:val="000C6727"/>
    <w:rsid w:val="000C6DA0"/>
    <w:rsid w:val="000C7704"/>
    <w:rsid w:val="000C7C27"/>
    <w:rsid w:val="000C7C42"/>
    <w:rsid w:val="000C7DD6"/>
    <w:rsid w:val="000C7F93"/>
    <w:rsid w:val="000D019D"/>
    <w:rsid w:val="000D034A"/>
    <w:rsid w:val="000D0486"/>
    <w:rsid w:val="000D04E0"/>
    <w:rsid w:val="000D05C0"/>
    <w:rsid w:val="000D0714"/>
    <w:rsid w:val="000D07FD"/>
    <w:rsid w:val="000D0A23"/>
    <w:rsid w:val="000D0AD2"/>
    <w:rsid w:val="000D0B0B"/>
    <w:rsid w:val="000D0BF6"/>
    <w:rsid w:val="000D121A"/>
    <w:rsid w:val="000D1264"/>
    <w:rsid w:val="000D12F7"/>
    <w:rsid w:val="000D14EB"/>
    <w:rsid w:val="000D1563"/>
    <w:rsid w:val="000D1787"/>
    <w:rsid w:val="000D181E"/>
    <w:rsid w:val="000D18A3"/>
    <w:rsid w:val="000D1C8D"/>
    <w:rsid w:val="000D2285"/>
    <w:rsid w:val="000D238D"/>
    <w:rsid w:val="000D247F"/>
    <w:rsid w:val="000D2FB2"/>
    <w:rsid w:val="000D33B2"/>
    <w:rsid w:val="000D34BE"/>
    <w:rsid w:val="000D3715"/>
    <w:rsid w:val="000D38E6"/>
    <w:rsid w:val="000D3902"/>
    <w:rsid w:val="000D3932"/>
    <w:rsid w:val="000D3BA3"/>
    <w:rsid w:val="000D425C"/>
    <w:rsid w:val="000D42A3"/>
    <w:rsid w:val="000D460F"/>
    <w:rsid w:val="000D4696"/>
    <w:rsid w:val="000D4745"/>
    <w:rsid w:val="000D474E"/>
    <w:rsid w:val="000D48FF"/>
    <w:rsid w:val="000D4AEF"/>
    <w:rsid w:val="000D4F72"/>
    <w:rsid w:val="000D5431"/>
    <w:rsid w:val="000D56BB"/>
    <w:rsid w:val="000D591E"/>
    <w:rsid w:val="000D5EAC"/>
    <w:rsid w:val="000D5FFE"/>
    <w:rsid w:val="000D60DA"/>
    <w:rsid w:val="000D6189"/>
    <w:rsid w:val="000D6287"/>
    <w:rsid w:val="000D62F5"/>
    <w:rsid w:val="000D66DC"/>
    <w:rsid w:val="000D6822"/>
    <w:rsid w:val="000D6A78"/>
    <w:rsid w:val="000D6CAD"/>
    <w:rsid w:val="000D6DB5"/>
    <w:rsid w:val="000D6E37"/>
    <w:rsid w:val="000D6F26"/>
    <w:rsid w:val="000D6FBD"/>
    <w:rsid w:val="000D7050"/>
    <w:rsid w:val="000D71D1"/>
    <w:rsid w:val="000D724C"/>
    <w:rsid w:val="000D76D5"/>
    <w:rsid w:val="000D7761"/>
    <w:rsid w:val="000D77DC"/>
    <w:rsid w:val="000D7BBF"/>
    <w:rsid w:val="000E02BA"/>
    <w:rsid w:val="000E0622"/>
    <w:rsid w:val="000E0815"/>
    <w:rsid w:val="000E0BBF"/>
    <w:rsid w:val="000E0C3A"/>
    <w:rsid w:val="000E0D14"/>
    <w:rsid w:val="000E0EC0"/>
    <w:rsid w:val="000E136F"/>
    <w:rsid w:val="000E13DB"/>
    <w:rsid w:val="000E14A1"/>
    <w:rsid w:val="000E173B"/>
    <w:rsid w:val="000E1B24"/>
    <w:rsid w:val="000E1BAD"/>
    <w:rsid w:val="000E1F3C"/>
    <w:rsid w:val="000E2185"/>
    <w:rsid w:val="000E22A8"/>
    <w:rsid w:val="000E2518"/>
    <w:rsid w:val="000E2846"/>
    <w:rsid w:val="000E2969"/>
    <w:rsid w:val="000E2C3F"/>
    <w:rsid w:val="000E2DA9"/>
    <w:rsid w:val="000E2DE8"/>
    <w:rsid w:val="000E2DFD"/>
    <w:rsid w:val="000E3357"/>
    <w:rsid w:val="000E3555"/>
    <w:rsid w:val="000E3874"/>
    <w:rsid w:val="000E3934"/>
    <w:rsid w:val="000E3C5E"/>
    <w:rsid w:val="000E3C88"/>
    <w:rsid w:val="000E3ECC"/>
    <w:rsid w:val="000E4009"/>
    <w:rsid w:val="000E459D"/>
    <w:rsid w:val="000E50BC"/>
    <w:rsid w:val="000E5283"/>
    <w:rsid w:val="000E55C1"/>
    <w:rsid w:val="000E55E6"/>
    <w:rsid w:val="000E573E"/>
    <w:rsid w:val="000E5BD0"/>
    <w:rsid w:val="000E5C2F"/>
    <w:rsid w:val="000E5D88"/>
    <w:rsid w:val="000E5E39"/>
    <w:rsid w:val="000E5E77"/>
    <w:rsid w:val="000E6022"/>
    <w:rsid w:val="000E60FE"/>
    <w:rsid w:val="000E659A"/>
    <w:rsid w:val="000E669B"/>
    <w:rsid w:val="000E6735"/>
    <w:rsid w:val="000E67D0"/>
    <w:rsid w:val="000E692F"/>
    <w:rsid w:val="000E694E"/>
    <w:rsid w:val="000E69BC"/>
    <w:rsid w:val="000E6B05"/>
    <w:rsid w:val="000E6C7A"/>
    <w:rsid w:val="000E6CA9"/>
    <w:rsid w:val="000E6E78"/>
    <w:rsid w:val="000E7B78"/>
    <w:rsid w:val="000E7B9D"/>
    <w:rsid w:val="000E7F4E"/>
    <w:rsid w:val="000F00AE"/>
    <w:rsid w:val="000F00F8"/>
    <w:rsid w:val="000F06CF"/>
    <w:rsid w:val="000F082B"/>
    <w:rsid w:val="000F0B6A"/>
    <w:rsid w:val="000F0B9F"/>
    <w:rsid w:val="000F1084"/>
    <w:rsid w:val="000F1594"/>
    <w:rsid w:val="000F18DF"/>
    <w:rsid w:val="000F1950"/>
    <w:rsid w:val="000F19EE"/>
    <w:rsid w:val="000F1AC1"/>
    <w:rsid w:val="000F1B4D"/>
    <w:rsid w:val="000F204B"/>
    <w:rsid w:val="000F20A6"/>
    <w:rsid w:val="000F236C"/>
    <w:rsid w:val="000F2503"/>
    <w:rsid w:val="000F25A7"/>
    <w:rsid w:val="000F260D"/>
    <w:rsid w:val="000F2857"/>
    <w:rsid w:val="000F2B8D"/>
    <w:rsid w:val="000F2C7C"/>
    <w:rsid w:val="000F2EAB"/>
    <w:rsid w:val="000F34DE"/>
    <w:rsid w:val="000F351A"/>
    <w:rsid w:val="000F367A"/>
    <w:rsid w:val="000F3819"/>
    <w:rsid w:val="000F3879"/>
    <w:rsid w:val="000F3908"/>
    <w:rsid w:val="000F3DAD"/>
    <w:rsid w:val="000F3E71"/>
    <w:rsid w:val="000F3FD1"/>
    <w:rsid w:val="000F417D"/>
    <w:rsid w:val="000F442F"/>
    <w:rsid w:val="000F450E"/>
    <w:rsid w:val="000F455C"/>
    <w:rsid w:val="000F45A5"/>
    <w:rsid w:val="000F4717"/>
    <w:rsid w:val="000F49AA"/>
    <w:rsid w:val="000F4A89"/>
    <w:rsid w:val="000F4BEC"/>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1A3"/>
    <w:rsid w:val="0010046F"/>
    <w:rsid w:val="0010071E"/>
    <w:rsid w:val="00100961"/>
    <w:rsid w:val="00100AF3"/>
    <w:rsid w:val="00100D05"/>
    <w:rsid w:val="00100E26"/>
    <w:rsid w:val="00100EF7"/>
    <w:rsid w:val="001010E3"/>
    <w:rsid w:val="0010126C"/>
    <w:rsid w:val="0010155B"/>
    <w:rsid w:val="00101662"/>
    <w:rsid w:val="0010177E"/>
    <w:rsid w:val="0010188A"/>
    <w:rsid w:val="001018F5"/>
    <w:rsid w:val="00101A5F"/>
    <w:rsid w:val="00101B8E"/>
    <w:rsid w:val="00101B92"/>
    <w:rsid w:val="00101C0E"/>
    <w:rsid w:val="00101F40"/>
    <w:rsid w:val="00101FE0"/>
    <w:rsid w:val="001021A7"/>
    <w:rsid w:val="00102201"/>
    <w:rsid w:val="0010220E"/>
    <w:rsid w:val="001024EC"/>
    <w:rsid w:val="0010271F"/>
    <w:rsid w:val="001027BC"/>
    <w:rsid w:val="00102849"/>
    <w:rsid w:val="0010293F"/>
    <w:rsid w:val="00102AC0"/>
    <w:rsid w:val="00102AC3"/>
    <w:rsid w:val="00102B4F"/>
    <w:rsid w:val="00103045"/>
    <w:rsid w:val="001032FD"/>
    <w:rsid w:val="00103346"/>
    <w:rsid w:val="00103489"/>
    <w:rsid w:val="0010350C"/>
    <w:rsid w:val="00103531"/>
    <w:rsid w:val="00103595"/>
    <w:rsid w:val="0010375A"/>
    <w:rsid w:val="001037FD"/>
    <w:rsid w:val="00103935"/>
    <w:rsid w:val="00103A9C"/>
    <w:rsid w:val="00103F45"/>
    <w:rsid w:val="0010413D"/>
    <w:rsid w:val="00104504"/>
    <w:rsid w:val="001045FB"/>
    <w:rsid w:val="001048B3"/>
    <w:rsid w:val="001048BD"/>
    <w:rsid w:val="00104E19"/>
    <w:rsid w:val="00104F73"/>
    <w:rsid w:val="001050C7"/>
    <w:rsid w:val="001052D7"/>
    <w:rsid w:val="0010532E"/>
    <w:rsid w:val="00105345"/>
    <w:rsid w:val="00105356"/>
    <w:rsid w:val="00105630"/>
    <w:rsid w:val="00105C01"/>
    <w:rsid w:val="00105E91"/>
    <w:rsid w:val="00105E9B"/>
    <w:rsid w:val="00105F6F"/>
    <w:rsid w:val="00106072"/>
    <w:rsid w:val="001060B5"/>
    <w:rsid w:val="00106287"/>
    <w:rsid w:val="00106738"/>
    <w:rsid w:val="0010674D"/>
    <w:rsid w:val="00106892"/>
    <w:rsid w:val="00106A13"/>
    <w:rsid w:val="00106A87"/>
    <w:rsid w:val="00106AB6"/>
    <w:rsid w:val="00106C3C"/>
    <w:rsid w:val="00106EB4"/>
    <w:rsid w:val="00107355"/>
    <w:rsid w:val="0010752C"/>
    <w:rsid w:val="001075B3"/>
    <w:rsid w:val="00107AF9"/>
    <w:rsid w:val="00107FE9"/>
    <w:rsid w:val="00110006"/>
    <w:rsid w:val="001101B8"/>
    <w:rsid w:val="001103AC"/>
    <w:rsid w:val="00110459"/>
    <w:rsid w:val="001106BD"/>
    <w:rsid w:val="0011093B"/>
    <w:rsid w:val="001109AC"/>
    <w:rsid w:val="0011108F"/>
    <w:rsid w:val="00111292"/>
    <w:rsid w:val="0011146B"/>
    <w:rsid w:val="0011153B"/>
    <w:rsid w:val="0011172A"/>
    <w:rsid w:val="00111837"/>
    <w:rsid w:val="00111A0A"/>
    <w:rsid w:val="00111C16"/>
    <w:rsid w:val="00111CC9"/>
    <w:rsid w:val="00111CFB"/>
    <w:rsid w:val="00111E0A"/>
    <w:rsid w:val="00111E4B"/>
    <w:rsid w:val="00111FA5"/>
    <w:rsid w:val="001120FE"/>
    <w:rsid w:val="0011211A"/>
    <w:rsid w:val="00112271"/>
    <w:rsid w:val="00112386"/>
    <w:rsid w:val="00112397"/>
    <w:rsid w:val="00112498"/>
    <w:rsid w:val="001126AB"/>
    <w:rsid w:val="001126DC"/>
    <w:rsid w:val="001126F6"/>
    <w:rsid w:val="0011270F"/>
    <w:rsid w:val="00112797"/>
    <w:rsid w:val="001127DF"/>
    <w:rsid w:val="001128FA"/>
    <w:rsid w:val="001129D0"/>
    <w:rsid w:val="001129D7"/>
    <w:rsid w:val="00112C21"/>
    <w:rsid w:val="00112C7F"/>
    <w:rsid w:val="00112EC0"/>
    <w:rsid w:val="00112F96"/>
    <w:rsid w:val="001130AC"/>
    <w:rsid w:val="001131B7"/>
    <w:rsid w:val="00113228"/>
    <w:rsid w:val="0011327D"/>
    <w:rsid w:val="00113499"/>
    <w:rsid w:val="001134AF"/>
    <w:rsid w:val="00113595"/>
    <w:rsid w:val="00113608"/>
    <w:rsid w:val="0011361F"/>
    <w:rsid w:val="001137EA"/>
    <w:rsid w:val="0011380B"/>
    <w:rsid w:val="00113857"/>
    <w:rsid w:val="001139E9"/>
    <w:rsid w:val="00113A3A"/>
    <w:rsid w:val="00113D59"/>
    <w:rsid w:val="00113E7F"/>
    <w:rsid w:val="00113E9E"/>
    <w:rsid w:val="00113F75"/>
    <w:rsid w:val="00114176"/>
    <w:rsid w:val="001141DB"/>
    <w:rsid w:val="00114316"/>
    <w:rsid w:val="00114467"/>
    <w:rsid w:val="001148E6"/>
    <w:rsid w:val="00114A12"/>
    <w:rsid w:val="00114CFA"/>
    <w:rsid w:val="0011511C"/>
    <w:rsid w:val="00115133"/>
    <w:rsid w:val="00115170"/>
    <w:rsid w:val="00115641"/>
    <w:rsid w:val="001158CF"/>
    <w:rsid w:val="00115A8E"/>
    <w:rsid w:val="00115FFE"/>
    <w:rsid w:val="00116089"/>
    <w:rsid w:val="00116225"/>
    <w:rsid w:val="0011647B"/>
    <w:rsid w:val="00116994"/>
    <w:rsid w:val="001169D5"/>
    <w:rsid w:val="00116C71"/>
    <w:rsid w:val="00116DA8"/>
    <w:rsid w:val="00116E23"/>
    <w:rsid w:val="00116E64"/>
    <w:rsid w:val="00116F3C"/>
    <w:rsid w:val="00117000"/>
    <w:rsid w:val="001171BF"/>
    <w:rsid w:val="001177E1"/>
    <w:rsid w:val="00117B44"/>
    <w:rsid w:val="00117B9E"/>
    <w:rsid w:val="00117E74"/>
    <w:rsid w:val="001200E5"/>
    <w:rsid w:val="00120130"/>
    <w:rsid w:val="001201F3"/>
    <w:rsid w:val="0012038E"/>
    <w:rsid w:val="0012041B"/>
    <w:rsid w:val="00120489"/>
    <w:rsid w:val="00120660"/>
    <w:rsid w:val="001206BD"/>
    <w:rsid w:val="001208EC"/>
    <w:rsid w:val="001208F8"/>
    <w:rsid w:val="0012096C"/>
    <w:rsid w:val="00120AAA"/>
    <w:rsid w:val="00121073"/>
    <w:rsid w:val="001210E4"/>
    <w:rsid w:val="0012148E"/>
    <w:rsid w:val="00121513"/>
    <w:rsid w:val="0012155D"/>
    <w:rsid w:val="0012164F"/>
    <w:rsid w:val="001216AF"/>
    <w:rsid w:val="00121987"/>
    <w:rsid w:val="00121A66"/>
    <w:rsid w:val="00121CC5"/>
    <w:rsid w:val="001225B9"/>
    <w:rsid w:val="00122699"/>
    <w:rsid w:val="00122782"/>
    <w:rsid w:val="00122850"/>
    <w:rsid w:val="00122905"/>
    <w:rsid w:val="00122A50"/>
    <w:rsid w:val="00122A60"/>
    <w:rsid w:val="00122B05"/>
    <w:rsid w:val="00122BC9"/>
    <w:rsid w:val="00122BE5"/>
    <w:rsid w:val="00122D30"/>
    <w:rsid w:val="00122DF1"/>
    <w:rsid w:val="00122E95"/>
    <w:rsid w:val="00123512"/>
    <w:rsid w:val="00123705"/>
    <w:rsid w:val="00123770"/>
    <w:rsid w:val="00123B37"/>
    <w:rsid w:val="0012421B"/>
    <w:rsid w:val="001243FC"/>
    <w:rsid w:val="001246D8"/>
    <w:rsid w:val="00124765"/>
    <w:rsid w:val="001247B9"/>
    <w:rsid w:val="00124F90"/>
    <w:rsid w:val="00124FE9"/>
    <w:rsid w:val="00125077"/>
    <w:rsid w:val="00125297"/>
    <w:rsid w:val="00125356"/>
    <w:rsid w:val="00125907"/>
    <w:rsid w:val="00125AE3"/>
    <w:rsid w:val="00125B04"/>
    <w:rsid w:val="00125B68"/>
    <w:rsid w:val="00125C04"/>
    <w:rsid w:val="00125C5D"/>
    <w:rsid w:val="00125CDE"/>
    <w:rsid w:val="00125DEE"/>
    <w:rsid w:val="00125EC7"/>
    <w:rsid w:val="00125F8E"/>
    <w:rsid w:val="0012606C"/>
    <w:rsid w:val="00126077"/>
    <w:rsid w:val="001263D3"/>
    <w:rsid w:val="00126538"/>
    <w:rsid w:val="001265A1"/>
    <w:rsid w:val="001267A7"/>
    <w:rsid w:val="00126856"/>
    <w:rsid w:val="00126A3F"/>
    <w:rsid w:val="00126BDA"/>
    <w:rsid w:val="00126C15"/>
    <w:rsid w:val="00126C48"/>
    <w:rsid w:val="00127056"/>
    <w:rsid w:val="001270CD"/>
    <w:rsid w:val="001272B0"/>
    <w:rsid w:val="00127362"/>
    <w:rsid w:val="001273A6"/>
    <w:rsid w:val="001273F9"/>
    <w:rsid w:val="00127797"/>
    <w:rsid w:val="00127ADF"/>
    <w:rsid w:val="00127B95"/>
    <w:rsid w:val="00127E6C"/>
    <w:rsid w:val="00127FB3"/>
    <w:rsid w:val="001300B4"/>
    <w:rsid w:val="0013056A"/>
    <w:rsid w:val="0013063E"/>
    <w:rsid w:val="0013068A"/>
    <w:rsid w:val="00130A77"/>
    <w:rsid w:val="00130B7C"/>
    <w:rsid w:val="00130BE5"/>
    <w:rsid w:val="00130E0E"/>
    <w:rsid w:val="00131101"/>
    <w:rsid w:val="0013123D"/>
    <w:rsid w:val="0013135C"/>
    <w:rsid w:val="001313DB"/>
    <w:rsid w:val="0013176C"/>
    <w:rsid w:val="00131865"/>
    <w:rsid w:val="00131919"/>
    <w:rsid w:val="00131CB4"/>
    <w:rsid w:val="00131CBB"/>
    <w:rsid w:val="00131D30"/>
    <w:rsid w:val="00131D7D"/>
    <w:rsid w:val="00131F15"/>
    <w:rsid w:val="0013213A"/>
    <w:rsid w:val="00132344"/>
    <w:rsid w:val="00132590"/>
    <w:rsid w:val="00132698"/>
    <w:rsid w:val="00132FE3"/>
    <w:rsid w:val="001334E3"/>
    <w:rsid w:val="001336A6"/>
    <w:rsid w:val="001336D4"/>
    <w:rsid w:val="00133713"/>
    <w:rsid w:val="00133BB1"/>
    <w:rsid w:val="00133C7D"/>
    <w:rsid w:val="00133CD9"/>
    <w:rsid w:val="00133E01"/>
    <w:rsid w:val="00133E19"/>
    <w:rsid w:val="001340B0"/>
    <w:rsid w:val="0013414E"/>
    <w:rsid w:val="001341FD"/>
    <w:rsid w:val="0013433F"/>
    <w:rsid w:val="0013436C"/>
    <w:rsid w:val="0013467D"/>
    <w:rsid w:val="001347BE"/>
    <w:rsid w:val="00134842"/>
    <w:rsid w:val="00134C7B"/>
    <w:rsid w:val="00134DEF"/>
    <w:rsid w:val="00134DF6"/>
    <w:rsid w:val="00135153"/>
    <w:rsid w:val="00135186"/>
    <w:rsid w:val="00135346"/>
    <w:rsid w:val="001356FA"/>
    <w:rsid w:val="001358A8"/>
    <w:rsid w:val="00135D22"/>
    <w:rsid w:val="00135FDE"/>
    <w:rsid w:val="001360DD"/>
    <w:rsid w:val="0013625A"/>
    <w:rsid w:val="0013625C"/>
    <w:rsid w:val="001367E5"/>
    <w:rsid w:val="00136812"/>
    <w:rsid w:val="00136892"/>
    <w:rsid w:val="00136A40"/>
    <w:rsid w:val="00136C00"/>
    <w:rsid w:val="00136C11"/>
    <w:rsid w:val="00136DCE"/>
    <w:rsid w:val="00136F6C"/>
    <w:rsid w:val="00137391"/>
    <w:rsid w:val="00137519"/>
    <w:rsid w:val="00137553"/>
    <w:rsid w:val="00137881"/>
    <w:rsid w:val="00137ACD"/>
    <w:rsid w:val="0014001F"/>
    <w:rsid w:val="00140078"/>
    <w:rsid w:val="001402AA"/>
    <w:rsid w:val="0014035D"/>
    <w:rsid w:val="001406C0"/>
    <w:rsid w:val="00140843"/>
    <w:rsid w:val="0014088B"/>
    <w:rsid w:val="00140A3E"/>
    <w:rsid w:val="00140AC5"/>
    <w:rsid w:val="00140B99"/>
    <w:rsid w:val="00140BF5"/>
    <w:rsid w:val="00140C51"/>
    <w:rsid w:val="00140E80"/>
    <w:rsid w:val="00140F60"/>
    <w:rsid w:val="00140F6B"/>
    <w:rsid w:val="00140F99"/>
    <w:rsid w:val="00141024"/>
    <w:rsid w:val="00141060"/>
    <w:rsid w:val="0014128A"/>
    <w:rsid w:val="0014138B"/>
    <w:rsid w:val="0014162C"/>
    <w:rsid w:val="001416BA"/>
    <w:rsid w:val="001417E7"/>
    <w:rsid w:val="00141812"/>
    <w:rsid w:val="00141893"/>
    <w:rsid w:val="001419E3"/>
    <w:rsid w:val="00141A7B"/>
    <w:rsid w:val="00141B9A"/>
    <w:rsid w:val="00141C20"/>
    <w:rsid w:val="00141D07"/>
    <w:rsid w:val="00141F29"/>
    <w:rsid w:val="00142412"/>
    <w:rsid w:val="00142A21"/>
    <w:rsid w:val="00142A4E"/>
    <w:rsid w:val="00142B12"/>
    <w:rsid w:val="00142B5D"/>
    <w:rsid w:val="00143636"/>
    <w:rsid w:val="00144175"/>
    <w:rsid w:val="00144257"/>
    <w:rsid w:val="00144296"/>
    <w:rsid w:val="0014435C"/>
    <w:rsid w:val="001446DE"/>
    <w:rsid w:val="00144C0A"/>
    <w:rsid w:val="00144D2A"/>
    <w:rsid w:val="00144DF9"/>
    <w:rsid w:val="00145367"/>
    <w:rsid w:val="00145543"/>
    <w:rsid w:val="00145881"/>
    <w:rsid w:val="0014589F"/>
    <w:rsid w:val="00145DE9"/>
    <w:rsid w:val="00146079"/>
    <w:rsid w:val="001461F6"/>
    <w:rsid w:val="0014638B"/>
    <w:rsid w:val="0014646D"/>
    <w:rsid w:val="001464B8"/>
    <w:rsid w:val="00146780"/>
    <w:rsid w:val="001467D4"/>
    <w:rsid w:val="001468FB"/>
    <w:rsid w:val="00146936"/>
    <w:rsid w:val="00146A6F"/>
    <w:rsid w:val="00146BF4"/>
    <w:rsid w:val="00146CD7"/>
    <w:rsid w:val="00146D42"/>
    <w:rsid w:val="00146EB9"/>
    <w:rsid w:val="00147284"/>
    <w:rsid w:val="00147400"/>
    <w:rsid w:val="0014742E"/>
    <w:rsid w:val="00147508"/>
    <w:rsid w:val="001477F7"/>
    <w:rsid w:val="0014783F"/>
    <w:rsid w:val="00147BDF"/>
    <w:rsid w:val="00147D06"/>
    <w:rsid w:val="00147FAF"/>
    <w:rsid w:val="00147FCD"/>
    <w:rsid w:val="00150107"/>
    <w:rsid w:val="00150971"/>
    <w:rsid w:val="001509A3"/>
    <w:rsid w:val="00150AAC"/>
    <w:rsid w:val="00150FEA"/>
    <w:rsid w:val="00151142"/>
    <w:rsid w:val="0015118C"/>
    <w:rsid w:val="00151304"/>
    <w:rsid w:val="00151375"/>
    <w:rsid w:val="00151720"/>
    <w:rsid w:val="0015182E"/>
    <w:rsid w:val="001519A8"/>
    <w:rsid w:val="00151AD2"/>
    <w:rsid w:val="00151BB4"/>
    <w:rsid w:val="00151E12"/>
    <w:rsid w:val="00151E43"/>
    <w:rsid w:val="0015203A"/>
    <w:rsid w:val="00152422"/>
    <w:rsid w:val="00152571"/>
    <w:rsid w:val="001529A7"/>
    <w:rsid w:val="00152AC8"/>
    <w:rsid w:val="00152E66"/>
    <w:rsid w:val="00152E90"/>
    <w:rsid w:val="00152F4C"/>
    <w:rsid w:val="001533B7"/>
    <w:rsid w:val="001537E0"/>
    <w:rsid w:val="0015388A"/>
    <w:rsid w:val="00153A77"/>
    <w:rsid w:val="0015404B"/>
    <w:rsid w:val="00154174"/>
    <w:rsid w:val="0015433A"/>
    <w:rsid w:val="00154444"/>
    <w:rsid w:val="001545D2"/>
    <w:rsid w:val="00154974"/>
    <w:rsid w:val="00154A6D"/>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743"/>
    <w:rsid w:val="00157F1F"/>
    <w:rsid w:val="001600AF"/>
    <w:rsid w:val="001600EB"/>
    <w:rsid w:val="00160190"/>
    <w:rsid w:val="001604A7"/>
    <w:rsid w:val="00160684"/>
    <w:rsid w:val="001606DF"/>
    <w:rsid w:val="001610E5"/>
    <w:rsid w:val="0016129E"/>
    <w:rsid w:val="00161334"/>
    <w:rsid w:val="001614E6"/>
    <w:rsid w:val="00161516"/>
    <w:rsid w:val="0016166A"/>
    <w:rsid w:val="001617D6"/>
    <w:rsid w:val="0016192E"/>
    <w:rsid w:val="0016197A"/>
    <w:rsid w:val="001619E5"/>
    <w:rsid w:val="00161AE3"/>
    <w:rsid w:val="00161B9D"/>
    <w:rsid w:val="00161CAB"/>
    <w:rsid w:val="00161DD8"/>
    <w:rsid w:val="00161E53"/>
    <w:rsid w:val="00161EA2"/>
    <w:rsid w:val="00162138"/>
    <w:rsid w:val="001625B0"/>
    <w:rsid w:val="001625E3"/>
    <w:rsid w:val="00162A7D"/>
    <w:rsid w:val="00162CF5"/>
    <w:rsid w:val="00162F09"/>
    <w:rsid w:val="00162F14"/>
    <w:rsid w:val="0016301F"/>
    <w:rsid w:val="001631F0"/>
    <w:rsid w:val="00163588"/>
    <w:rsid w:val="001635B0"/>
    <w:rsid w:val="001635FE"/>
    <w:rsid w:val="00163976"/>
    <w:rsid w:val="001639ED"/>
    <w:rsid w:val="00163AA6"/>
    <w:rsid w:val="00163F1E"/>
    <w:rsid w:val="00164066"/>
    <w:rsid w:val="001643DB"/>
    <w:rsid w:val="00164588"/>
    <w:rsid w:val="00164AE9"/>
    <w:rsid w:val="00164C2E"/>
    <w:rsid w:val="00164C73"/>
    <w:rsid w:val="00164CC3"/>
    <w:rsid w:val="001652EF"/>
    <w:rsid w:val="00165365"/>
    <w:rsid w:val="001653A5"/>
    <w:rsid w:val="00165510"/>
    <w:rsid w:val="00165528"/>
    <w:rsid w:val="001657B9"/>
    <w:rsid w:val="0016599D"/>
    <w:rsid w:val="00165FBB"/>
    <w:rsid w:val="00165FD2"/>
    <w:rsid w:val="00166076"/>
    <w:rsid w:val="0016625F"/>
    <w:rsid w:val="001667DE"/>
    <w:rsid w:val="0016682C"/>
    <w:rsid w:val="001669C9"/>
    <w:rsid w:val="00166A15"/>
    <w:rsid w:val="00166B8B"/>
    <w:rsid w:val="00166C2E"/>
    <w:rsid w:val="00166F0A"/>
    <w:rsid w:val="00166FBD"/>
    <w:rsid w:val="00167002"/>
    <w:rsid w:val="0016702C"/>
    <w:rsid w:val="001670E0"/>
    <w:rsid w:val="0016745B"/>
    <w:rsid w:val="00167B2C"/>
    <w:rsid w:val="00167CE3"/>
    <w:rsid w:val="00167F18"/>
    <w:rsid w:val="001700D5"/>
    <w:rsid w:val="00170347"/>
    <w:rsid w:val="001704DC"/>
    <w:rsid w:val="0017067A"/>
    <w:rsid w:val="0017068F"/>
    <w:rsid w:val="001709C1"/>
    <w:rsid w:val="00170DC4"/>
    <w:rsid w:val="00170E95"/>
    <w:rsid w:val="001713BA"/>
    <w:rsid w:val="00171400"/>
    <w:rsid w:val="00171702"/>
    <w:rsid w:val="00171766"/>
    <w:rsid w:val="00171767"/>
    <w:rsid w:val="00171955"/>
    <w:rsid w:val="00171A1D"/>
    <w:rsid w:val="00171AA5"/>
    <w:rsid w:val="00171B1F"/>
    <w:rsid w:val="00171B6D"/>
    <w:rsid w:val="00171EDD"/>
    <w:rsid w:val="00171F54"/>
    <w:rsid w:val="00171FC4"/>
    <w:rsid w:val="0017230C"/>
    <w:rsid w:val="001723E9"/>
    <w:rsid w:val="0017240C"/>
    <w:rsid w:val="00172573"/>
    <w:rsid w:val="00172846"/>
    <w:rsid w:val="0017293F"/>
    <w:rsid w:val="00173000"/>
    <w:rsid w:val="0017300E"/>
    <w:rsid w:val="001730C7"/>
    <w:rsid w:val="00173335"/>
    <w:rsid w:val="00173370"/>
    <w:rsid w:val="001737AD"/>
    <w:rsid w:val="00173CBD"/>
    <w:rsid w:val="0017424D"/>
    <w:rsid w:val="0017456C"/>
    <w:rsid w:val="00174A48"/>
    <w:rsid w:val="00174C4E"/>
    <w:rsid w:val="00174D59"/>
    <w:rsid w:val="00175142"/>
    <w:rsid w:val="001752E0"/>
    <w:rsid w:val="00175CD1"/>
    <w:rsid w:val="00175E82"/>
    <w:rsid w:val="00175F15"/>
    <w:rsid w:val="00176294"/>
    <w:rsid w:val="00176295"/>
    <w:rsid w:val="00176342"/>
    <w:rsid w:val="0017637B"/>
    <w:rsid w:val="0017667E"/>
    <w:rsid w:val="001766D0"/>
    <w:rsid w:val="001767E1"/>
    <w:rsid w:val="00176A87"/>
    <w:rsid w:val="00176B0B"/>
    <w:rsid w:val="00176BCB"/>
    <w:rsid w:val="00176E39"/>
    <w:rsid w:val="001770AA"/>
    <w:rsid w:val="001770F5"/>
    <w:rsid w:val="001772E8"/>
    <w:rsid w:val="0017730D"/>
    <w:rsid w:val="001773F2"/>
    <w:rsid w:val="0017741F"/>
    <w:rsid w:val="00177506"/>
    <w:rsid w:val="0017764B"/>
    <w:rsid w:val="00177851"/>
    <w:rsid w:val="0017791B"/>
    <w:rsid w:val="0018006A"/>
    <w:rsid w:val="0018007A"/>
    <w:rsid w:val="00180195"/>
    <w:rsid w:val="00180256"/>
    <w:rsid w:val="00180271"/>
    <w:rsid w:val="00180385"/>
    <w:rsid w:val="001805DD"/>
    <w:rsid w:val="00180955"/>
    <w:rsid w:val="00180AD7"/>
    <w:rsid w:val="00180BA6"/>
    <w:rsid w:val="00180C6D"/>
    <w:rsid w:val="00180E73"/>
    <w:rsid w:val="001810E0"/>
    <w:rsid w:val="00181104"/>
    <w:rsid w:val="001814E0"/>
    <w:rsid w:val="00181855"/>
    <w:rsid w:val="00181C49"/>
    <w:rsid w:val="00181EF1"/>
    <w:rsid w:val="001820DC"/>
    <w:rsid w:val="0018235D"/>
    <w:rsid w:val="00182599"/>
    <w:rsid w:val="00182823"/>
    <w:rsid w:val="00183045"/>
    <w:rsid w:val="001830C6"/>
    <w:rsid w:val="001832E6"/>
    <w:rsid w:val="001834A0"/>
    <w:rsid w:val="00183D88"/>
    <w:rsid w:val="00183E42"/>
    <w:rsid w:val="00183E67"/>
    <w:rsid w:val="00183E80"/>
    <w:rsid w:val="0018435D"/>
    <w:rsid w:val="0018451B"/>
    <w:rsid w:val="00184647"/>
    <w:rsid w:val="001848DB"/>
    <w:rsid w:val="00184AB1"/>
    <w:rsid w:val="001850CA"/>
    <w:rsid w:val="00185125"/>
    <w:rsid w:val="00185144"/>
    <w:rsid w:val="001852F3"/>
    <w:rsid w:val="0018538D"/>
    <w:rsid w:val="001858CB"/>
    <w:rsid w:val="00185A33"/>
    <w:rsid w:val="00185A86"/>
    <w:rsid w:val="00186100"/>
    <w:rsid w:val="00186462"/>
    <w:rsid w:val="001866BA"/>
    <w:rsid w:val="00186A00"/>
    <w:rsid w:val="00186A3C"/>
    <w:rsid w:val="00186DB5"/>
    <w:rsid w:val="00186F24"/>
    <w:rsid w:val="001870F7"/>
    <w:rsid w:val="00187367"/>
    <w:rsid w:val="0018763C"/>
    <w:rsid w:val="00187AEA"/>
    <w:rsid w:val="001900FD"/>
    <w:rsid w:val="001901D6"/>
    <w:rsid w:val="00190478"/>
    <w:rsid w:val="00190570"/>
    <w:rsid w:val="00190AD9"/>
    <w:rsid w:val="00190E74"/>
    <w:rsid w:val="00190F99"/>
    <w:rsid w:val="00190FD4"/>
    <w:rsid w:val="00191072"/>
    <w:rsid w:val="0019123A"/>
    <w:rsid w:val="001914E0"/>
    <w:rsid w:val="001914FF"/>
    <w:rsid w:val="00191867"/>
    <w:rsid w:val="00191C16"/>
    <w:rsid w:val="00192194"/>
    <w:rsid w:val="00192302"/>
    <w:rsid w:val="00192493"/>
    <w:rsid w:val="0019257F"/>
    <w:rsid w:val="00192962"/>
    <w:rsid w:val="00192D08"/>
    <w:rsid w:val="00192F16"/>
    <w:rsid w:val="00193029"/>
    <w:rsid w:val="001931A7"/>
    <w:rsid w:val="001931EF"/>
    <w:rsid w:val="001932BA"/>
    <w:rsid w:val="0019350F"/>
    <w:rsid w:val="001936E7"/>
    <w:rsid w:val="001937AD"/>
    <w:rsid w:val="0019384B"/>
    <w:rsid w:val="0019385E"/>
    <w:rsid w:val="001939B7"/>
    <w:rsid w:val="00193A7C"/>
    <w:rsid w:val="00193DC1"/>
    <w:rsid w:val="0019434A"/>
    <w:rsid w:val="001944B0"/>
    <w:rsid w:val="00194507"/>
    <w:rsid w:val="00194548"/>
    <w:rsid w:val="0019456F"/>
    <w:rsid w:val="00194D76"/>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8D0"/>
    <w:rsid w:val="00197906"/>
    <w:rsid w:val="001979F4"/>
    <w:rsid w:val="00197B9C"/>
    <w:rsid w:val="00197D91"/>
    <w:rsid w:val="00197FBD"/>
    <w:rsid w:val="001A02BD"/>
    <w:rsid w:val="001A03B0"/>
    <w:rsid w:val="001A04AF"/>
    <w:rsid w:val="001A0571"/>
    <w:rsid w:val="001A083F"/>
    <w:rsid w:val="001A0D64"/>
    <w:rsid w:val="001A0DC3"/>
    <w:rsid w:val="001A0E2C"/>
    <w:rsid w:val="001A1119"/>
    <w:rsid w:val="001A148C"/>
    <w:rsid w:val="001A14E6"/>
    <w:rsid w:val="001A1A6A"/>
    <w:rsid w:val="001A1C24"/>
    <w:rsid w:val="001A1C3A"/>
    <w:rsid w:val="001A22C6"/>
    <w:rsid w:val="001A248E"/>
    <w:rsid w:val="001A2646"/>
    <w:rsid w:val="001A279A"/>
    <w:rsid w:val="001A27BF"/>
    <w:rsid w:val="001A2869"/>
    <w:rsid w:val="001A28BD"/>
    <w:rsid w:val="001A2936"/>
    <w:rsid w:val="001A2EDC"/>
    <w:rsid w:val="001A30C3"/>
    <w:rsid w:val="001A334A"/>
    <w:rsid w:val="001A34AD"/>
    <w:rsid w:val="001A3506"/>
    <w:rsid w:val="001A36B1"/>
    <w:rsid w:val="001A3799"/>
    <w:rsid w:val="001A3952"/>
    <w:rsid w:val="001A3B47"/>
    <w:rsid w:val="001A3C50"/>
    <w:rsid w:val="001A3FF8"/>
    <w:rsid w:val="001A40A7"/>
    <w:rsid w:val="001A43A5"/>
    <w:rsid w:val="001A4566"/>
    <w:rsid w:val="001A4772"/>
    <w:rsid w:val="001A4A8A"/>
    <w:rsid w:val="001A4CFA"/>
    <w:rsid w:val="001A4F5D"/>
    <w:rsid w:val="001A4FF0"/>
    <w:rsid w:val="001A5308"/>
    <w:rsid w:val="001A543E"/>
    <w:rsid w:val="001A57E7"/>
    <w:rsid w:val="001A5DCE"/>
    <w:rsid w:val="001A5E81"/>
    <w:rsid w:val="001A5F65"/>
    <w:rsid w:val="001A6053"/>
    <w:rsid w:val="001A621B"/>
    <w:rsid w:val="001A62F4"/>
    <w:rsid w:val="001A6387"/>
    <w:rsid w:val="001A651D"/>
    <w:rsid w:val="001A6670"/>
    <w:rsid w:val="001A66C2"/>
    <w:rsid w:val="001A6763"/>
    <w:rsid w:val="001A6CCE"/>
    <w:rsid w:val="001A6EDA"/>
    <w:rsid w:val="001A7282"/>
    <w:rsid w:val="001A7470"/>
    <w:rsid w:val="001A7574"/>
    <w:rsid w:val="001A771D"/>
    <w:rsid w:val="001A773A"/>
    <w:rsid w:val="001A77E4"/>
    <w:rsid w:val="001A7A96"/>
    <w:rsid w:val="001A7B13"/>
    <w:rsid w:val="001A7BB2"/>
    <w:rsid w:val="001A7D31"/>
    <w:rsid w:val="001B00E3"/>
    <w:rsid w:val="001B0364"/>
    <w:rsid w:val="001B0A9D"/>
    <w:rsid w:val="001B0F57"/>
    <w:rsid w:val="001B104D"/>
    <w:rsid w:val="001B1128"/>
    <w:rsid w:val="001B1162"/>
    <w:rsid w:val="001B1405"/>
    <w:rsid w:val="001B14BF"/>
    <w:rsid w:val="001B198E"/>
    <w:rsid w:val="001B1A0C"/>
    <w:rsid w:val="001B1AA2"/>
    <w:rsid w:val="001B2248"/>
    <w:rsid w:val="001B2563"/>
    <w:rsid w:val="001B276A"/>
    <w:rsid w:val="001B27D1"/>
    <w:rsid w:val="001B287B"/>
    <w:rsid w:val="001B2896"/>
    <w:rsid w:val="001B2A96"/>
    <w:rsid w:val="001B2CB6"/>
    <w:rsid w:val="001B2D35"/>
    <w:rsid w:val="001B2EEB"/>
    <w:rsid w:val="001B3363"/>
    <w:rsid w:val="001B3442"/>
    <w:rsid w:val="001B3482"/>
    <w:rsid w:val="001B3550"/>
    <w:rsid w:val="001B3701"/>
    <w:rsid w:val="001B3AE5"/>
    <w:rsid w:val="001B3D89"/>
    <w:rsid w:val="001B402E"/>
    <w:rsid w:val="001B4078"/>
    <w:rsid w:val="001B421D"/>
    <w:rsid w:val="001B4465"/>
    <w:rsid w:val="001B4466"/>
    <w:rsid w:val="001B4C7D"/>
    <w:rsid w:val="001B4F72"/>
    <w:rsid w:val="001B4FB0"/>
    <w:rsid w:val="001B5494"/>
    <w:rsid w:val="001B549E"/>
    <w:rsid w:val="001B55AA"/>
    <w:rsid w:val="001B5831"/>
    <w:rsid w:val="001B5AE7"/>
    <w:rsid w:val="001B5BFE"/>
    <w:rsid w:val="001B5C9A"/>
    <w:rsid w:val="001B5D2F"/>
    <w:rsid w:val="001B5FFA"/>
    <w:rsid w:val="001B661D"/>
    <w:rsid w:val="001B685D"/>
    <w:rsid w:val="001B6926"/>
    <w:rsid w:val="001B6BE5"/>
    <w:rsid w:val="001B6BF5"/>
    <w:rsid w:val="001B7049"/>
    <w:rsid w:val="001B7D3A"/>
    <w:rsid w:val="001B7DC1"/>
    <w:rsid w:val="001B7EF7"/>
    <w:rsid w:val="001B7F21"/>
    <w:rsid w:val="001C0152"/>
    <w:rsid w:val="001C01F1"/>
    <w:rsid w:val="001C038A"/>
    <w:rsid w:val="001C04E4"/>
    <w:rsid w:val="001C05B0"/>
    <w:rsid w:val="001C061E"/>
    <w:rsid w:val="001C06D5"/>
    <w:rsid w:val="001C0831"/>
    <w:rsid w:val="001C0AC6"/>
    <w:rsid w:val="001C0CB4"/>
    <w:rsid w:val="001C0D85"/>
    <w:rsid w:val="001C0DF8"/>
    <w:rsid w:val="001C0FA0"/>
    <w:rsid w:val="001C13C9"/>
    <w:rsid w:val="001C1424"/>
    <w:rsid w:val="001C17AA"/>
    <w:rsid w:val="001C17E4"/>
    <w:rsid w:val="001C186A"/>
    <w:rsid w:val="001C18DA"/>
    <w:rsid w:val="001C1A9F"/>
    <w:rsid w:val="001C1F52"/>
    <w:rsid w:val="001C1F69"/>
    <w:rsid w:val="001C23F8"/>
    <w:rsid w:val="001C24B8"/>
    <w:rsid w:val="001C285B"/>
    <w:rsid w:val="001C2919"/>
    <w:rsid w:val="001C299D"/>
    <w:rsid w:val="001C29C8"/>
    <w:rsid w:val="001C2CEF"/>
    <w:rsid w:val="001C305B"/>
    <w:rsid w:val="001C3264"/>
    <w:rsid w:val="001C33AD"/>
    <w:rsid w:val="001C35A7"/>
    <w:rsid w:val="001C3C29"/>
    <w:rsid w:val="001C3EC3"/>
    <w:rsid w:val="001C40B0"/>
    <w:rsid w:val="001C427B"/>
    <w:rsid w:val="001C445D"/>
    <w:rsid w:val="001C478D"/>
    <w:rsid w:val="001C47DE"/>
    <w:rsid w:val="001C4817"/>
    <w:rsid w:val="001C4D65"/>
    <w:rsid w:val="001C4DF4"/>
    <w:rsid w:val="001C5551"/>
    <w:rsid w:val="001C56E4"/>
    <w:rsid w:val="001C57B2"/>
    <w:rsid w:val="001C596D"/>
    <w:rsid w:val="001C5F44"/>
    <w:rsid w:val="001C6137"/>
    <w:rsid w:val="001C6200"/>
    <w:rsid w:val="001C663C"/>
    <w:rsid w:val="001C68FA"/>
    <w:rsid w:val="001C6AA9"/>
    <w:rsid w:val="001C7582"/>
    <w:rsid w:val="001C76A6"/>
    <w:rsid w:val="001C7AD5"/>
    <w:rsid w:val="001C7CBF"/>
    <w:rsid w:val="001C7F18"/>
    <w:rsid w:val="001C7F5E"/>
    <w:rsid w:val="001C7F86"/>
    <w:rsid w:val="001D006F"/>
    <w:rsid w:val="001D0367"/>
    <w:rsid w:val="001D0545"/>
    <w:rsid w:val="001D05CC"/>
    <w:rsid w:val="001D0642"/>
    <w:rsid w:val="001D0726"/>
    <w:rsid w:val="001D096D"/>
    <w:rsid w:val="001D0B28"/>
    <w:rsid w:val="001D0BE4"/>
    <w:rsid w:val="001D0D6B"/>
    <w:rsid w:val="001D0EA7"/>
    <w:rsid w:val="001D1067"/>
    <w:rsid w:val="001D115B"/>
    <w:rsid w:val="001D11CC"/>
    <w:rsid w:val="001D1585"/>
    <w:rsid w:val="001D1D3C"/>
    <w:rsid w:val="001D1E1E"/>
    <w:rsid w:val="001D1EC3"/>
    <w:rsid w:val="001D2195"/>
    <w:rsid w:val="001D23F5"/>
    <w:rsid w:val="001D24FE"/>
    <w:rsid w:val="001D2505"/>
    <w:rsid w:val="001D29A3"/>
    <w:rsid w:val="001D3145"/>
    <w:rsid w:val="001D322D"/>
    <w:rsid w:val="001D324C"/>
    <w:rsid w:val="001D328B"/>
    <w:rsid w:val="001D35D5"/>
    <w:rsid w:val="001D36E6"/>
    <w:rsid w:val="001D3753"/>
    <w:rsid w:val="001D3962"/>
    <w:rsid w:val="001D396B"/>
    <w:rsid w:val="001D3FEE"/>
    <w:rsid w:val="001D414B"/>
    <w:rsid w:val="001D423C"/>
    <w:rsid w:val="001D43F8"/>
    <w:rsid w:val="001D446D"/>
    <w:rsid w:val="001D477C"/>
    <w:rsid w:val="001D4CC9"/>
    <w:rsid w:val="001D4DAE"/>
    <w:rsid w:val="001D4DF6"/>
    <w:rsid w:val="001D5337"/>
    <w:rsid w:val="001D5710"/>
    <w:rsid w:val="001D5778"/>
    <w:rsid w:val="001D580B"/>
    <w:rsid w:val="001D5855"/>
    <w:rsid w:val="001D5889"/>
    <w:rsid w:val="001D598F"/>
    <w:rsid w:val="001D5A35"/>
    <w:rsid w:val="001D5A96"/>
    <w:rsid w:val="001D5B89"/>
    <w:rsid w:val="001D6053"/>
    <w:rsid w:val="001D6716"/>
    <w:rsid w:val="001D6892"/>
    <w:rsid w:val="001D6961"/>
    <w:rsid w:val="001D6A55"/>
    <w:rsid w:val="001D6A80"/>
    <w:rsid w:val="001D6BC0"/>
    <w:rsid w:val="001D6F1F"/>
    <w:rsid w:val="001D6FD0"/>
    <w:rsid w:val="001D703E"/>
    <w:rsid w:val="001D74E8"/>
    <w:rsid w:val="001D75C2"/>
    <w:rsid w:val="001D78E7"/>
    <w:rsid w:val="001D7A72"/>
    <w:rsid w:val="001D7B75"/>
    <w:rsid w:val="001D7B83"/>
    <w:rsid w:val="001D7BD5"/>
    <w:rsid w:val="001D7CAD"/>
    <w:rsid w:val="001D7E37"/>
    <w:rsid w:val="001D7E43"/>
    <w:rsid w:val="001D7E8F"/>
    <w:rsid w:val="001E01D0"/>
    <w:rsid w:val="001E0702"/>
    <w:rsid w:val="001E0919"/>
    <w:rsid w:val="001E0CCC"/>
    <w:rsid w:val="001E0D2F"/>
    <w:rsid w:val="001E10E9"/>
    <w:rsid w:val="001E130A"/>
    <w:rsid w:val="001E1548"/>
    <w:rsid w:val="001E15F5"/>
    <w:rsid w:val="001E17E3"/>
    <w:rsid w:val="001E18A2"/>
    <w:rsid w:val="001E1B54"/>
    <w:rsid w:val="001E1DEE"/>
    <w:rsid w:val="001E27F8"/>
    <w:rsid w:val="001E29EF"/>
    <w:rsid w:val="001E2BE2"/>
    <w:rsid w:val="001E2C5A"/>
    <w:rsid w:val="001E2C9C"/>
    <w:rsid w:val="001E3061"/>
    <w:rsid w:val="001E33CD"/>
    <w:rsid w:val="001E348F"/>
    <w:rsid w:val="001E34C8"/>
    <w:rsid w:val="001E388D"/>
    <w:rsid w:val="001E3A9D"/>
    <w:rsid w:val="001E3C7E"/>
    <w:rsid w:val="001E3DE8"/>
    <w:rsid w:val="001E408A"/>
    <w:rsid w:val="001E44D1"/>
    <w:rsid w:val="001E47CD"/>
    <w:rsid w:val="001E4851"/>
    <w:rsid w:val="001E4BC5"/>
    <w:rsid w:val="001E4C7F"/>
    <w:rsid w:val="001E4CF2"/>
    <w:rsid w:val="001E4D13"/>
    <w:rsid w:val="001E4E67"/>
    <w:rsid w:val="001E4F52"/>
    <w:rsid w:val="001E53BC"/>
    <w:rsid w:val="001E5956"/>
    <w:rsid w:val="001E5B9D"/>
    <w:rsid w:val="001E5CFB"/>
    <w:rsid w:val="001E5F09"/>
    <w:rsid w:val="001E61B7"/>
    <w:rsid w:val="001E6468"/>
    <w:rsid w:val="001E6485"/>
    <w:rsid w:val="001E696A"/>
    <w:rsid w:val="001E6C35"/>
    <w:rsid w:val="001E6DE6"/>
    <w:rsid w:val="001E6FFF"/>
    <w:rsid w:val="001E706C"/>
    <w:rsid w:val="001E744D"/>
    <w:rsid w:val="001E7B30"/>
    <w:rsid w:val="001E7EE2"/>
    <w:rsid w:val="001E7F08"/>
    <w:rsid w:val="001E7F28"/>
    <w:rsid w:val="001F0019"/>
    <w:rsid w:val="001F02C7"/>
    <w:rsid w:val="001F0304"/>
    <w:rsid w:val="001F0390"/>
    <w:rsid w:val="001F04E9"/>
    <w:rsid w:val="001F08EC"/>
    <w:rsid w:val="001F0948"/>
    <w:rsid w:val="001F0EA9"/>
    <w:rsid w:val="001F0EBB"/>
    <w:rsid w:val="001F0F3E"/>
    <w:rsid w:val="001F0F8D"/>
    <w:rsid w:val="001F113D"/>
    <w:rsid w:val="001F13C3"/>
    <w:rsid w:val="001F1578"/>
    <w:rsid w:val="001F1C34"/>
    <w:rsid w:val="001F1D0F"/>
    <w:rsid w:val="001F1D69"/>
    <w:rsid w:val="001F1FC8"/>
    <w:rsid w:val="001F2020"/>
    <w:rsid w:val="001F23E2"/>
    <w:rsid w:val="001F24F6"/>
    <w:rsid w:val="001F2745"/>
    <w:rsid w:val="001F297A"/>
    <w:rsid w:val="001F303B"/>
    <w:rsid w:val="001F3040"/>
    <w:rsid w:val="001F307E"/>
    <w:rsid w:val="001F3508"/>
    <w:rsid w:val="001F355F"/>
    <w:rsid w:val="001F394B"/>
    <w:rsid w:val="001F3E64"/>
    <w:rsid w:val="001F41D9"/>
    <w:rsid w:val="001F42E2"/>
    <w:rsid w:val="001F43AA"/>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CA1"/>
    <w:rsid w:val="001F5F7C"/>
    <w:rsid w:val="001F60FA"/>
    <w:rsid w:val="001F6181"/>
    <w:rsid w:val="001F65FF"/>
    <w:rsid w:val="001F6A4D"/>
    <w:rsid w:val="001F6D3D"/>
    <w:rsid w:val="001F700E"/>
    <w:rsid w:val="001F7060"/>
    <w:rsid w:val="001F7066"/>
    <w:rsid w:val="001F707C"/>
    <w:rsid w:val="001F764C"/>
    <w:rsid w:val="001F7815"/>
    <w:rsid w:val="001F782C"/>
    <w:rsid w:val="001F79AD"/>
    <w:rsid w:val="001F7F20"/>
    <w:rsid w:val="001F7FB3"/>
    <w:rsid w:val="002000C1"/>
    <w:rsid w:val="00200297"/>
    <w:rsid w:val="002002A0"/>
    <w:rsid w:val="002002FB"/>
    <w:rsid w:val="00200356"/>
    <w:rsid w:val="002005E3"/>
    <w:rsid w:val="002007F2"/>
    <w:rsid w:val="00200FB0"/>
    <w:rsid w:val="002013D2"/>
    <w:rsid w:val="002015B5"/>
    <w:rsid w:val="00201BD2"/>
    <w:rsid w:val="00201C08"/>
    <w:rsid w:val="00201FA2"/>
    <w:rsid w:val="0020238F"/>
    <w:rsid w:val="0020248D"/>
    <w:rsid w:val="00202CFF"/>
    <w:rsid w:val="00202E5B"/>
    <w:rsid w:val="002030F7"/>
    <w:rsid w:val="002033B6"/>
    <w:rsid w:val="00203512"/>
    <w:rsid w:val="0020384E"/>
    <w:rsid w:val="00203F6B"/>
    <w:rsid w:val="00204616"/>
    <w:rsid w:val="0020481D"/>
    <w:rsid w:val="0020490F"/>
    <w:rsid w:val="002049C4"/>
    <w:rsid w:val="00204D7F"/>
    <w:rsid w:val="00204F5F"/>
    <w:rsid w:val="002050DE"/>
    <w:rsid w:val="00205141"/>
    <w:rsid w:val="00205364"/>
    <w:rsid w:val="002058BD"/>
    <w:rsid w:val="00205B38"/>
    <w:rsid w:val="00205B3E"/>
    <w:rsid w:val="0020601E"/>
    <w:rsid w:val="00206425"/>
    <w:rsid w:val="002065BF"/>
    <w:rsid w:val="002068FA"/>
    <w:rsid w:val="00206979"/>
    <w:rsid w:val="00206A23"/>
    <w:rsid w:val="00206D3F"/>
    <w:rsid w:val="00206EAC"/>
    <w:rsid w:val="00206F5E"/>
    <w:rsid w:val="002076EE"/>
    <w:rsid w:val="0020772F"/>
    <w:rsid w:val="002078B4"/>
    <w:rsid w:val="002079E8"/>
    <w:rsid w:val="00207A29"/>
    <w:rsid w:val="00207B19"/>
    <w:rsid w:val="00207D8C"/>
    <w:rsid w:val="00207F39"/>
    <w:rsid w:val="00207FA6"/>
    <w:rsid w:val="00210267"/>
    <w:rsid w:val="00210285"/>
    <w:rsid w:val="00210680"/>
    <w:rsid w:val="0021075F"/>
    <w:rsid w:val="00210A2A"/>
    <w:rsid w:val="00210E6E"/>
    <w:rsid w:val="00210EC0"/>
    <w:rsid w:val="00210EDB"/>
    <w:rsid w:val="0021137E"/>
    <w:rsid w:val="0021143D"/>
    <w:rsid w:val="002114FF"/>
    <w:rsid w:val="002119BC"/>
    <w:rsid w:val="00211B46"/>
    <w:rsid w:val="00211C5F"/>
    <w:rsid w:val="00211E0D"/>
    <w:rsid w:val="00211EE8"/>
    <w:rsid w:val="00211F0C"/>
    <w:rsid w:val="0021208B"/>
    <w:rsid w:val="00212109"/>
    <w:rsid w:val="00212844"/>
    <w:rsid w:val="002128FD"/>
    <w:rsid w:val="00212909"/>
    <w:rsid w:val="00212AE4"/>
    <w:rsid w:val="00212E0C"/>
    <w:rsid w:val="00212ED8"/>
    <w:rsid w:val="00213424"/>
    <w:rsid w:val="00213502"/>
    <w:rsid w:val="002136A8"/>
    <w:rsid w:val="002139EC"/>
    <w:rsid w:val="00213DDC"/>
    <w:rsid w:val="00213F04"/>
    <w:rsid w:val="002140EA"/>
    <w:rsid w:val="00214145"/>
    <w:rsid w:val="002142D3"/>
    <w:rsid w:val="00214C02"/>
    <w:rsid w:val="00214CD2"/>
    <w:rsid w:val="00214DFA"/>
    <w:rsid w:val="00214F6B"/>
    <w:rsid w:val="00215034"/>
    <w:rsid w:val="0021508D"/>
    <w:rsid w:val="002150A4"/>
    <w:rsid w:val="00215130"/>
    <w:rsid w:val="00215164"/>
    <w:rsid w:val="002151CF"/>
    <w:rsid w:val="00215507"/>
    <w:rsid w:val="0021553F"/>
    <w:rsid w:val="00215629"/>
    <w:rsid w:val="0021592D"/>
    <w:rsid w:val="002159AC"/>
    <w:rsid w:val="002159E8"/>
    <w:rsid w:val="00215E82"/>
    <w:rsid w:val="00215ED1"/>
    <w:rsid w:val="00215FD3"/>
    <w:rsid w:val="0021604E"/>
    <w:rsid w:val="002161D6"/>
    <w:rsid w:val="0021638B"/>
    <w:rsid w:val="002166C5"/>
    <w:rsid w:val="002168CC"/>
    <w:rsid w:val="00216B41"/>
    <w:rsid w:val="00216B56"/>
    <w:rsid w:val="00216C45"/>
    <w:rsid w:val="00216D9F"/>
    <w:rsid w:val="00216EB6"/>
    <w:rsid w:val="00217171"/>
    <w:rsid w:val="002174F3"/>
    <w:rsid w:val="00217600"/>
    <w:rsid w:val="002178F8"/>
    <w:rsid w:val="00217974"/>
    <w:rsid w:val="00217B3F"/>
    <w:rsid w:val="00217EAB"/>
    <w:rsid w:val="00217F54"/>
    <w:rsid w:val="0022002C"/>
    <w:rsid w:val="00220556"/>
    <w:rsid w:val="00220893"/>
    <w:rsid w:val="002208F3"/>
    <w:rsid w:val="00220BA8"/>
    <w:rsid w:val="00220C29"/>
    <w:rsid w:val="00220D7A"/>
    <w:rsid w:val="00220E1F"/>
    <w:rsid w:val="0022100E"/>
    <w:rsid w:val="0022138D"/>
    <w:rsid w:val="00221427"/>
    <w:rsid w:val="002216B8"/>
    <w:rsid w:val="00221C7D"/>
    <w:rsid w:val="00221CFD"/>
    <w:rsid w:val="00221D10"/>
    <w:rsid w:val="00221EE8"/>
    <w:rsid w:val="00222114"/>
    <w:rsid w:val="002221BE"/>
    <w:rsid w:val="002221DD"/>
    <w:rsid w:val="00222448"/>
    <w:rsid w:val="00222535"/>
    <w:rsid w:val="002225F3"/>
    <w:rsid w:val="0022274B"/>
    <w:rsid w:val="00222887"/>
    <w:rsid w:val="002229C4"/>
    <w:rsid w:val="00222AE7"/>
    <w:rsid w:val="00222B96"/>
    <w:rsid w:val="00222BE7"/>
    <w:rsid w:val="00222BFD"/>
    <w:rsid w:val="00222CDA"/>
    <w:rsid w:val="002230D1"/>
    <w:rsid w:val="00223203"/>
    <w:rsid w:val="00223234"/>
    <w:rsid w:val="002233A7"/>
    <w:rsid w:val="0022358F"/>
    <w:rsid w:val="00223780"/>
    <w:rsid w:val="002239B8"/>
    <w:rsid w:val="00223D80"/>
    <w:rsid w:val="00223DBD"/>
    <w:rsid w:val="002241A8"/>
    <w:rsid w:val="00224345"/>
    <w:rsid w:val="002245B0"/>
    <w:rsid w:val="002245DC"/>
    <w:rsid w:val="0022463F"/>
    <w:rsid w:val="0022469F"/>
    <w:rsid w:val="002248BF"/>
    <w:rsid w:val="00224A14"/>
    <w:rsid w:val="002252A2"/>
    <w:rsid w:val="0022550A"/>
    <w:rsid w:val="00225618"/>
    <w:rsid w:val="00225DEC"/>
    <w:rsid w:val="0022615E"/>
    <w:rsid w:val="0022627E"/>
    <w:rsid w:val="00226444"/>
    <w:rsid w:val="002265F7"/>
    <w:rsid w:val="00226B33"/>
    <w:rsid w:val="00226BAD"/>
    <w:rsid w:val="00226CC6"/>
    <w:rsid w:val="00226F04"/>
    <w:rsid w:val="00227470"/>
    <w:rsid w:val="002276B4"/>
    <w:rsid w:val="0022796C"/>
    <w:rsid w:val="00227B78"/>
    <w:rsid w:val="00227D84"/>
    <w:rsid w:val="00227F71"/>
    <w:rsid w:val="00227F7C"/>
    <w:rsid w:val="00230039"/>
    <w:rsid w:val="00230240"/>
    <w:rsid w:val="002302B7"/>
    <w:rsid w:val="00230301"/>
    <w:rsid w:val="002308BD"/>
    <w:rsid w:val="002308EC"/>
    <w:rsid w:val="00230C15"/>
    <w:rsid w:val="00230D58"/>
    <w:rsid w:val="00230F09"/>
    <w:rsid w:val="00231000"/>
    <w:rsid w:val="00231315"/>
    <w:rsid w:val="002317E6"/>
    <w:rsid w:val="00231952"/>
    <w:rsid w:val="00231BCE"/>
    <w:rsid w:val="00231CFD"/>
    <w:rsid w:val="00231DEC"/>
    <w:rsid w:val="00231E0F"/>
    <w:rsid w:val="002320B3"/>
    <w:rsid w:val="002321BB"/>
    <w:rsid w:val="00232453"/>
    <w:rsid w:val="002329A9"/>
    <w:rsid w:val="00232B00"/>
    <w:rsid w:val="00232CE2"/>
    <w:rsid w:val="00232F71"/>
    <w:rsid w:val="00233007"/>
    <w:rsid w:val="0023304C"/>
    <w:rsid w:val="0023322F"/>
    <w:rsid w:val="002333F6"/>
    <w:rsid w:val="0023371B"/>
    <w:rsid w:val="00233816"/>
    <w:rsid w:val="002338C9"/>
    <w:rsid w:val="00233A6D"/>
    <w:rsid w:val="00233F1B"/>
    <w:rsid w:val="00234083"/>
    <w:rsid w:val="00234333"/>
    <w:rsid w:val="0023473F"/>
    <w:rsid w:val="00234D0E"/>
    <w:rsid w:val="00234D96"/>
    <w:rsid w:val="00235003"/>
    <w:rsid w:val="0023545D"/>
    <w:rsid w:val="0023550D"/>
    <w:rsid w:val="00235565"/>
    <w:rsid w:val="00235802"/>
    <w:rsid w:val="00235A96"/>
    <w:rsid w:val="00235C4F"/>
    <w:rsid w:val="00235D28"/>
    <w:rsid w:val="00235E8A"/>
    <w:rsid w:val="00235EA5"/>
    <w:rsid w:val="002363F4"/>
    <w:rsid w:val="002366C4"/>
    <w:rsid w:val="00236FDA"/>
    <w:rsid w:val="002370D1"/>
    <w:rsid w:val="0023712B"/>
    <w:rsid w:val="002372E4"/>
    <w:rsid w:val="0023735E"/>
    <w:rsid w:val="002373B7"/>
    <w:rsid w:val="0023742D"/>
    <w:rsid w:val="002376B0"/>
    <w:rsid w:val="002376DB"/>
    <w:rsid w:val="002377E0"/>
    <w:rsid w:val="00237957"/>
    <w:rsid w:val="00237B51"/>
    <w:rsid w:val="00237B67"/>
    <w:rsid w:val="00237B6D"/>
    <w:rsid w:val="00237B98"/>
    <w:rsid w:val="00237BE4"/>
    <w:rsid w:val="00237D19"/>
    <w:rsid w:val="00237DF8"/>
    <w:rsid w:val="00237F44"/>
    <w:rsid w:val="002404E7"/>
    <w:rsid w:val="002405A0"/>
    <w:rsid w:val="0024065F"/>
    <w:rsid w:val="00240695"/>
    <w:rsid w:val="00240779"/>
    <w:rsid w:val="0024079D"/>
    <w:rsid w:val="00240925"/>
    <w:rsid w:val="00240B9A"/>
    <w:rsid w:val="00240BF5"/>
    <w:rsid w:val="00240F8C"/>
    <w:rsid w:val="002410A4"/>
    <w:rsid w:val="00241140"/>
    <w:rsid w:val="0024116A"/>
    <w:rsid w:val="00241263"/>
    <w:rsid w:val="00241611"/>
    <w:rsid w:val="00241632"/>
    <w:rsid w:val="002417AB"/>
    <w:rsid w:val="00241902"/>
    <w:rsid w:val="00241AEC"/>
    <w:rsid w:val="00241B78"/>
    <w:rsid w:val="00241C7B"/>
    <w:rsid w:val="00241D30"/>
    <w:rsid w:val="00241FBE"/>
    <w:rsid w:val="00242081"/>
    <w:rsid w:val="0024208D"/>
    <w:rsid w:val="002421BA"/>
    <w:rsid w:val="002422F9"/>
    <w:rsid w:val="002423A9"/>
    <w:rsid w:val="0024256F"/>
    <w:rsid w:val="002426D1"/>
    <w:rsid w:val="002428CF"/>
    <w:rsid w:val="00242B6C"/>
    <w:rsid w:val="00242F00"/>
    <w:rsid w:val="00242FE9"/>
    <w:rsid w:val="0024328A"/>
    <w:rsid w:val="002432A1"/>
    <w:rsid w:val="0024359A"/>
    <w:rsid w:val="002437D9"/>
    <w:rsid w:val="0024380C"/>
    <w:rsid w:val="00243A50"/>
    <w:rsid w:val="00243B50"/>
    <w:rsid w:val="00243CB4"/>
    <w:rsid w:val="00243EA3"/>
    <w:rsid w:val="00243FA5"/>
    <w:rsid w:val="002441B6"/>
    <w:rsid w:val="00244305"/>
    <w:rsid w:val="002444DA"/>
    <w:rsid w:val="00244869"/>
    <w:rsid w:val="00244AF1"/>
    <w:rsid w:val="00244E40"/>
    <w:rsid w:val="00245041"/>
    <w:rsid w:val="00245090"/>
    <w:rsid w:val="002456C2"/>
    <w:rsid w:val="00245722"/>
    <w:rsid w:val="002457A4"/>
    <w:rsid w:val="00245957"/>
    <w:rsid w:val="002459D8"/>
    <w:rsid w:val="00245DCC"/>
    <w:rsid w:val="00245ED6"/>
    <w:rsid w:val="00246128"/>
    <w:rsid w:val="002464FC"/>
    <w:rsid w:val="00246837"/>
    <w:rsid w:val="00246A5D"/>
    <w:rsid w:val="00246BEA"/>
    <w:rsid w:val="00246E0C"/>
    <w:rsid w:val="00246F09"/>
    <w:rsid w:val="002471C2"/>
    <w:rsid w:val="0024735E"/>
    <w:rsid w:val="002478CC"/>
    <w:rsid w:val="0024793F"/>
    <w:rsid w:val="00247CE7"/>
    <w:rsid w:val="00247DE3"/>
    <w:rsid w:val="002500B9"/>
    <w:rsid w:val="00250121"/>
    <w:rsid w:val="002501DC"/>
    <w:rsid w:val="002504E4"/>
    <w:rsid w:val="00250814"/>
    <w:rsid w:val="0025093D"/>
    <w:rsid w:val="002510D8"/>
    <w:rsid w:val="00251115"/>
    <w:rsid w:val="002514F1"/>
    <w:rsid w:val="0025157E"/>
    <w:rsid w:val="00251651"/>
    <w:rsid w:val="00251700"/>
    <w:rsid w:val="00251722"/>
    <w:rsid w:val="002517F6"/>
    <w:rsid w:val="0025185D"/>
    <w:rsid w:val="0025194A"/>
    <w:rsid w:val="00251B01"/>
    <w:rsid w:val="00251CCE"/>
    <w:rsid w:val="00251F90"/>
    <w:rsid w:val="0025200D"/>
    <w:rsid w:val="0025290C"/>
    <w:rsid w:val="00252972"/>
    <w:rsid w:val="002532B1"/>
    <w:rsid w:val="002533F8"/>
    <w:rsid w:val="002536C9"/>
    <w:rsid w:val="00253E88"/>
    <w:rsid w:val="00253F00"/>
    <w:rsid w:val="00254104"/>
    <w:rsid w:val="00254133"/>
    <w:rsid w:val="002542DE"/>
    <w:rsid w:val="002543F5"/>
    <w:rsid w:val="002545A9"/>
    <w:rsid w:val="00254700"/>
    <w:rsid w:val="00254706"/>
    <w:rsid w:val="00254EE4"/>
    <w:rsid w:val="002556B0"/>
    <w:rsid w:val="00255920"/>
    <w:rsid w:val="00255A95"/>
    <w:rsid w:val="00255CEE"/>
    <w:rsid w:val="002564B8"/>
    <w:rsid w:val="0025686F"/>
    <w:rsid w:val="00256939"/>
    <w:rsid w:val="00256C2F"/>
    <w:rsid w:val="002570EE"/>
    <w:rsid w:val="0025711C"/>
    <w:rsid w:val="0025715F"/>
    <w:rsid w:val="00257233"/>
    <w:rsid w:val="002573E5"/>
    <w:rsid w:val="0025752A"/>
    <w:rsid w:val="002576E0"/>
    <w:rsid w:val="002579BA"/>
    <w:rsid w:val="00257DCF"/>
    <w:rsid w:val="00257E63"/>
    <w:rsid w:val="002600AA"/>
    <w:rsid w:val="002605A2"/>
    <w:rsid w:val="002608AA"/>
    <w:rsid w:val="00260AB6"/>
    <w:rsid w:val="00260ADE"/>
    <w:rsid w:val="00260BF5"/>
    <w:rsid w:val="00260EDB"/>
    <w:rsid w:val="0026113E"/>
    <w:rsid w:val="002611F0"/>
    <w:rsid w:val="002612C5"/>
    <w:rsid w:val="00261631"/>
    <w:rsid w:val="00261766"/>
    <w:rsid w:val="00261C0C"/>
    <w:rsid w:val="00261CA0"/>
    <w:rsid w:val="00261E7C"/>
    <w:rsid w:val="00262013"/>
    <w:rsid w:val="0026206E"/>
    <w:rsid w:val="00262173"/>
    <w:rsid w:val="002622F5"/>
    <w:rsid w:val="002628FB"/>
    <w:rsid w:val="00262CA1"/>
    <w:rsid w:val="00263445"/>
    <w:rsid w:val="002634F0"/>
    <w:rsid w:val="0026380F"/>
    <w:rsid w:val="00263B8C"/>
    <w:rsid w:val="00263B99"/>
    <w:rsid w:val="00263DD5"/>
    <w:rsid w:val="00263FEC"/>
    <w:rsid w:val="002640C6"/>
    <w:rsid w:val="002642AD"/>
    <w:rsid w:val="0026459D"/>
    <w:rsid w:val="00265031"/>
    <w:rsid w:val="00265050"/>
    <w:rsid w:val="0026505F"/>
    <w:rsid w:val="00265066"/>
    <w:rsid w:val="00265402"/>
    <w:rsid w:val="00265479"/>
    <w:rsid w:val="002656B3"/>
    <w:rsid w:val="002656FC"/>
    <w:rsid w:val="00265A95"/>
    <w:rsid w:val="00265AE3"/>
    <w:rsid w:val="00265C82"/>
    <w:rsid w:val="002660C1"/>
    <w:rsid w:val="002660EF"/>
    <w:rsid w:val="002663B9"/>
    <w:rsid w:val="002664BC"/>
    <w:rsid w:val="00266CDE"/>
    <w:rsid w:val="00266EB1"/>
    <w:rsid w:val="00266F68"/>
    <w:rsid w:val="00266FEA"/>
    <w:rsid w:val="002674B5"/>
    <w:rsid w:val="00267858"/>
    <w:rsid w:val="00267A33"/>
    <w:rsid w:val="00267B84"/>
    <w:rsid w:val="00267D84"/>
    <w:rsid w:val="00267E87"/>
    <w:rsid w:val="00267F63"/>
    <w:rsid w:val="0027002E"/>
    <w:rsid w:val="00270089"/>
    <w:rsid w:val="002700A6"/>
    <w:rsid w:val="002700DD"/>
    <w:rsid w:val="0027020D"/>
    <w:rsid w:val="00270242"/>
    <w:rsid w:val="00270259"/>
    <w:rsid w:val="00270278"/>
    <w:rsid w:val="00270308"/>
    <w:rsid w:val="002703F2"/>
    <w:rsid w:val="00270400"/>
    <w:rsid w:val="00270826"/>
    <w:rsid w:val="00270A0D"/>
    <w:rsid w:val="00270BF0"/>
    <w:rsid w:val="00270D38"/>
    <w:rsid w:val="00270E9D"/>
    <w:rsid w:val="00271040"/>
    <w:rsid w:val="00271119"/>
    <w:rsid w:val="0027116E"/>
    <w:rsid w:val="0027178E"/>
    <w:rsid w:val="00271A79"/>
    <w:rsid w:val="00271F42"/>
    <w:rsid w:val="0027228D"/>
    <w:rsid w:val="002723E7"/>
    <w:rsid w:val="00272A12"/>
    <w:rsid w:val="00272F32"/>
    <w:rsid w:val="00272FE1"/>
    <w:rsid w:val="0027349A"/>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9CC"/>
    <w:rsid w:val="00275A59"/>
    <w:rsid w:val="00275B9B"/>
    <w:rsid w:val="00275C14"/>
    <w:rsid w:val="00276159"/>
    <w:rsid w:val="00276480"/>
    <w:rsid w:val="0027650E"/>
    <w:rsid w:val="00276704"/>
    <w:rsid w:val="0027679C"/>
    <w:rsid w:val="002767DD"/>
    <w:rsid w:val="00276907"/>
    <w:rsid w:val="0027696C"/>
    <w:rsid w:val="0027697D"/>
    <w:rsid w:val="00276B79"/>
    <w:rsid w:val="00276BED"/>
    <w:rsid w:val="00276E9C"/>
    <w:rsid w:val="00276EF4"/>
    <w:rsid w:val="00276F06"/>
    <w:rsid w:val="00277006"/>
    <w:rsid w:val="0027710C"/>
    <w:rsid w:val="00277535"/>
    <w:rsid w:val="002776C8"/>
    <w:rsid w:val="002778E6"/>
    <w:rsid w:val="00277ACC"/>
    <w:rsid w:val="00280029"/>
    <w:rsid w:val="00280330"/>
    <w:rsid w:val="0028058A"/>
    <w:rsid w:val="002808E9"/>
    <w:rsid w:val="002808F1"/>
    <w:rsid w:val="00280BCC"/>
    <w:rsid w:val="00280EFD"/>
    <w:rsid w:val="002810B4"/>
    <w:rsid w:val="002814C7"/>
    <w:rsid w:val="00281656"/>
    <w:rsid w:val="0028186D"/>
    <w:rsid w:val="00281C23"/>
    <w:rsid w:val="00281C3B"/>
    <w:rsid w:val="00281DC9"/>
    <w:rsid w:val="00281EE8"/>
    <w:rsid w:val="00282291"/>
    <w:rsid w:val="00282296"/>
    <w:rsid w:val="00282301"/>
    <w:rsid w:val="00282409"/>
    <w:rsid w:val="00282476"/>
    <w:rsid w:val="00282610"/>
    <w:rsid w:val="00282721"/>
    <w:rsid w:val="00282A8F"/>
    <w:rsid w:val="00282B1B"/>
    <w:rsid w:val="00282BAE"/>
    <w:rsid w:val="00282F15"/>
    <w:rsid w:val="002830CB"/>
    <w:rsid w:val="00283BAE"/>
    <w:rsid w:val="00283CC4"/>
    <w:rsid w:val="00284000"/>
    <w:rsid w:val="0028412B"/>
    <w:rsid w:val="00284197"/>
    <w:rsid w:val="002844E6"/>
    <w:rsid w:val="00284530"/>
    <w:rsid w:val="00284618"/>
    <w:rsid w:val="0028464D"/>
    <w:rsid w:val="0028465F"/>
    <w:rsid w:val="002849FC"/>
    <w:rsid w:val="00284A5C"/>
    <w:rsid w:val="00284BE2"/>
    <w:rsid w:val="00284F53"/>
    <w:rsid w:val="00284F67"/>
    <w:rsid w:val="00284F9A"/>
    <w:rsid w:val="00285047"/>
    <w:rsid w:val="002850BF"/>
    <w:rsid w:val="0028510F"/>
    <w:rsid w:val="00285237"/>
    <w:rsid w:val="0028531F"/>
    <w:rsid w:val="0028557D"/>
    <w:rsid w:val="00285605"/>
    <w:rsid w:val="00285CDB"/>
    <w:rsid w:val="00285E38"/>
    <w:rsid w:val="00286189"/>
    <w:rsid w:val="002863C7"/>
    <w:rsid w:val="00286537"/>
    <w:rsid w:val="002865E7"/>
    <w:rsid w:val="00286641"/>
    <w:rsid w:val="002869B6"/>
    <w:rsid w:val="002869E6"/>
    <w:rsid w:val="00286C01"/>
    <w:rsid w:val="00286D30"/>
    <w:rsid w:val="00286DA3"/>
    <w:rsid w:val="0028705C"/>
    <w:rsid w:val="002870F1"/>
    <w:rsid w:val="00287104"/>
    <w:rsid w:val="00287323"/>
    <w:rsid w:val="002875F9"/>
    <w:rsid w:val="0028772D"/>
    <w:rsid w:val="0028790D"/>
    <w:rsid w:val="00287AA5"/>
    <w:rsid w:val="00287AB1"/>
    <w:rsid w:val="00287BB7"/>
    <w:rsid w:val="00287D09"/>
    <w:rsid w:val="00287D5E"/>
    <w:rsid w:val="00287F74"/>
    <w:rsid w:val="002905A3"/>
    <w:rsid w:val="002905FF"/>
    <w:rsid w:val="002908A1"/>
    <w:rsid w:val="00290970"/>
    <w:rsid w:val="00290997"/>
    <w:rsid w:val="00290A82"/>
    <w:rsid w:val="00290AEF"/>
    <w:rsid w:val="00290B78"/>
    <w:rsid w:val="00290C75"/>
    <w:rsid w:val="00290E28"/>
    <w:rsid w:val="00290E76"/>
    <w:rsid w:val="0029102F"/>
    <w:rsid w:val="002911B3"/>
    <w:rsid w:val="002911DE"/>
    <w:rsid w:val="0029122A"/>
    <w:rsid w:val="0029199E"/>
    <w:rsid w:val="00291A8A"/>
    <w:rsid w:val="00291D36"/>
    <w:rsid w:val="00291DDD"/>
    <w:rsid w:val="002920FF"/>
    <w:rsid w:val="00292447"/>
    <w:rsid w:val="00292491"/>
    <w:rsid w:val="00292638"/>
    <w:rsid w:val="002926A0"/>
    <w:rsid w:val="00292753"/>
    <w:rsid w:val="00292943"/>
    <w:rsid w:val="0029298A"/>
    <w:rsid w:val="00292B44"/>
    <w:rsid w:val="0029305B"/>
    <w:rsid w:val="002931CF"/>
    <w:rsid w:val="00293627"/>
    <w:rsid w:val="00293641"/>
    <w:rsid w:val="0029395A"/>
    <w:rsid w:val="00293A2C"/>
    <w:rsid w:val="00293FF3"/>
    <w:rsid w:val="00294313"/>
    <w:rsid w:val="002947C4"/>
    <w:rsid w:val="00294830"/>
    <w:rsid w:val="00294B1B"/>
    <w:rsid w:val="00294B9D"/>
    <w:rsid w:val="00294BD4"/>
    <w:rsid w:val="00294D55"/>
    <w:rsid w:val="00294EB4"/>
    <w:rsid w:val="00294F43"/>
    <w:rsid w:val="0029567B"/>
    <w:rsid w:val="00295AE4"/>
    <w:rsid w:val="00295CB1"/>
    <w:rsid w:val="00295E20"/>
    <w:rsid w:val="00295E68"/>
    <w:rsid w:val="002961EA"/>
    <w:rsid w:val="00296257"/>
    <w:rsid w:val="00296675"/>
    <w:rsid w:val="00296758"/>
    <w:rsid w:val="002967F8"/>
    <w:rsid w:val="0029680E"/>
    <w:rsid w:val="00296DC2"/>
    <w:rsid w:val="00296E55"/>
    <w:rsid w:val="002970B7"/>
    <w:rsid w:val="002973A5"/>
    <w:rsid w:val="00297767"/>
    <w:rsid w:val="00297822"/>
    <w:rsid w:val="002978D5"/>
    <w:rsid w:val="00297921"/>
    <w:rsid w:val="0029797B"/>
    <w:rsid w:val="002979DD"/>
    <w:rsid w:val="00297D07"/>
    <w:rsid w:val="00297DBF"/>
    <w:rsid w:val="00297EF5"/>
    <w:rsid w:val="002A0002"/>
    <w:rsid w:val="002A0173"/>
    <w:rsid w:val="002A0368"/>
    <w:rsid w:val="002A04DB"/>
    <w:rsid w:val="002A0681"/>
    <w:rsid w:val="002A0786"/>
    <w:rsid w:val="002A0C39"/>
    <w:rsid w:val="002A0C3D"/>
    <w:rsid w:val="002A0E59"/>
    <w:rsid w:val="002A102C"/>
    <w:rsid w:val="002A120F"/>
    <w:rsid w:val="002A128C"/>
    <w:rsid w:val="002A1359"/>
    <w:rsid w:val="002A17FB"/>
    <w:rsid w:val="002A187D"/>
    <w:rsid w:val="002A1A69"/>
    <w:rsid w:val="002A1CBC"/>
    <w:rsid w:val="002A2044"/>
    <w:rsid w:val="002A278D"/>
    <w:rsid w:val="002A2B7D"/>
    <w:rsid w:val="002A2C9C"/>
    <w:rsid w:val="002A2D31"/>
    <w:rsid w:val="002A2F6C"/>
    <w:rsid w:val="002A3408"/>
    <w:rsid w:val="002A3683"/>
    <w:rsid w:val="002A3E5A"/>
    <w:rsid w:val="002A3E8F"/>
    <w:rsid w:val="002A3FD0"/>
    <w:rsid w:val="002A41C1"/>
    <w:rsid w:val="002A43CD"/>
    <w:rsid w:val="002A4461"/>
    <w:rsid w:val="002A4631"/>
    <w:rsid w:val="002A4678"/>
    <w:rsid w:val="002A4794"/>
    <w:rsid w:val="002A4996"/>
    <w:rsid w:val="002A4AF9"/>
    <w:rsid w:val="002A4C95"/>
    <w:rsid w:val="002A4E2D"/>
    <w:rsid w:val="002A4EE3"/>
    <w:rsid w:val="002A5114"/>
    <w:rsid w:val="002A541D"/>
    <w:rsid w:val="002A55C5"/>
    <w:rsid w:val="002A5734"/>
    <w:rsid w:val="002A5768"/>
    <w:rsid w:val="002A59C5"/>
    <w:rsid w:val="002A5A21"/>
    <w:rsid w:val="002A5D8C"/>
    <w:rsid w:val="002A5E0F"/>
    <w:rsid w:val="002A5EA3"/>
    <w:rsid w:val="002A5F4B"/>
    <w:rsid w:val="002A60B1"/>
    <w:rsid w:val="002A60CA"/>
    <w:rsid w:val="002A6802"/>
    <w:rsid w:val="002A6BA3"/>
    <w:rsid w:val="002A6E16"/>
    <w:rsid w:val="002A7141"/>
    <w:rsid w:val="002A75A0"/>
    <w:rsid w:val="002A7734"/>
    <w:rsid w:val="002A7875"/>
    <w:rsid w:val="002A7CB0"/>
    <w:rsid w:val="002A7F72"/>
    <w:rsid w:val="002B0144"/>
    <w:rsid w:val="002B0259"/>
    <w:rsid w:val="002B02E9"/>
    <w:rsid w:val="002B03C5"/>
    <w:rsid w:val="002B0461"/>
    <w:rsid w:val="002B049C"/>
    <w:rsid w:val="002B04F6"/>
    <w:rsid w:val="002B052E"/>
    <w:rsid w:val="002B0541"/>
    <w:rsid w:val="002B0576"/>
    <w:rsid w:val="002B0840"/>
    <w:rsid w:val="002B0F03"/>
    <w:rsid w:val="002B1000"/>
    <w:rsid w:val="002B1089"/>
    <w:rsid w:val="002B1222"/>
    <w:rsid w:val="002B1526"/>
    <w:rsid w:val="002B1783"/>
    <w:rsid w:val="002B1C4E"/>
    <w:rsid w:val="002B1CAE"/>
    <w:rsid w:val="002B1E8B"/>
    <w:rsid w:val="002B2183"/>
    <w:rsid w:val="002B23C2"/>
    <w:rsid w:val="002B2650"/>
    <w:rsid w:val="002B278A"/>
    <w:rsid w:val="002B2B63"/>
    <w:rsid w:val="002B2B8A"/>
    <w:rsid w:val="002B2C28"/>
    <w:rsid w:val="002B2C50"/>
    <w:rsid w:val="002B2C69"/>
    <w:rsid w:val="002B33AF"/>
    <w:rsid w:val="002B3407"/>
    <w:rsid w:val="002B393E"/>
    <w:rsid w:val="002B3A30"/>
    <w:rsid w:val="002B3AD4"/>
    <w:rsid w:val="002B3C53"/>
    <w:rsid w:val="002B3CF5"/>
    <w:rsid w:val="002B3E91"/>
    <w:rsid w:val="002B4052"/>
    <w:rsid w:val="002B4368"/>
    <w:rsid w:val="002B44C3"/>
    <w:rsid w:val="002B46CD"/>
    <w:rsid w:val="002B4C70"/>
    <w:rsid w:val="002B4F27"/>
    <w:rsid w:val="002B5017"/>
    <w:rsid w:val="002B5D7F"/>
    <w:rsid w:val="002B6635"/>
    <w:rsid w:val="002B6A6E"/>
    <w:rsid w:val="002B6AA6"/>
    <w:rsid w:val="002B6BAA"/>
    <w:rsid w:val="002B709E"/>
    <w:rsid w:val="002B7ADB"/>
    <w:rsid w:val="002B7AE8"/>
    <w:rsid w:val="002B7B5C"/>
    <w:rsid w:val="002B7B6F"/>
    <w:rsid w:val="002B7C5D"/>
    <w:rsid w:val="002B7F8B"/>
    <w:rsid w:val="002C0027"/>
    <w:rsid w:val="002C02B8"/>
    <w:rsid w:val="002C045D"/>
    <w:rsid w:val="002C04A7"/>
    <w:rsid w:val="002C0830"/>
    <w:rsid w:val="002C0AF2"/>
    <w:rsid w:val="002C0D91"/>
    <w:rsid w:val="002C1F74"/>
    <w:rsid w:val="002C2010"/>
    <w:rsid w:val="002C21A0"/>
    <w:rsid w:val="002C25A2"/>
    <w:rsid w:val="002C2A39"/>
    <w:rsid w:val="002C2DE4"/>
    <w:rsid w:val="002C2FD2"/>
    <w:rsid w:val="002C3280"/>
    <w:rsid w:val="002C3AA9"/>
    <w:rsid w:val="002C3AE1"/>
    <w:rsid w:val="002C3CBA"/>
    <w:rsid w:val="002C4133"/>
    <w:rsid w:val="002C414A"/>
    <w:rsid w:val="002C42A8"/>
    <w:rsid w:val="002C42DB"/>
    <w:rsid w:val="002C43BB"/>
    <w:rsid w:val="002C43D5"/>
    <w:rsid w:val="002C4EBE"/>
    <w:rsid w:val="002C4ED5"/>
    <w:rsid w:val="002C5011"/>
    <w:rsid w:val="002C5030"/>
    <w:rsid w:val="002C5041"/>
    <w:rsid w:val="002C50B4"/>
    <w:rsid w:val="002C50DB"/>
    <w:rsid w:val="002C53A5"/>
    <w:rsid w:val="002C53CA"/>
    <w:rsid w:val="002C5403"/>
    <w:rsid w:val="002C5553"/>
    <w:rsid w:val="002C575A"/>
    <w:rsid w:val="002C58FE"/>
    <w:rsid w:val="002C5987"/>
    <w:rsid w:val="002C59C5"/>
    <w:rsid w:val="002C59F6"/>
    <w:rsid w:val="002C5B1A"/>
    <w:rsid w:val="002C5BBA"/>
    <w:rsid w:val="002C5FD4"/>
    <w:rsid w:val="002C600F"/>
    <w:rsid w:val="002C6017"/>
    <w:rsid w:val="002C61C7"/>
    <w:rsid w:val="002C621E"/>
    <w:rsid w:val="002C62F6"/>
    <w:rsid w:val="002C65C1"/>
    <w:rsid w:val="002C6C2F"/>
    <w:rsid w:val="002C6EF4"/>
    <w:rsid w:val="002C6F38"/>
    <w:rsid w:val="002C7365"/>
    <w:rsid w:val="002C73B4"/>
    <w:rsid w:val="002C7458"/>
    <w:rsid w:val="002C7B38"/>
    <w:rsid w:val="002C7F57"/>
    <w:rsid w:val="002D01A4"/>
    <w:rsid w:val="002D023A"/>
    <w:rsid w:val="002D0286"/>
    <w:rsid w:val="002D0395"/>
    <w:rsid w:val="002D0484"/>
    <w:rsid w:val="002D053E"/>
    <w:rsid w:val="002D09CD"/>
    <w:rsid w:val="002D0A96"/>
    <w:rsid w:val="002D1475"/>
    <w:rsid w:val="002D1685"/>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4B4"/>
    <w:rsid w:val="002D4668"/>
    <w:rsid w:val="002D47B4"/>
    <w:rsid w:val="002D4AAE"/>
    <w:rsid w:val="002D4D9F"/>
    <w:rsid w:val="002D4F57"/>
    <w:rsid w:val="002D50FD"/>
    <w:rsid w:val="002D52AE"/>
    <w:rsid w:val="002D5440"/>
    <w:rsid w:val="002D5DB3"/>
    <w:rsid w:val="002D5E03"/>
    <w:rsid w:val="002D5F2E"/>
    <w:rsid w:val="002D5FF5"/>
    <w:rsid w:val="002D6240"/>
    <w:rsid w:val="002D628D"/>
    <w:rsid w:val="002D62A3"/>
    <w:rsid w:val="002D6486"/>
    <w:rsid w:val="002D687D"/>
    <w:rsid w:val="002D6A10"/>
    <w:rsid w:val="002D6BE2"/>
    <w:rsid w:val="002D6BF7"/>
    <w:rsid w:val="002D761B"/>
    <w:rsid w:val="002D797D"/>
    <w:rsid w:val="002D7A1E"/>
    <w:rsid w:val="002D7BE7"/>
    <w:rsid w:val="002D7C88"/>
    <w:rsid w:val="002D7CC2"/>
    <w:rsid w:val="002D7D09"/>
    <w:rsid w:val="002D7E04"/>
    <w:rsid w:val="002D7FAD"/>
    <w:rsid w:val="002E005E"/>
    <w:rsid w:val="002E026B"/>
    <w:rsid w:val="002E05AA"/>
    <w:rsid w:val="002E0988"/>
    <w:rsid w:val="002E0B77"/>
    <w:rsid w:val="002E0C8A"/>
    <w:rsid w:val="002E0D3A"/>
    <w:rsid w:val="002E0E61"/>
    <w:rsid w:val="002E13EC"/>
    <w:rsid w:val="002E1643"/>
    <w:rsid w:val="002E172F"/>
    <w:rsid w:val="002E1DCA"/>
    <w:rsid w:val="002E1E97"/>
    <w:rsid w:val="002E2217"/>
    <w:rsid w:val="002E2637"/>
    <w:rsid w:val="002E26A5"/>
    <w:rsid w:val="002E2B7C"/>
    <w:rsid w:val="002E2C0E"/>
    <w:rsid w:val="002E3032"/>
    <w:rsid w:val="002E32DC"/>
    <w:rsid w:val="002E343C"/>
    <w:rsid w:val="002E3473"/>
    <w:rsid w:val="002E3526"/>
    <w:rsid w:val="002E3722"/>
    <w:rsid w:val="002E3CD5"/>
    <w:rsid w:val="002E3D0E"/>
    <w:rsid w:val="002E3D3D"/>
    <w:rsid w:val="002E3F4E"/>
    <w:rsid w:val="002E415C"/>
    <w:rsid w:val="002E428F"/>
    <w:rsid w:val="002E4BF9"/>
    <w:rsid w:val="002E4C76"/>
    <w:rsid w:val="002E5036"/>
    <w:rsid w:val="002E51A0"/>
    <w:rsid w:val="002E52D6"/>
    <w:rsid w:val="002E5570"/>
    <w:rsid w:val="002E5825"/>
    <w:rsid w:val="002E5A8A"/>
    <w:rsid w:val="002E5BD8"/>
    <w:rsid w:val="002E5C11"/>
    <w:rsid w:val="002E5C88"/>
    <w:rsid w:val="002E5CE2"/>
    <w:rsid w:val="002E5F40"/>
    <w:rsid w:val="002E605B"/>
    <w:rsid w:val="002E6076"/>
    <w:rsid w:val="002E62B5"/>
    <w:rsid w:val="002E63A0"/>
    <w:rsid w:val="002E642D"/>
    <w:rsid w:val="002E6748"/>
    <w:rsid w:val="002E6955"/>
    <w:rsid w:val="002E6978"/>
    <w:rsid w:val="002E6F47"/>
    <w:rsid w:val="002E7472"/>
    <w:rsid w:val="002E78CE"/>
    <w:rsid w:val="002E790B"/>
    <w:rsid w:val="002E7A1F"/>
    <w:rsid w:val="002E7BA1"/>
    <w:rsid w:val="002E7C97"/>
    <w:rsid w:val="002E7F30"/>
    <w:rsid w:val="002F0053"/>
    <w:rsid w:val="002F01D5"/>
    <w:rsid w:val="002F062C"/>
    <w:rsid w:val="002F0804"/>
    <w:rsid w:val="002F0C03"/>
    <w:rsid w:val="002F0C5F"/>
    <w:rsid w:val="002F0E49"/>
    <w:rsid w:val="002F0F71"/>
    <w:rsid w:val="002F0FA6"/>
    <w:rsid w:val="002F0FB8"/>
    <w:rsid w:val="002F1097"/>
    <w:rsid w:val="002F10C4"/>
    <w:rsid w:val="002F11F5"/>
    <w:rsid w:val="002F133B"/>
    <w:rsid w:val="002F149F"/>
    <w:rsid w:val="002F16FD"/>
    <w:rsid w:val="002F17E1"/>
    <w:rsid w:val="002F1929"/>
    <w:rsid w:val="002F1976"/>
    <w:rsid w:val="002F1CB6"/>
    <w:rsid w:val="002F1D22"/>
    <w:rsid w:val="002F1E35"/>
    <w:rsid w:val="002F1FC6"/>
    <w:rsid w:val="002F202E"/>
    <w:rsid w:val="002F21EC"/>
    <w:rsid w:val="002F232F"/>
    <w:rsid w:val="002F243F"/>
    <w:rsid w:val="002F2443"/>
    <w:rsid w:val="002F273C"/>
    <w:rsid w:val="002F2814"/>
    <w:rsid w:val="002F28CA"/>
    <w:rsid w:val="002F2B06"/>
    <w:rsid w:val="002F2EAF"/>
    <w:rsid w:val="002F2F43"/>
    <w:rsid w:val="002F2F80"/>
    <w:rsid w:val="002F3118"/>
    <w:rsid w:val="002F33DD"/>
    <w:rsid w:val="002F34E4"/>
    <w:rsid w:val="002F3B1B"/>
    <w:rsid w:val="002F3B4B"/>
    <w:rsid w:val="002F3B9D"/>
    <w:rsid w:val="002F42C5"/>
    <w:rsid w:val="002F4505"/>
    <w:rsid w:val="002F4609"/>
    <w:rsid w:val="002F4B7A"/>
    <w:rsid w:val="002F4DA7"/>
    <w:rsid w:val="002F5400"/>
    <w:rsid w:val="002F55EE"/>
    <w:rsid w:val="002F568B"/>
    <w:rsid w:val="002F56F0"/>
    <w:rsid w:val="002F5999"/>
    <w:rsid w:val="002F5C47"/>
    <w:rsid w:val="002F5CC5"/>
    <w:rsid w:val="002F5DF6"/>
    <w:rsid w:val="002F5F07"/>
    <w:rsid w:val="002F601C"/>
    <w:rsid w:val="002F6260"/>
    <w:rsid w:val="002F66F4"/>
    <w:rsid w:val="002F69B5"/>
    <w:rsid w:val="002F6A6A"/>
    <w:rsid w:val="002F6DFD"/>
    <w:rsid w:val="002F6F34"/>
    <w:rsid w:val="002F7680"/>
    <w:rsid w:val="002F7945"/>
    <w:rsid w:val="002F7B3C"/>
    <w:rsid w:val="002F7BD5"/>
    <w:rsid w:val="002F7EE9"/>
    <w:rsid w:val="0030003B"/>
    <w:rsid w:val="003000B0"/>
    <w:rsid w:val="003005AE"/>
    <w:rsid w:val="00300777"/>
    <w:rsid w:val="00300979"/>
    <w:rsid w:val="00300B66"/>
    <w:rsid w:val="00300D42"/>
    <w:rsid w:val="003010C9"/>
    <w:rsid w:val="003011BD"/>
    <w:rsid w:val="003014A0"/>
    <w:rsid w:val="00301532"/>
    <w:rsid w:val="0030162E"/>
    <w:rsid w:val="00301D16"/>
    <w:rsid w:val="00301DE7"/>
    <w:rsid w:val="0030242D"/>
    <w:rsid w:val="003024A9"/>
    <w:rsid w:val="0030255C"/>
    <w:rsid w:val="00302A13"/>
    <w:rsid w:val="00302A3D"/>
    <w:rsid w:val="00302AB3"/>
    <w:rsid w:val="00302AB9"/>
    <w:rsid w:val="00302D2B"/>
    <w:rsid w:val="0030314C"/>
    <w:rsid w:val="003036D8"/>
    <w:rsid w:val="00303A4F"/>
    <w:rsid w:val="00303A7D"/>
    <w:rsid w:val="00303C21"/>
    <w:rsid w:val="00303DB6"/>
    <w:rsid w:val="00303F50"/>
    <w:rsid w:val="00304061"/>
    <w:rsid w:val="0030407F"/>
    <w:rsid w:val="003040A9"/>
    <w:rsid w:val="003041E7"/>
    <w:rsid w:val="00304552"/>
    <w:rsid w:val="00304694"/>
    <w:rsid w:val="00304784"/>
    <w:rsid w:val="003047FA"/>
    <w:rsid w:val="00304B4C"/>
    <w:rsid w:val="00304CFE"/>
    <w:rsid w:val="00304E0D"/>
    <w:rsid w:val="00304F1D"/>
    <w:rsid w:val="0030507A"/>
    <w:rsid w:val="00305639"/>
    <w:rsid w:val="00305717"/>
    <w:rsid w:val="00305737"/>
    <w:rsid w:val="003059F8"/>
    <w:rsid w:val="00306110"/>
    <w:rsid w:val="003061B5"/>
    <w:rsid w:val="003063EF"/>
    <w:rsid w:val="00306485"/>
    <w:rsid w:val="0030660A"/>
    <w:rsid w:val="003067D6"/>
    <w:rsid w:val="00306A66"/>
    <w:rsid w:val="00306A85"/>
    <w:rsid w:val="00306B95"/>
    <w:rsid w:val="00306D19"/>
    <w:rsid w:val="00306EA0"/>
    <w:rsid w:val="00306EA9"/>
    <w:rsid w:val="00306F0A"/>
    <w:rsid w:val="0030710F"/>
    <w:rsid w:val="00307145"/>
    <w:rsid w:val="00307207"/>
    <w:rsid w:val="0030734A"/>
    <w:rsid w:val="0030747E"/>
    <w:rsid w:val="003074FE"/>
    <w:rsid w:val="0030788E"/>
    <w:rsid w:val="00307A42"/>
    <w:rsid w:val="00307AFB"/>
    <w:rsid w:val="00307D69"/>
    <w:rsid w:val="00307E3A"/>
    <w:rsid w:val="003100CD"/>
    <w:rsid w:val="00310357"/>
    <w:rsid w:val="003103FF"/>
    <w:rsid w:val="003108D2"/>
    <w:rsid w:val="00310910"/>
    <w:rsid w:val="00310966"/>
    <w:rsid w:val="00310AF1"/>
    <w:rsid w:val="00310C77"/>
    <w:rsid w:val="00310DAF"/>
    <w:rsid w:val="00310E80"/>
    <w:rsid w:val="00310F5D"/>
    <w:rsid w:val="00311165"/>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3038"/>
    <w:rsid w:val="0031331F"/>
    <w:rsid w:val="003133FA"/>
    <w:rsid w:val="0031358F"/>
    <w:rsid w:val="003136C6"/>
    <w:rsid w:val="00313902"/>
    <w:rsid w:val="003139E5"/>
    <w:rsid w:val="00313FD8"/>
    <w:rsid w:val="00314098"/>
    <w:rsid w:val="003142D4"/>
    <w:rsid w:val="0031430C"/>
    <w:rsid w:val="003143AD"/>
    <w:rsid w:val="0031466A"/>
    <w:rsid w:val="00314712"/>
    <w:rsid w:val="003149DC"/>
    <w:rsid w:val="00314ACD"/>
    <w:rsid w:val="00314D70"/>
    <w:rsid w:val="003150A0"/>
    <w:rsid w:val="00315124"/>
    <w:rsid w:val="003153D8"/>
    <w:rsid w:val="00315455"/>
    <w:rsid w:val="00315543"/>
    <w:rsid w:val="00315553"/>
    <w:rsid w:val="00315721"/>
    <w:rsid w:val="00315A1C"/>
    <w:rsid w:val="00315A88"/>
    <w:rsid w:val="00315D05"/>
    <w:rsid w:val="00315D09"/>
    <w:rsid w:val="00315E8B"/>
    <w:rsid w:val="003162DD"/>
    <w:rsid w:val="003168A2"/>
    <w:rsid w:val="003169FB"/>
    <w:rsid w:val="003172B0"/>
    <w:rsid w:val="00317424"/>
    <w:rsid w:val="003176B8"/>
    <w:rsid w:val="00317897"/>
    <w:rsid w:val="003179F3"/>
    <w:rsid w:val="00317A0D"/>
    <w:rsid w:val="00317A70"/>
    <w:rsid w:val="0032003A"/>
    <w:rsid w:val="00320058"/>
    <w:rsid w:val="00320185"/>
    <w:rsid w:val="0032023B"/>
    <w:rsid w:val="00320285"/>
    <w:rsid w:val="003205CB"/>
    <w:rsid w:val="00320B2A"/>
    <w:rsid w:val="00320D2C"/>
    <w:rsid w:val="00320D5B"/>
    <w:rsid w:val="00321403"/>
    <w:rsid w:val="00321468"/>
    <w:rsid w:val="00321622"/>
    <w:rsid w:val="00321875"/>
    <w:rsid w:val="00321ABC"/>
    <w:rsid w:val="00321E40"/>
    <w:rsid w:val="003220BF"/>
    <w:rsid w:val="0032216C"/>
    <w:rsid w:val="003229C7"/>
    <w:rsid w:val="00322B00"/>
    <w:rsid w:val="00322E0E"/>
    <w:rsid w:val="00323508"/>
    <w:rsid w:val="00323659"/>
    <w:rsid w:val="00323AA2"/>
    <w:rsid w:val="00323D5C"/>
    <w:rsid w:val="00324044"/>
    <w:rsid w:val="003242B7"/>
    <w:rsid w:val="003244FC"/>
    <w:rsid w:val="003248B2"/>
    <w:rsid w:val="00324B71"/>
    <w:rsid w:val="00324CC1"/>
    <w:rsid w:val="003252AF"/>
    <w:rsid w:val="00325779"/>
    <w:rsid w:val="003257C8"/>
    <w:rsid w:val="00325CF4"/>
    <w:rsid w:val="00325E8D"/>
    <w:rsid w:val="00325E9C"/>
    <w:rsid w:val="00326129"/>
    <w:rsid w:val="003261E5"/>
    <w:rsid w:val="003266EB"/>
    <w:rsid w:val="00326759"/>
    <w:rsid w:val="00326939"/>
    <w:rsid w:val="00326C04"/>
    <w:rsid w:val="0032713A"/>
    <w:rsid w:val="0032730D"/>
    <w:rsid w:val="00327388"/>
    <w:rsid w:val="003273E5"/>
    <w:rsid w:val="0032749B"/>
    <w:rsid w:val="00327523"/>
    <w:rsid w:val="0032788D"/>
    <w:rsid w:val="00327CE3"/>
    <w:rsid w:val="00327FE2"/>
    <w:rsid w:val="0033006D"/>
    <w:rsid w:val="0033020E"/>
    <w:rsid w:val="00330253"/>
    <w:rsid w:val="003302AC"/>
    <w:rsid w:val="003302DC"/>
    <w:rsid w:val="003304AF"/>
    <w:rsid w:val="003306F2"/>
    <w:rsid w:val="0033073D"/>
    <w:rsid w:val="0033078B"/>
    <w:rsid w:val="003307E4"/>
    <w:rsid w:val="0033088C"/>
    <w:rsid w:val="00330B95"/>
    <w:rsid w:val="00330EAE"/>
    <w:rsid w:val="0033107B"/>
    <w:rsid w:val="00331089"/>
    <w:rsid w:val="003311B0"/>
    <w:rsid w:val="0033143B"/>
    <w:rsid w:val="00331518"/>
    <w:rsid w:val="00331545"/>
    <w:rsid w:val="00331554"/>
    <w:rsid w:val="003315E2"/>
    <w:rsid w:val="0033168D"/>
    <w:rsid w:val="00331782"/>
    <w:rsid w:val="0033188F"/>
    <w:rsid w:val="00331963"/>
    <w:rsid w:val="00331A2B"/>
    <w:rsid w:val="00331E2F"/>
    <w:rsid w:val="00331E50"/>
    <w:rsid w:val="003324B9"/>
    <w:rsid w:val="0033258C"/>
    <w:rsid w:val="00332977"/>
    <w:rsid w:val="00332B47"/>
    <w:rsid w:val="00332C07"/>
    <w:rsid w:val="00332E31"/>
    <w:rsid w:val="00332F92"/>
    <w:rsid w:val="003330C6"/>
    <w:rsid w:val="0033339A"/>
    <w:rsid w:val="0033345B"/>
    <w:rsid w:val="003334AE"/>
    <w:rsid w:val="003335E9"/>
    <w:rsid w:val="00333613"/>
    <w:rsid w:val="003338CA"/>
    <w:rsid w:val="00333998"/>
    <w:rsid w:val="00333C9F"/>
    <w:rsid w:val="00333F74"/>
    <w:rsid w:val="00333F85"/>
    <w:rsid w:val="00333FDE"/>
    <w:rsid w:val="00334075"/>
    <w:rsid w:val="00334165"/>
    <w:rsid w:val="00334419"/>
    <w:rsid w:val="0033444B"/>
    <w:rsid w:val="00334C6A"/>
    <w:rsid w:val="00334E72"/>
    <w:rsid w:val="00334F58"/>
    <w:rsid w:val="00334FCE"/>
    <w:rsid w:val="00335284"/>
    <w:rsid w:val="00335358"/>
    <w:rsid w:val="00335499"/>
    <w:rsid w:val="003354A5"/>
    <w:rsid w:val="00335791"/>
    <w:rsid w:val="00335865"/>
    <w:rsid w:val="003359B3"/>
    <w:rsid w:val="00335A34"/>
    <w:rsid w:val="00335A5A"/>
    <w:rsid w:val="00335C63"/>
    <w:rsid w:val="00335CAC"/>
    <w:rsid w:val="00335CFC"/>
    <w:rsid w:val="00335DE3"/>
    <w:rsid w:val="00335F36"/>
    <w:rsid w:val="00336178"/>
    <w:rsid w:val="0033626A"/>
    <w:rsid w:val="00336C6D"/>
    <w:rsid w:val="00336D45"/>
    <w:rsid w:val="00336D56"/>
    <w:rsid w:val="00337092"/>
    <w:rsid w:val="003370E7"/>
    <w:rsid w:val="00337580"/>
    <w:rsid w:val="0033782F"/>
    <w:rsid w:val="00337928"/>
    <w:rsid w:val="00337B37"/>
    <w:rsid w:val="00337B8C"/>
    <w:rsid w:val="00337E6A"/>
    <w:rsid w:val="00337EAE"/>
    <w:rsid w:val="00340313"/>
    <w:rsid w:val="003408FA"/>
    <w:rsid w:val="00340B3A"/>
    <w:rsid w:val="003411F1"/>
    <w:rsid w:val="003411FF"/>
    <w:rsid w:val="0034128F"/>
    <w:rsid w:val="00341290"/>
    <w:rsid w:val="003413C8"/>
    <w:rsid w:val="0034148D"/>
    <w:rsid w:val="0034164E"/>
    <w:rsid w:val="003417CA"/>
    <w:rsid w:val="003417F2"/>
    <w:rsid w:val="003417F9"/>
    <w:rsid w:val="0034183B"/>
    <w:rsid w:val="00341A61"/>
    <w:rsid w:val="00341A90"/>
    <w:rsid w:val="00341AE7"/>
    <w:rsid w:val="00341BD7"/>
    <w:rsid w:val="0034200C"/>
    <w:rsid w:val="00342371"/>
    <w:rsid w:val="00342475"/>
    <w:rsid w:val="0034247E"/>
    <w:rsid w:val="00342697"/>
    <w:rsid w:val="00342A60"/>
    <w:rsid w:val="00342DD5"/>
    <w:rsid w:val="00342E35"/>
    <w:rsid w:val="00342F93"/>
    <w:rsid w:val="003431EA"/>
    <w:rsid w:val="003435CE"/>
    <w:rsid w:val="00343652"/>
    <w:rsid w:val="003437E5"/>
    <w:rsid w:val="0034383E"/>
    <w:rsid w:val="00343AF3"/>
    <w:rsid w:val="00343DA8"/>
    <w:rsid w:val="00343F7D"/>
    <w:rsid w:val="00343F88"/>
    <w:rsid w:val="00344072"/>
    <w:rsid w:val="003440FB"/>
    <w:rsid w:val="00344159"/>
    <w:rsid w:val="003441A4"/>
    <w:rsid w:val="0034439A"/>
    <w:rsid w:val="00344594"/>
    <w:rsid w:val="003445D4"/>
    <w:rsid w:val="00344829"/>
    <w:rsid w:val="0034483C"/>
    <w:rsid w:val="0034494F"/>
    <w:rsid w:val="00344DB5"/>
    <w:rsid w:val="0034509F"/>
    <w:rsid w:val="003450DD"/>
    <w:rsid w:val="0034552C"/>
    <w:rsid w:val="00345545"/>
    <w:rsid w:val="00345578"/>
    <w:rsid w:val="003455C7"/>
    <w:rsid w:val="00345791"/>
    <w:rsid w:val="003457AE"/>
    <w:rsid w:val="00345A21"/>
    <w:rsid w:val="00345B54"/>
    <w:rsid w:val="0034634E"/>
    <w:rsid w:val="003463FE"/>
    <w:rsid w:val="00346581"/>
    <w:rsid w:val="00346A20"/>
    <w:rsid w:val="00346CBC"/>
    <w:rsid w:val="00346FE3"/>
    <w:rsid w:val="0034708E"/>
    <w:rsid w:val="003471CF"/>
    <w:rsid w:val="00347426"/>
    <w:rsid w:val="003474A8"/>
    <w:rsid w:val="003475EE"/>
    <w:rsid w:val="00347CCC"/>
    <w:rsid w:val="00347EB4"/>
    <w:rsid w:val="00347F02"/>
    <w:rsid w:val="00347F51"/>
    <w:rsid w:val="00350331"/>
    <w:rsid w:val="003503E5"/>
    <w:rsid w:val="00350458"/>
    <w:rsid w:val="0035059F"/>
    <w:rsid w:val="00350787"/>
    <w:rsid w:val="00350A1F"/>
    <w:rsid w:val="00350B33"/>
    <w:rsid w:val="00350CD6"/>
    <w:rsid w:val="00350D79"/>
    <w:rsid w:val="00350EF2"/>
    <w:rsid w:val="00350FD9"/>
    <w:rsid w:val="00351018"/>
    <w:rsid w:val="003514BA"/>
    <w:rsid w:val="00351538"/>
    <w:rsid w:val="003518DC"/>
    <w:rsid w:val="00351CCE"/>
    <w:rsid w:val="00351DD4"/>
    <w:rsid w:val="00352320"/>
    <w:rsid w:val="00352512"/>
    <w:rsid w:val="00352616"/>
    <w:rsid w:val="003529A5"/>
    <w:rsid w:val="00352CBF"/>
    <w:rsid w:val="0035316D"/>
    <w:rsid w:val="003531CB"/>
    <w:rsid w:val="003531E2"/>
    <w:rsid w:val="003531FF"/>
    <w:rsid w:val="0035337A"/>
    <w:rsid w:val="003534AC"/>
    <w:rsid w:val="00353874"/>
    <w:rsid w:val="00353DF9"/>
    <w:rsid w:val="0035402B"/>
    <w:rsid w:val="003540B2"/>
    <w:rsid w:val="003545D9"/>
    <w:rsid w:val="00354619"/>
    <w:rsid w:val="00354823"/>
    <w:rsid w:val="003548E6"/>
    <w:rsid w:val="00354B20"/>
    <w:rsid w:val="0035508C"/>
    <w:rsid w:val="0035521F"/>
    <w:rsid w:val="00355259"/>
    <w:rsid w:val="00355269"/>
    <w:rsid w:val="00355442"/>
    <w:rsid w:val="00355809"/>
    <w:rsid w:val="003558D7"/>
    <w:rsid w:val="003559B9"/>
    <w:rsid w:val="00355E8E"/>
    <w:rsid w:val="00355EA2"/>
    <w:rsid w:val="00355ED6"/>
    <w:rsid w:val="00355FD0"/>
    <w:rsid w:val="0035681F"/>
    <w:rsid w:val="00356C6F"/>
    <w:rsid w:val="00356DD3"/>
    <w:rsid w:val="00356DE8"/>
    <w:rsid w:val="00356DF2"/>
    <w:rsid w:val="00356EA6"/>
    <w:rsid w:val="00356F27"/>
    <w:rsid w:val="00356FFE"/>
    <w:rsid w:val="0035739B"/>
    <w:rsid w:val="003573E8"/>
    <w:rsid w:val="003574DD"/>
    <w:rsid w:val="00357ABF"/>
    <w:rsid w:val="00357AD7"/>
    <w:rsid w:val="00357BDD"/>
    <w:rsid w:val="00357F00"/>
    <w:rsid w:val="00357F71"/>
    <w:rsid w:val="00357FCC"/>
    <w:rsid w:val="0036025F"/>
    <w:rsid w:val="003602B4"/>
    <w:rsid w:val="00360348"/>
    <w:rsid w:val="00360414"/>
    <w:rsid w:val="003604FF"/>
    <w:rsid w:val="00360779"/>
    <w:rsid w:val="00360A15"/>
    <w:rsid w:val="00360C05"/>
    <w:rsid w:val="00360D80"/>
    <w:rsid w:val="00360E6B"/>
    <w:rsid w:val="0036104E"/>
    <w:rsid w:val="003610BD"/>
    <w:rsid w:val="003610BF"/>
    <w:rsid w:val="003611D4"/>
    <w:rsid w:val="00361352"/>
    <w:rsid w:val="003615F2"/>
    <w:rsid w:val="00361617"/>
    <w:rsid w:val="00361660"/>
    <w:rsid w:val="00361833"/>
    <w:rsid w:val="00361C54"/>
    <w:rsid w:val="00361CCF"/>
    <w:rsid w:val="003622B8"/>
    <w:rsid w:val="00362454"/>
    <w:rsid w:val="0036245F"/>
    <w:rsid w:val="00362857"/>
    <w:rsid w:val="003628C8"/>
    <w:rsid w:val="00362996"/>
    <w:rsid w:val="00362B62"/>
    <w:rsid w:val="00362C37"/>
    <w:rsid w:val="00362DB4"/>
    <w:rsid w:val="00362F9C"/>
    <w:rsid w:val="00362FE2"/>
    <w:rsid w:val="00363249"/>
    <w:rsid w:val="003636EB"/>
    <w:rsid w:val="003639AA"/>
    <w:rsid w:val="00363CCE"/>
    <w:rsid w:val="00363E29"/>
    <w:rsid w:val="00363FCE"/>
    <w:rsid w:val="003640A1"/>
    <w:rsid w:val="00364360"/>
    <w:rsid w:val="00364423"/>
    <w:rsid w:val="003644B0"/>
    <w:rsid w:val="00364736"/>
    <w:rsid w:val="00364772"/>
    <w:rsid w:val="003647AD"/>
    <w:rsid w:val="00364A0F"/>
    <w:rsid w:val="00364B23"/>
    <w:rsid w:val="00364BFA"/>
    <w:rsid w:val="003651EC"/>
    <w:rsid w:val="003651F5"/>
    <w:rsid w:val="0036543A"/>
    <w:rsid w:val="00365450"/>
    <w:rsid w:val="003655B5"/>
    <w:rsid w:val="00365618"/>
    <w:rsid w:val="00365779"/>
    <w:rsid w:val="00365866"/>
    <w:rsid w:val="00365AFD"/>
    <w:rsid w:val="00365D7D"/>
    <w:rsid w:val="00365DA7"/>
    <w:rsid w:val="00365F51"/>
    <w:rsid w:val="00365FFC"/>
    <w:rsid w:val="0036621B"/>
    <w:rsid w:val="003665BD"/>
    <w:rsid w:val="0036675C"/>
    <w:rsid w:val="003668BB"/>
    <w:rsid w:val="00366C59"/>
    <w:rsid w:val="00366C6B"/>
    <w:rsid w:val="0036714F"/>
    <w:rsid w:val="003673BE"/>
    <w:rsid w:val="003677E8"/>
    <w:rsid w:val="00367993"/>
    <w:rsid w:val="00367A6F"/>
    <w:rsid w:val="003702D5"/>
    <w:rsid w:val="0037054D"/>
    <w:rsid w:val="003707ED"/>
    <w:rsid w:val="003708FF"/>
    <w:rsid w:val="00370B88"/>
    <w:rsid w:val="003710EC"/>
    <w:rsid w:val="00371112"/>
    <w:rsid w:val="003712EB"/>
    <w:rsid w:val="003714A1"/>
    <w:rsid w:val="003716C6"/>
    <w:rsid w:val="003718D8"/>
    <w:rsid w:val="00371B55"/>
    <w:rsid w:val="00371C17"/>
    <w:rsid w:val="00371C90"/>
    <w:rsid w:val="00371C9F"/>
    <w:rsid w:val="003721FE"/>
    <w:rsid w:val="00372569"/>
    <w:rsid w:val="0037257A"/>
    <w:rsid w:val="00372AD7"/>
    <w:rsid w:val="00372CAD"/>
    <w:rsid w:val="00372CE0"/>
    <w:rsid w:val="00372DF4"/>
    <w:rsid w:val="00372E4D"/>
    <w:rsid w:val="00373236"/>
    <w:rsid w:val="0037368B"/>
    <w:rsid w:val="00373767"/>
    <w:rsid w:val="00373EC3"/>
    <w:rsid w:val="00373ECD"/>
    <w:rsid w:val="00374077"/>
    <w:rsid w:val="0037419D"/>
    <w:rsid w:val="003746E0"/>
    <w:rsid w:val="00374A17"/>
    <w:rsid w:val="00374E85"/>
    <w:rsid w:val="00375170"/>
    <w:rsid w:val="00375189"/>
    <w:rsid w:val="00375467"/>
    <w:rsid w:val="00375544"/>
    <w:rsid w:val="003759FA"/>
    <w:rsid w:val="00375B8C"/>
    <w:rsid w:val="00375DEF"/>
    <w:rsid w:val="00375E68"/>
    <w:rsid w:val="00375F7E"/>
    <w:rsid w:val="003762D9"/>
    <w:rsid w:val="00376553"/>
    <w:rsid w:val="00376970"/>
    <w:rsid w:val="00376AA8"/>
    <w:rsid w:val="00376FBD"/>
    <w:rsid w:val="0037729D"/>
    <w:rsid w:val="003773BF"/>
    <w:rsid w:val="003776CF"/>
    <w:rsid w:val="0037775D"/>
    <w:rsid w:val="00377C4D"/>
    <w:rsid w:val="00380288"/>
    <w:rsid w:val="00380451"/>
    <w:rsid w:val="00380663"/>
    <w:rsid w:val="0038081A"/>
    <w:rsid w:val="0038083C"/>
    <w:rsid w:val="00380930"/>
    <w:rsid w:val="00380A6F"/>
    <w:rsid w:val="00381192"/>
    <w:rsid w:val="00381337"/>
    <w:rsid w:val="00381528"/>
    <w:rsid w:val="0038187A"/>
    <w:rsid w:val="00381999"/>
    <w:rsid w:val="00381BCA"/>
    <w:rsid w:val="00381DDB"/>
    <w:rsid w:val="00381E62"/>
    <w:rsid w:val="00381F7B"/>
    <w:rsid w:val="003820C0"/>
    <w:rsid w:val="00382384"/>
    <w:rsid w:val="00382853"/>
    <w:rsid w:val="003828B3"/>
    <w:rsid w:val="00382987"/>
    <w:rsid w:val="00382B6F"/>
    <w:rsid w:val="00382CF5"/>
    <w:rsid w:val="00382D75"/>
    <w:rsid w:val="00382DB2"/>
    <w:rsid w:val="00382EF5"/>
    <w:rsid w:val="00382F3D"/>
    <w:rsid w:val="00382F55"/>
    <w:rsid w:val="00382FC0"/>
    <w:rsid w:val="0038312E"/>
    <w:rsid w:val="003831EB"/>
    <w:rsid w:val="00383212"/>
    <w:rsid w:val="0038330D"/>
    <w:rsid w:val="003833E9"/>
    <w:rsid w:val="003835BA"/>
    <w:rsid w:val="003836B2"/>
    <w:rsid w:val="00383820"/>
    <w:rsid w:val="003838AE"/>
    <w:rsid w:val="003838B7"/>
    <w:rsid w:val="003838C3"/>
    <w:rsid w:val="003838C4"/>
    <w:rsid w:val="00383A5E"/>
    <w:rsid w:val="00383DE7"/>
    <w:rsid w:val="00383E26"/>
    <w:rsid w:val="00383EF8"/>
    <w:rsid w:val="0038441F"/>
    <w:rsid w:val="003848D1"/>
    <w:rsid w:val="00384917"/>
    <w:rsid w:val="00384929"/>
    <w:rsid w:val="00384BAF"/>
    <w:rsid w:val="0038512E"/>
    <w:rsid w:val="00385308"/>
    <w:rsid w:val="00385421"/>
    <w:rsid w:val="0038543A"/>
    <w:rsid w:val="00385463"/>
    <w:rsid w:val="00385466"/>
    <w:rsid w:val="00385D88"/>
    <w:rsid w:val="00385DDB"/>
    <w:rsid w:val="00385F46"/>
    <w:rsid w:val="00386290"/>
    <w:rsid w:val="0038637D"/>
    <w:rsid w:val="0038665A"/>
    <w:rsid w:val="003867B1"/>
    <w:rsid w:val="003868EA"/>
    <w:rsid w:val="00386A71"/>
    <w:rsid w:val="00386BB5"/>
    <w:rsid w:val="00386C8D"/>
    <w:rsid w:val="00386D94"/>
    <w:rsid w:val="00386D99"/>
    <w:rsid w:val="00387013"/>
    <w:rsid w:val="0038714F"/>
    <w:rsid w:val="00387481"/>
    <w:rsid w:val="003874C1"/>
    <w:rsid w:val="003878D8"/>
    <w:rsid w:val="0038794B"/>
    <w:rsid w:val="003879CE"/>
    <w:rsid w:val="00387D09"/>
    <w:rsid w:val="0039061D"/>
    <w:rsid w:val="0039070D"/>
    <w:rsid w:val="00390854"/>
    <w:rsid w:val="003908B5"/>
    <w:rsid w:val="003909A3"/>
    <w:rsid w:val="00390AAF"/>
    <w:rsid w:val="00390AD3"/>
    <w:rsid w:val="00390D2F"/>
    <w:rsid w:val="00391034"/>
    <w:rsid w:val="00391411"/>
    <w:rsid w:val="00391418"/>
    <w:rsid w:val="0039175A"/>
    <w:rsid w:val="003919A4"/>
    <w:rsid w:val="00391E1D"/>
    <w:rsid w:val="00391F52"/>
    <w:rsid w:val="0039210D"/>
    <w:rsid w:val="0039212C"/>
    <w:rsid w:val="003922C8"/>
    <w:rsid w:val="003925E1"/>
    <w:rsid w:val="0039262F"/>
    <w:rsid w:val="0039294F"/>
    <w:rsid w:val="00392ED1"/>
    <w:rsid w:val="00392F29"/>
    <w:rsid w:val="00393089"/>
    <w:rsid w:val="00393201"/>
    <w:rsid w:val="0039332A"/>
    <w:rsid w:val="003938D1"/>
    <w:rsid w:val="00393AB8"/>
    <w:rsid w:val="00393CA8"/>
    <w:rsid w:val="00393F9B"/>
    <w:rsid w:val="0039410B"/>
    <w:rsid w:val="00394513"/>
    <w:rsid w:val="00394535"/>
    <w:rsid w:val="0039466B"/>
    <w:rsid w:val="003947F2"/>
    <w:rsid w:val="003948F7"/>
    <w:rsid w:val="003949DB"/>
    <w:rsid w:val="00394C95"/>
    <w:rsid w:val="00394D59"/>
    <w:rsid w:val="00395023"/>
    <w:rsid w:val="0039516C"/>
    <w:rsid w:val="003951C7"/>
    <w:rsid w:val="003952E6"/>
    <w:rsid w:val="003958BA"/>
    <w:rsid w:val="00395924"/>
    <w:rsid w:val="00395AA7"/>
    <w:rsid w:val="00395C4E"/>
    <w:rsid w:val="00395DB3"/>
    <w:rsid w:val="00395E54"/>
    <w:rsid w:val="00395E90"/>
    <w:rsid w:val="00396100"/>
    <w:rsid w:val="0039610F"/>
    <w:rsid w:val="00396252"/>
    <w:rsid w:val="00396599"/>
    <w:rsid w:val="00396695"/>
    <w:rsid w:val="00396731"/>
    <w:rsid w:val="003967BC"/>
    <w:rsid w:val="00396903"/>
    <w:rsid w:val="00396C11"/>
    <w:rsid w:val="00396C6F"/>
    <w:rsid w:val="00396E70"/>
    <w:rsid w:val="00397000"/>
    <w:rsid w:val="003972C6"/>
    <w:rsid w:val="003976EA"/>
    <w:rsid w:val="003978C6"/>
    <w:rsid w:val="00397934"/>
    <w:rsid w:val="00397A40"/>
    <w:rsid w:val="00397B14"/>
    <w:rsid w:val="00397BFC"/>
    <w:rsid w:val="00397E63"/>
    <w:rsid w:val="00397F2C"/>
    <w:rsid w:val="00397F36"/>
    <w:rsid w:val="003A000C"/>
    <w:rsid w:val="003A00AC"/>
    <w:rsid w:val="003A036D"/>
    <w:rsid w:val="003A0376"/>
    <w:rsid w:val="003A0945"/>
    <w:rsid w:val="003A0B1E"/>
    <w:rsid w:val="003A0C08"/>
    <w:rsid w:val="003A0CF7"/>
    <w:rsid w:val="003A0F64"/>
    <w:rsid w:val="003A11E1"/>
    <w:rsid w:val="003A15B0"/>
    <w:rsid w:val="003A192C"/>
    <w:rsid w:val="003A19FE"/>
    <w:rsid w:val="003A1B44"/>
    <w:rsid w:val="003A1C22"/>
    <w:rsid w:val="003A1DAB"/>
    <w:rsid w:val="003A1E8F"/>
    <w:rsid w:val="003A1EDA"/>
    <w:rsid w:val="003A21C1"/>
    <w:rsid w:val="003A2285"/>
    <w:rsid w:val="003A24C4"/>
    <w:rsid w:val="003A2621"/>
    <w:rsid w:val="003A2A4C"/>
    <w:rsid w:val="003A2E8D"/>
    <w:rsid w:val="003A30A8"/>
    <w:rsid w:val="003A349F"/>
    <w:rsid w:val="003A384F"/>
    <w:rsid w:val="003A39D5"/>
    <w:rsid w:val="003A3B53"/>
    <w:rsid w:val="003A3EC9"/>
    <w:rsid w:val="003A3ED5"/>
    <w:rsid w:val="003A42D0"/>
    <w:rsid w:val="003A45AE"/>
    <w:rsid w:val="003A4665"/>
    <w:rsid w:val="003A4751"/>
    <w:rsid w:val="003A4A7C"/>
    <w:rsid w:val="003A4B0E"/>
    <w:rsid w:val="003A4BAC"/>
    <w:rsid w:val="003A4C8E"/>
    <w:rsid w:val="003A4CB5"/>
    <w:rsid w:val="003A4E4B"/>
    <w:rsid w:val="003A5086"/>
    <w:rsid w:val="003A52A8"/>
    <w:rsid w:val="003A52AA"/>
    <w:rsid w:val="003A5301"/>
    <w:rsid w:val="003A5338"/>
    <w:rsid w:val="003A551C"/>
    <w:rsid w:val="003A5A0D"/>
    <w:rsid w:val="003A5E6B"/>
    <w:rsid w:val="003A60D3"/>
    <w:rsid w:val="003A6163"/>
    <w:rsid w:val="003A6869"/>
    <w:rsid w:val="003A6891"/>
    <w:rsid w:val="003A6906"/>
    <w:rsid w:val="003A692C"/>
    <w:rsid w:val="003A6AE3"/>
    <w:rsid w:val="003A6B5B"/>
    <w:rsid w:val="003A6C15"/>
    <w:rsid w:val="003A705F"/>
    <w:rsid w:val="003A72D4"/>
    <w:rsid w:val="003A75D4"/>
    <w:rsid w:val="003A7B65"/>
    <w:rsid w:val="003A7B9D"/>
    <w:rsid w:val="003A7BDA"/>
    <w:rsid w:val="003B013B"/>
    <w:rsid w:val="003B022B"/>
    <w:rsid w:val="003B0253"/>
    <w:rsid w:val="003B0407"/>
    <w:rsid w:val="003B0594"/>
    <w:rsid w:val="003B06DC"/>
    <w:rsid w:val="003B076D"/>
    <w:rsid w:val="003B0851"/>
    <w:rsid w:val="003B0878"/>
    <w:rsid w:val="003B0CCC"/>
    <w:rsid w:val="003B10BC"/>
    <w:rsid w:val="003B1102"/>
    <w:rsid w:val="003B122D"/>
    <w:rsid w:val="003B138F"/>
    <w:rsid w:val="003B15B2"/>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5A7"/>
    <w:rsid w:val="003B38FB"/>
    <w:rsid w:val="003B3BAD"/>
    <w:rsid w:val="003B3C21"/>
    <w:rsid w:val="003B3D12"/>
    <w:rsid w:val="003B3DF7"/>
    <w:rsid w:val="003B3F69"/>
    <w:rsid w:val="003B406F"/>
    <w:rsid w:val="003B4091"/>
    <w:rsid w:val="003B427F"/>
    <w:rsid w:val="003B43E6"/>
    <w:rsid w:val="003B44CF"/>
    <w:rsid w:val="003B44E7"/>
    <w:rsid w:val="003B450A"/>
    <w:rsid w:val="003B456C"/>
    <w:rsid w:val="003B4755"/>
    <w:rsid w:val="003B4800"/>
    <w:rsid w:val="003B4A8E"/>
    <w:rsid w:val="003B4C6C"/>
    <w:rsid w:val="003B4CAC"/>
    <w:rsid w:val="003B4D6C"/>
    <w:rsid w:val="003B4ED9"/>
    <w:rsid w:val="003B4FC6"/>
    <w:rsid w:val="003B508B"/>
    <w:rsid w:val="003B51A7"/>
    <w:rsid w:val="003B51B2"/>
    <w:rsid w:val="003B52A0"/>
    <w:rsid w:val="003B5342"/>
    <w:rsid w:val="003B5371"/>
    <w:rsid w:val="003B590A"/>
    <w:rsid w:val="003B5B4F"/>
    <w:rsid w:val="003B5C46"/>
    <w:rsid w:val="003B600E"/>
    <w:rsid w:val="003B6698"/>
    <w:rsid w:val="003B7075"/>
    <w:rsid w:val="003B70EA"/>
    <w:rsid w:val="003B7259"/>
    <w:rsid w:val="003B73FD"/>
    <w:rsid w:val="003B7628"/>
    <w:rsid w:val="003B7732"/>
    <w:rsid w:val="003B7742"/>
    <w:rsid w:val="003B77DA"/>
    <w:rsid w:val="003B7AB0"/>
    <w:rsid w:val="003B7BBC"/>
    <w:rsid w:val="003B7C1E"/>
    <w:rsid w:val="003B7E37"/>
    <w:rsid w:val="003C00CA"/>
    <w:rsid w:val="003C0156"/>
    <w:rsid w:val="003C03A1"/>
    <w:rsid w:val="003C03F2"/>
    <w:rsid w:val="003C044D"/>
    <w:rsid w:val="003C0C6F"/>
    <w:rsid w:val="003C0D39"/>
    <w:rsid w:val="003C0E0B"/>
    <w:rsid w:val="003C1170"/>
    <w:rsid w:val="003C125A"/>
    <w:rsid w:val="003C129B"/>
    <w:rsid w:val="003C12F1"/>
    <w:rsid w:val="003C133E"/>
    <w:rsid w:val="003C16C7"/>
    <w:rsid w:val="003C16E0"/>
    <w:rsid w:val="003C1866"/>
    <w:rsid w:val="003C188A"/>
    <w:rsid w:val="003C1AA2"/>
    <w:rsid w:val="003C1C36"/>
    <w:rsid w:val="003C1CAD"/>
    <w:rsid w:val="003C1E44"/>
    <w:rsid w:val="003C1E89"/>
    <w:rsid w:val="003C2135"/>
    <w:rsid w:val="003C21A9"/>
    <w:rsid w:val="003C22A9"/>
    <w:rsid w:val="003C2BA5"/>
    <w:rsid w:val="003C2C72"/>
    <w:rsid w:val="003C2C8A"/>
    <w:rsid w:val="003C2CBA"/>
    <w:rsid w:val="003C2DEA"/>
    <w:rsid w:val="003C2EDC"/>
    <w:rsid w:val="003C3062"/>
    <w:rsid w:val="003C32B6"/>
    <w:rsid w:val="003C338D"/>
    <w:rsid w:val="003C35E0"/>
    <w:rsid w:val="003C382F"/>
    <w:rsid w:val="003C3CA5"/>
    <w:rsid w:val="003C3CCF"/>
    <w:rsid w:val="003C3D6E"/>
    <w:rsid w:val="003C4221"/>
    <w:rsid w:val="003C4574"/>
    <w:rsid w:val="003C45BC"/>
    <w:rsid w:val="003C45CC"/>
    <w:rsid w:val="003C474B"/>
    <w:rsid w:val="003C47E6"/>
    <w:rsid w:val="003C49C9"/>
    <w:rsid w:val="003C4A13"/>
    <w:rsid w:val="003C4C4C"/>
    <w:rsid w:val="003C4ECC"/>
    <w:rsid w:val="003C5141"/>
    <w:rsid w:val="003C5166"/>
    <w:rsid w:val="003C526F"/>
    <w:rsid w:val="003C57DF"/>
    <w:rsid w:val="003C5C6A"/>
    <w:rsid w:val="003C5EF2"/>
    <w:rsid w:val="003C62CA"/>
    <w:rsid w:val="003C6333"/>
    <w:rsid w:val="003C640D"/>
    <w:rsid w:val="003C67A6"/>
    <w:rsid w:val="003C67BA"/>
    <w:rsid w:val="003C6AB8"/>
    <w:rsid w:val="003C6AE2"/>
    <w:rsid w:val="003C724C"/>
    <w:rsid w:val="003C7347"/>
    <w:rsid w:val="003C74F6"/>
    <w:rsid w:val="003C756C"/>
    <w:rsid w:val="003C78AD"/>
    <w:rsid w:val="003C7A9D"/>
    <w:rsid w:val="003C7C95"/>
    <w:rsid w:val="003C7F29"/>
    <w:rsid w:val="003D03B1"/>
    <w:rsid w:val="003D093D"/>
    <w:rsid w:val="003D09E6"/>
    <w:rsid w:val="003D09EF"/>
    <w:rsid w:val="003D0CE3"/>
    <w:rsid w:val="003D0EBB"/>
    <w:rsid w:val="003D0F1E"/>
    <w:rsid w:val="003D1602"/>
    <w:rsid w:val="003D1913"/>
    <w:rsid w:val="003D1E34"/>
    <w:rsid w:val="003D1F27"/>
    <w:rsid w:val="003D208E"/>
    <w:rsid w:val="003D2308"/>
    <w:rsid w:val="003D2390"/>
    <w:rsid w:val="003D249D"/>
    <w:rsid w:val="003D24FD"/>
    <w:rsid w:val="003D265A"/>
    <w:rsid w:val="003D26E0"/>
    <w:rsid w:val="003D26F7"/>
    <w:rsid w:val="003D2742"/>
    <w:rsid w:val="003D282B"/>
    <w:rsid w:val="003D29DF"/>
    <w:rsid w:val="003D29EF"/>
    <w:rsid w:val="003D2B4D"/>
    <w:rsid w:val="003D2D9B"/>
    <w:rsid w:val="003D2DAF"/>
    <w:rsid w:val="003D3162"/>
    <w:rsid w:val="003D330C"/>
    <w:rsid w:val="003D384F"/>
    <w:rsid w:val="003D38A7"/>
    <w:rsid w:val="003D3E09"/>
    <w:rsid w:val="003D4231"/>
    <w:rsid w:val="003D463B"/>
    <w:rsid w:val="003D4700"/>
    <w:rsid w:val="003D4991"/>
    <w:rsid w:val="003D49CB"/>
    <w:rsid w:val="003D49DE"/>
    <w:rsid w:val="003D4BB3"/>
    <w:rsid w:val="003D4C30"/>
    <w:rsid w:val="003D4E4A"/>
    <w:rsid w:val="003D516F"/>
    <w:rsid w:val="003D51CC"/>
    <w:rsid w:val="003D5322"/>
    <w:rsid w:val="003D5421"/>
    <w:rsid w:val="003D558A"/>
    <w:rsid w:val="003D5623"/>
    <w:rsid w:val="003D5A79"/>
    <w:rsid w:val="003D5B05"/>
    <w:rsid w:val="003D5BBF"/>
    <w:rsid w:val="003D5FC6"/>
    <w:rsid w:val="003D62A7"/>
    <w:rsid w:val="003D62F2"/>
    <w:rsid w:val="003D644D"/>
    <w:rsid w:val="003D6790"/>
    <w:rsid w:val="003D679D"/>
    <w:rsid w:val="003D6CB1"/>
    <w:rsid w:val="003D6CCC"/>
    <w:rsid w:val="003D7066"/>
    <w:rsid w:val="003D71CE"/>
    <w:rsid w:val="003D73C2"/>
    <w:rsid w:val="003D7481"/>
    <w:rsid w:val="003D7648"/>
    <w:rsid w:val="003D788E"/>
    <w:rsid w:val="003D78D7"/>
    <w:rsid w:val="003D7B42"/>
    <w:rsid w:val="003D7BD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5D9"/>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BC0"/>
    <w:rsid w:val="003E3CFD"/>
    <w:rsid w:val="003E3DB1"/>
    <w:rsid w:val="003E3FCF"/>
    <w:rsid w:val="003E442F"/>
    <w:rsid w:val="003E4707"/>
    <w:rsid w:val="003E489E"/>
    <w:rsid w:val="003E4C31"/>
    <w:rsid w:val="003E4F74"/>
    <w:rsid w:val="003E5002"/>
    <w:rsid w:val="003E5359"/>
    <w:rsid w:val="003E5472"/>
    <w:rsid w:val="003E548A"/>
    <w:rsid w:val="003E5550"/>
    <w:rsid w:val="003E56A7"/>
    <w:rsid w:val="003E5A48"/>
    <w:rsid w:val="003E5E94"/>
    <w:rsid w:val="003E6029"/>
    <w:rsid w:val="003E60AB"/>
    <w:rsid w:val="003E6448"/>
    <w:rsid w:val="003E688E"/>
    <w:rsid w:val="003E6B04"/>
    <w:rsid w:val="003E6C76"/>
    <w:rsid w:val="003E6E51"/>
    <w:rsid w:val="003E6E6F"/>
    <w:rsid w:val="003E6EAB"/>
    <w:rsid w:val="003E70D7"/>
    <w:rsid w:val="003E76E8"/>
    <w:rsid w:val="003E7978"/>
    <w:rsid w:val="003E7D05"/>
    <w:rsid w:val="003F0244"/>
    <w:rsid w:val="003F02AB"/>
    <w:rsid w:val="003F05B4"/>
    <w:rsid w:val="003F0664"/>
    <w:rsid w:val="003F06CF"/>
    <w:rsid w:val="003F0728"/>
    <w:rsid w:val="003F084D"/>
    <w:rsid w:val="003F0938"/>
    <w:rsid w:val="003F0974"/>
    <w:rsid w:val="003F098C"/>
    <w:rsid w:val="003F0D83"/>
    <w:rsid w:val="003F13F0"/>
    <w:rsid w:val="003F15A9"/>
    <w:rsid w:val="003F189B"/>
    <w:rsid w:val="003F19BB"/>
    <w:rsid w:val="003F1B01"/>
    <w:rsid w:val="003F1B07"/>
    <w:rsid w:val="003F1D3E"/>
    <w:rsid w:val="003F1D45"/>
    <w:rsid w:val="003F1F59"/>
    <w:rsid w:val="003F249B"/>
    <w:rsid w:val="003F2689"/>
    <w:rsid w:val="003F272A"/>
    <w:rsid w:val="003F296F"/>
    <w:rsid w:val="003F2A52"/>
    <w:rsid w:val="003F2E0A"/>
    <w:rsid w:val="003F2F5D"/>
    <w:rsid w:val="003F30A3"/>
    <w:rsid w:val="003F328A"/>
    <w:rsid w:val="003F339D"/>
    <w:rsid w:val="003F34A6"/>
    <w:rsid w:val="003F3F2F"/>
    <w:rsid w:val="003F3FCF"/>
    <w:rsid w:val="003F42A2"/>
    <w:rsid w:val="003F49D0"/>
    <w:rsid w:val="003F4E76"/>
    <w:rsid w:val="003F4E8F"/>
    <w:rsid w:val="003F4EC1"/>
    <w:rsid w:val="003F4F34"/>
    <w:rsid w:val="003F511D"/>
    <w:rsid w:val="003F515C"/>
    <w:rsid w:val="003F51F0"/>
    <w:rsid w:val="003F52B4"/>
    <w:rsid w:val="003F5462"/>
    <w:rsid w:val="003F5496"/>
    <w:rsid w:val="003F54E8"/>
    <w:rsid w:val="003F5513"/>
    <w:rsid w:val="003F58B1"/>
    <w:rsid w:val="003F5904"/>
    <w:rsid w:val="003F59AA"/>
    <w:rsid w:val="003F5AAE"/>
    <w:rsid w:val="003F608F"/>
    <w:rsid w:val="003F6100"/>
    <w:rsid w:val="003F6176"/>
    <w:rsid w:val="003F6198"/>
    <w:rsid w:val="003F641B"/>
    <w:rsid w:val="003F653D"/>
    <w:rsid w:val="003F65BD"/>
    <w:rsid w:val="003F6841"/>
    <w:rsid w:val="003F69A6"/>
    <w:rsid w:val="003F6FCC"/>
    <w:rsid w:val="003F6FF2"/>
    <w:rsid w:val="003F71E4"/>
    <w:rsid w:val="003F7311"/>
    <w:rsid w:val="003F746F"/>
    <w:rsid w:val="003F7517"/>
    <w:rsid w:val="003F7557"/>
    <w:rsid w:val="003F7809"/>
    <w:rsid w:val="003F791B"/>
    <w:rsid w:val="003F7C6D"/>
    <w:rsid w:val="003F7E50"/>
    <w:rsid w:val="004003CF"/>
    <w:rsid w:val="0040096E"/>
    <w:rsid w:val="004009AB"/>
    <w:rsid w:val="004009FA"/>
    <w:rsid w:val="00400AAB"/>
    <w:rsid w:val="00400D63"/>
    <w:rsid w:val="00400D97"/>
    <w:rsid w:val="00400F3B"/>
    <w:rsid w:val="004010AA"/>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B79"/>
    <w:rsid w:val="00403C57"/>
    <w:rsid w:val="00403C6D"/>
    <w:rsid w:val="00403F27"/>
    <w:rsid w:val="00404080"/>
    <w:rsid w:val="0040409E"/>
    <w:rsid w:val="004040D3"/>
    <w:rsid w:val="00404273"/>
    <w:rsid w:val="0040437D"/>
    <w:rsid w:val="0040457E"/>
    <w:rsid w:val="00404663"/>
    <w:rsid w:val="00404724"/>
    <w:rsid w:val="00404D79"/>
    <w:rsid w:val="00404E3B"/>
    <w:rsid w:val="00404E6A"/>
    <w:rsid w:val="004057B3"/>
    <w:rsid w:val="00405F71"/>
    <w:rsid w:val="00406183"/>
    <w:rsid w:val="004064CE"/>
    <w:rsid w:val="004066E3"/>
    <w:rsid w:val="00406707"/>
    <w:rsid w:val="00406854"/>
    <w:rsid w:val="00406870"/>
    <w:rsid w:val="004068AA"/>
    <w:rsid w:val="0040693E"/>
    <w:rsid w:val="004069DA"/>
    <w:rsid w:val="00406A6A"/>
    <w:rsid w:val="00406A82"/>
    <w:rsid w:val="00406B50"/>
    <w:rsid w:val="00406D16"/>
    <w:rsid w:val="00406D1C"/>
    <w:rsid w:val="00406D86"/>
    <w:rsid w:val="00406F32"/>
    <w:rsid w:val="00406FFE"/>
    <w:rsid w:val="004070BB"/>
    <w:rsid w:val="00407298"/>
    <w:rsid w:val="0040761B"/>
    <w:rsid w:val="0040777F"/>
    <w:rsid w:val="0040797E"/>
    <w:rsid w:val="00407D4C"/>
    <w:rsid w:val="00407F1F"/>
    <w:rsid w:val="0041004C"/>
    <w:rsid w:val="004103B6"/>
    <w:rsid w:val="004105B6"/>
    <w:rsid w:val="004105BB"/>
    <w:rsid w:val="004105ED"/>
    <w:rsid w:val="004107F0"/>
    <w:rsid w:val="00410FB1"/>
    <w:rsid w:val="004112B2"/>
    <w:rsid w:val="004112EC"/>
    <w:rsid w:val="00411415"/>
    <w:rsid w:val="004115D2"/>
    <w:rsid w:val="004116F5"/>
    <w:rsid w:val="00411A39"/>
    <w:rsid w:val="00411AE1"/>
    <w:rsid w:val="00412043"/>
    <w:rsid w:val="004122AB"/>
    <w:rsid w:val="00412988"/>
    <w:rsid w:val="00412A96"/>
    <w:rsid w:val="00412AB5"/>
    <w:rsid w:val="00412CCA"/>
    <w:rsid w:val="00412D4C"/>
    <w:rsid w:val="00412E0A"/>
    <w:rsid w:val="0041322C"/>
    <w:rsid w:val="004132EB"/>
    <w:rsid w:val="0041333E"/>
    <w:rsid w:val="004136BF"/>
    <w:rsid w:val="00413940"/>
    <w:rsid w:val="004139F1"/>
    <w:rsid w:val="00413D7E"/>
    <w:rsid w:val="00413F66"/>
    <w:rsid w:val="00414A6D"/>
    <w:rsid w:val="00414D4D"/>
    <w:rsid w:val="00414EAA"/>
    <w:rsid w:val="00414F09"/>
    <w:rsid w:val="004150AE"/>
    <w:rsid w:val="00415408"/>
    <w:rsid w:val="004156D7"/>
    <w:rsid w:val="00415902"/>
    <w:rsid w:val="00415965"/>
    <w:rsid w:val="004159E1"/>
    <w:rsid w:val="00415C92"/>
    <w:rsid w:val="00415D96"/>
    <w:rsid w:val="00415E9F"/>
    <w:rsid w:val="00416398"/>
    <w:rsid w:val="004163CF"/>
    <w:rsid w:val="0041680F"/>
    <w:rsid w:val="00416894"/>
    <w:rsid w:val="00416BE9"/>
    <w:rsid w:val="00416C22"/>
    <w:rsid w:val="00416CAC"/>
    <w:rsid w:val="00416D05"/>
    <w:rsid w:val="00416F87"/>
    <w:rsid w:val="004172D2"/>
    <w:rsid w:val="0041736E"/>
    <w:rsid w:val="0041755A"/>
    <w:rsid w:val="004175A7"/>
    <w:rsid w:val="0041764A"/>
    <w:rsid w:val="00417EBF"/>
    <w:rsid w:val="00417F45"/>
    <w:rsid w:val="00420042"/>
    <w:rsid w:val="00420627"/>
    <w:rsid w:val="0042065C"/>
    <w:rsid w:val="00420718"/>
    <w:rsid w:val="00420ABE"/>
    <w:rsid w:val="00420CC6"/>
    <w:rsid w:val="00420CE8"/>
    <w:rsid w:val="00420D3B"/>
    <w:rsid w:val="00420D5A"/>
    <w:rsid w:val="00420EBC"/>
    <w:rsid w:val="00421325"/>
    <w:rsid w:val="00421339"/>
    <w:rsid w:val="0042141F"/>
    <w:rsid w:val="00421A12"/>
    <w:rsid w:val="00421AC2"/>
    <w:rsid w:val="00421D0D"/>
    <w:rsid w:val="00421E43"/>
    <w:rsid w:val="00421EC5"/>
    <w:rsid w:val="0042267B"/>
    <w:rsid w:val="00422EFA"/>
    <w:rsid w:val="00422FB9"/>
    <w:rsid w:val="0042311D"/>
    <w:rsid w:val="0042333D"/>
    <w:rsid w:val="00423494"/>
    <w:rsid w:val="00423635"/>
    <w:rsid w:val="00423836"/>
    <w:rsid w:val="0042392E"/>
    <w:rsid w:val="00423D5B"/>
    <w:rsid w:val="00423EA8"/>
    <w:rsid w:val="00423F14"/>
    <w:rsid w:val="00424231"/>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DA3"/>
    <w:rsid w:val="00426EC3"/>
    <w:rsid w:val="00427375"/>
    <w:rsid w:val="0042737E"/>
    <w:rsid w:val="0042741B"/>
    <w:rsid w:val="00427693"/>
    <w:rsid w:val="0042780B"/>
    <w:rsid w:val="00427C07"/>
    <w:rsid w:val="00427CB5"/>
    <w:rsid w:val="00427EB1"/>
    <w:rsid w:val="00427F28"/>
    <w:rsid w:val="00430032"/>
    <w:rsid w:val="00430131"/>
    <w:rsid w:val="004304A7"/>
    <w:rsid w:val="00430547"/>
    <w:rsid w:val="00430B12"/>
    <w:rsid w:val="00430BB4"/>
    <w:rsid w:val="00430D00"/>
    <w:rsid w:val="00431002"/>
    <w:rsid w:val="004311D2"/>
    <w:rsid w:val="004313BB"/>
    <w:rsid w:val="00431E25"/>
    <w:rsid w:val="00431EAC"/>
    <w:rsid w:val="004321BF"/>
    <w:rsid w:val="0043232D"/>
    <w:rsid w:val="00432697"/>
    <w:rsid w:val="004326B3"/>
    <w:rsid w:val="00432B58"/>
    <w:rsid w:val="00432BCE"/>
    <w:rsid w:val="00432E29"/>
    <w:rsid w:val="00432F63"/>
    <w:rsid w:val="0043322B"/>
    <w:rsid w:val="0043338B"/>
    <w:rsid w:val="004333F6"/>
    <w:rsid w:val="0043360F"/>
    <w:rsid w:val="0043378B"/>
    <w:rsid w:val="00433905"/>
    <w:rsid w:val="0043394A"/>
    <w:rsid w:val="00433A1A"/>
    <w:rsid w:val="0043416B"/>
    <w:rsid w:val="00434414"/>
    <w:rsid w:val="0043464A"/>
    <w:rsid w:val="00434B24"/>
    <w:rsid w:val="00434FD2"/>
    <w:rsid w:val="00435191"/>
    <w:rsid w:val="00435265"/>
    <w:rsid w:val="004353C8"/>
    <w:rsid w:val="0043558E"/>
    <w:rsid w:val="0043561F"/>
    <w:rsid w:val="004359B7"/>
    <w:rsid w:val="00435EBD"/>
    <w:rsid w:val="004362CE"/>
    <w:rsid w:val="004363A4"/>
    <w:rsid w:val="00436861"/>
    <w:rsid w:val="00436B0A"/>
    <w:rsid w:val="00436D14"/>
    <w:rsid w:val="00437218"/>
    <w:rsid w:val="00437308"/>
    <w:rsid w:val="004373FC"/>
    <w:rsid w:val="004374BE"/>
    <w:rsid w:val="00437676"/>
    <w:rsid w:val="004378E8"/>
    <w:rsid w:val="00437B8A"/>
    <w:rsid w:val="00437CA5"/>
    <w:rsid w:val="00437CBE"/>
    <w:rsid w:val="0044009F"/>
    <w:rsid w:val="004403CA"/>
    <w:rsid w:val="00440976"/>
    <w:rsid w:val="00440B8A"/>
    <w:rsid w:val="00440BF8"/>
    <w:rsid w:val="00440C11"/>
    <w:rsid w:val="00441044"/>
    <w:rsid w:val="0044111A"/>
    <w:rsid w:val="00441125"/>
    <w:rsid w:val="00441148"/>
    <w:rsid w:val="00441358"/>
    <w:rsid w:val="004416E9"/>
    <w:rsid w:val="00441776"/>
    <w:rsid w:val="00441896"/>
    <w:rsid w:val="004419B3"/>
    <w:rsid w:val="00441E0C"/>
    <w:rsid w:val="00441E5A"/>
    <w:rsid w:val="00441EB0"/>
    <w:rsid w:val="004420F2"/>
    <w:rsid w:val="004422A4"/>
    <w:rsid w:val="0044237C"/>
    <w:rsid w:val="004423FC"/>
    <w:rsid w:val="0044261D"/>
    <w:rsid w:val="004426F8"/>
    <w:rsid w:val="00442862"/>
    <w:rsid w:val="004428F0"/>
    <w:rsid w:val="00442CF5"/>
    <w:rsid w:val="00442F84"/>
    <w:rsid w:val="00443643"/>
    <w:rsid w:val="00443864"/>
    <w:rsid w:val="00443B4C"/>
    <w:rsid w:val="00443BA1"/>
    <w:rsid w:val="00443BE7"/>
    <w:rsid w:val="00443D95"/>
    <w:rsid w:val="00443F38"/>
    <w:rsid w:val="0044403E"/>
    <w:rsid w:val="004441B6"/>
    <w:rsid w:val="004447BF"/>
    <w:rsid w:val="00444869"/>
    <w:rsid w:val="00444A2D"/>
    <w:rsid w:val="00444AA5"/>
    <w:rsid w:val="00444B02"/>
    <w:rsid w:val="00444CF5"/>
    <w:rsid w:val="00444D50"/>
    <w:rsid w:val="00444E89"/>
    <w:rsid w:val="0044539C"/>
    <w:rsid w:val="00445554"/>
    <w:rsid w:val="00445663"/>
    <w:rsid w:val="004456F8"/>
    <w:rsid w:val="00445874"/>
    <w:rsid w:val="00445A36"/>
    <w:rsid w:val="00445AC8"/>
    <w:rsid w:val="00445F74"/>
    <w:rsid w:val="00445F84"/>
    <w:rsid w:val="0044614A"/>
    <w:rsid w:val="0044618F"/>
    <w:rsid w:val="004466EF"/>
    <w:rsid w:val="004467B3"/>
    <w:rsid w:val="00446890"/>
    <w:rsid w:val="00446B67"/>
    <w:rsid w:val="00446CF8"/>
    <w:rsid w:val="00446D97"/>
    <w:rsid w:val="00447152"/>
    <w:rsid w:val="004471A2"/>
    <w:rsid w:val="004472F0"/>
    <w:rsid w:val="00447367"/>
    <w:rsid w:val="0044757F"/>
    <w:rsid w:val="0044789E"/>
    <w:rsid w:val="004479B8"/>
    <w:rsid w:val="00447E65"/>
    <w:rsid w:val="00447F74"/>
    <w:rsid w:val="00447FC8"/>
    <w:rsid w:val="004500A7"/>
    <w:rsid w:val="004502C3"/>
    <w:rsid w:val="00450544"/>
    <w:rsid w:val="00450949"/>
    <w:rsid w:val="00450B3E"/>
    <w:rsid w:val="00450BD1"/>
    <w:rsid w:val="00451139"/>
    <w:rsid w:val="0045154A"/>
    <w:rsid w:val="0045166B"/>
    <w:rsid w:val="0045185B"/>
    <w:rsid w:val="0045223C"/>
    <w:rsid w:val="004523F6"/>
    <w:rsid w:val="004527BB"/>
    <w:rsid w:val="00452911"/>
    <w:rsid w:val="00452C14"/>
    <w:rsid w:val="004533B9"/>
    <w:rsid w:val="00453BD4"/>
    <w:rsid w:val="00453E20"/>
    <w:rsid w:val="004544EC"/>
    <w:rsid w:val="00454513"/>
    <w:rsid w:val="0045484F"/>
    <w:rsid w:val="00454888"/>
    <w:rsid w:val="00454A7B"/>
    <w:rsid w:val="00454E6C"/>
    <w:rsid w:val="00454F5F"/>
    <w:rsid w:val="004550A2"/>
    <w:rsid w:val="004552C9"/>
    <w:rsid w:val="00455450"/>
    <w:rsid w:val="0045571A"/>
    <w:rsid w:val="004558D9"/>
    <w:rsid w:val="00455971"/>
    <w:rsid w:val="00455CDD"/>
    <w:rsid w:val="00455D07"/>
    <w:rsid w:val="00455E45"/>
    <w:rsid w:val="00455EA1"/>
    <w:rsid w:val="00455FAD"/>
    <w:rsid w:val="0045610A"/>
    <w:rsid w:val="00456211"/>
    <w:rsid w:val="00456534"/>
    <w:rsid w:val="00456576"/>
    <w:rsid w:val="00456A70"/>
    <w:rsid w:val="00456AB4"/>
    <w:rsid w:val="00456CFA"/>
    <w:rsid w:val="00456FCB"/>
    <w:rsid w:val="004574FD"/>
    <w:rsid w:val="00457709"/>
    <w:rsid w:val="00457BAE"/>
    <w:rsid w:val="00457F1B"/>
    <w:rsid w:val="00460019"/>
    <w:rsid w:val="004607A9"/>
    <w:rsid w:val="00460838"/>
    <w:rsid w:val="004608F1"/>
    <w:rsid w:val="00460B19"/>
    <w:rsid w:val="00460BC5"/>
    <w:rsid w:val="00461542"/>
    <w:rsid w:val="0046155C"/>
    <w:rsid w:val="00461634"/>
    <w:rsid w:val="0046181A"/>
    <w:rsid w:val="00461A42"/>
    <w:rsid w:val="00461A9C"/>
    <w:rsid w:val="00461D4E"/>
    <w:rsid w:val="0046211D"/>
    <w:rsid w:val="0046240F"/>
    <w:rsid w:val="004626BE"/>
    <w:rsid w:val="00462744"/>
    <w:rsid w:val="0046294B"/>
    <w:rsid w:val="00462D09"/>
    <w:rsid w:val="00462DF0"/>
    <w:rsid w:val="004630F8"/>
    <w:rsid w:val="0046327E"/>
    <w:rsid w:val="004632AE"/>
    <w:rsid w:val="0046349E"/>
    <w:rsid w:val="004637CB"/>
    <w:rsid w:val="00463822"/>
    <w:rsid w:val="00463AA8"/>
    <w:rsid w:val="00463B57"/>
    <w:rsid w:val="00463CF0"/>
    <w:rsid w:val="00464042"/>
    <w:rsid w:val="00464119"/>
    <w:rsid w:val="00464161"/>
    <w:rsid w:val="004641E5"/>
    <w:rsid w:val="00464294"/>
    <w:rsid w:val="00464373"/>
    <w:rsid w:val="00464764"/>
    <w:rsid w:val="0046481F"/>
    <w:rsid w:val="004649E9"/>
    <w:rsid w:val="00464A88"/>
    <w:rsid w:val="00464C90"/>
    <w:rsid w:val="00464EE1"/>
    <w:rsid w:val="00464EF9"/>
    <w:rsid w:val="0046504C"/>
    <w:rsid w:val="004652F4"/>
    <w:rsid w:val="00465348"/>
    <w:rsid w:val="004655B0"/>
    <w:rsid w:val="00465853"/>
    <w:rsid w:val="0046591D"/>
    <w:rsid w:val="00465ABC"/>
    <w:rsid w:val="00465D84"/>
    <w:rsid w:val="00465D97"/>
    <w:rsid w:val="00465EF5"/>
    <w:rsid w:val="00466062"/>
    <w:rsid w:val="004662F4"/>
    <w:rsid w:val="0046651D"/>
    <w:rsid w:val="00466532"/>
    <w:rsid w:val="00466918"/>
    <w:rsid w:val="00466AC8"/>
    <w:rsid w:val="00466BBC"/>
    <w:rsid w:val="00466D33"/>
    <w:rsid w:val="0046702F"/>
    <w:rsid w:val="00467607"/>
    <w:rsid w:val="00467787"/>
    <w:rsid w:val="00467870"/>
    <w:rsid w:val="00467B17"/>
    <w:rsid w:val="00467E21"/>
    <w:rsid w:val="00467F22"/>
    <w:rsid w:val="004706CC"/>
    <w:rsid w:val="004706D2"/>
    <w:rsid w:val="004707A6"/>
    <w:rsid w:val="004708F0"/>
    <w:rsid w:val="00470EAB"/>
    <w:rsid w:val="004711A5"/>
    <w:rsid w:val="004711D6"/>
    <w:rsid w:val="004714DE"/>
    <w:rsid w:val="00471629"/>
    <w:rsid w:val="0047183E"/>
    <w:rsid w:val="00471A9A"/>
    <w:rsid w:val="00471BE9"/>
    <w:rsid w:val="00471C72"/>
    <w:rsid w:val="00471FE8"/>
    <w:rsid w:val="00472075"/>
    <w:rsid w:val="00472085"/>
    <w:rsid w:val="00472631"/>
    <w:rsid w:val="00472677"/>
    <w:rsid w:val="00472A43"/>
    <w:rsid w:val="00472BCD"/>
    <w:rsid w:val="00472E91"/>
    <w:rsid w:val="00472F32"/>
    <w:rsid w:val="00472FD1"/>
    <w:rsid w:val="004731A2"/>
    <w:rsid w:val="004731E8"/>
    <w:rsid w:val="00473200"/>
    <w:rsid w:val="004732A3"/>
    <w:rsid w:val="00473316"/>
    <w:rsid w:val="004734BD"/>
    <w:rsid w:val="00473738"/>
    <w:rsid w:val="004737A9"/>
    <w:rsid w:val="0047386B"/>
    <w:rsid w:val="00473A44"/>
    <w:rsid w:val="00473DAA"/>
    <w:rsid w:val="00474113"/>
    <w:rsid w:val="0047432B"/>
    <w:rsid w:val="00474334"/>
    <w:rsid w:val="0047454A"/>
    <w:rsid w:val="00474646"/>
    <w:rsid w:val="004747EA"/>
    <w:rsid w:val="00474C4A"/>
    <w:rsid w:val="00474D5B"/>
    <w:rsid w:val="00474DDD"/>
    <w:rsid w:val="00475068"/>
    <w:rsid w:val="004753F6"/>
    <w:rsid w:val="00475551"/>
    <w:rsid w:val="0047580A"/>
    <w:rsid w:val="00475F62"/>
    <w:rsid w:val="0047608B"/>
    <w:rsid w:val="004763A4"/>
    <w:rsid w:val="0047648C"/>
    <w:rsid w:val="0047655C"/>
    <w:rsid w:val="00476A79"/>
    <w:rsid w:val="00476CD7"/>
    <w:rsid w:val="00477046"/>
    <w:rsid w:val="0047723E"/>
    <w:rsid w:val="00477340"/>
    <w:rsid w:val="004776CA"/>
    <w:rsid w:val="004779EB"/>
    <w:rsid w:val="004800B3"/>
    <w:rsid w:val="004804B9"/>
    <w:rsid w:val="004805FB"/>
    <w:rsid w:val="004806E7"/>
    <w:rsid w:val="004808DA"/>
    <w:rsid w:val="004809EA"/>
    <w:rsid w:val="00480EA0"/>
    <w:rsid w:val="0048131B"/>
    <w:rsid w:val="00481320"/>
    <w:rsid w:val="0048141C"/>
    <w:rsid w:val="00481A41"/>
    <w:rsid w:val="00481A94"/>
    <w:rsid w:val="00481CE6"/>
    <w:rsid w:val="00481D0B"/>
    <w:rsid w:val="00481DA1"/>
    <w:rsid w:val="00481ECA"/>
    <w:rsid w:val="004821DD"/>
    <w:rsid w:val="0048261C"/>
    <w:rsid w:val="00482882"/>
    <w:rsid w:val="004828C6"/>
    <w:rsid w:val="00482933"/>
    <w:rsid w:val="004829D7"/>
    <w:rsid w:val="00482BF3"/>
    <w:rsid w:val="00482EA1"/>
    <w:rsid w:val="00482F4B"/>
    <w:rsid w:val="004830A3"/>
    <w:rsid w:val="00483210"/>
    <w:rsid w:val="0048343A"/>
    <w:rsid w:val="00483531"/>
    <w:rsid w:val="00483779"/>
    <w:rsid w:val="00483DEB"/>
    <w:rsid w:val="00483F48"/>
    <w:rsid w:val="004840F5"/>
    <w:rsid w:val="004842EC"/>
    <w:rsid w:val="00484304"/>
    <w:rsid w:val="00484362"/>
    <w:rsid w:val="0048444F"/>
    <w:rsid w:val="004845B0"/>
    <w:rsid w:val="00484868"/>
    <w:rsid w:val="00484E74"/>
    <w:rsid w:val="00484F4A"/>
    <w:rsid w:val="00484FBA"/>
    <w:rsid w:val="0048501B"/>
    <w:rsid w:val="004851CB"/>
    <w:rsid w:val="00485606"/>
    <w:rsid w:val="00485BC3"/>
    <w:rsid w:val="00485CC3"/>
    <w:rsid w:val="004860D9"/>
    <w:rsid w:val="004863D6"/>
    <w:rsid w:val="004865B4"/>
    <w:rsid w:val="00486855"/>
    <w:rsid w:val="004868B7"/>
    <w:rsid w:val="004869C8"/>
    <w:rsid w:val="00486F8E"/>
    <w:rsid w:val="004871C0"/>
    <w:rsid w:val="0048748F"/>
    <w:rsid w:val="004875E3"/>
    <w:rsid w:val="004877EC"/>
    <w:rsid w:val="0048784E"/>
    <w:rsid w:val="00487A34"/>
    <w:rsid w:val="00487DEA"/>
    <w:rsid w:val="004906A2"/>
    <w:rsid w:val="00490AE0"/>
    <w:rsid w:val="00490B16"/>
    <w:rsid w:val="00490D56"/>
    <w:rsid w:val="00490F89"/>
    <w:rsid w:val="004910F9"/>
    <w:rsid w:val="00491354"/>
    <w:rsid w:val="004918E0"/>
    <w:rsid w:val="00491A5D"/>
    <w:rsid w:val="00491D62"/>
    <w:rsid w:val="00492128"/>
    <w:rsid w:val="00492297"/>
    <w:rsid w:val="00492746"/>
    <w:rsid w:val="004929E8"/>
    <w:rsid w:val="00492EB4"/>
    <w:rsid w:val="00492EC2"/>
    <w:rsid w:val="00493167"/>
    <w:rsid w:val="004931AE"/>
    <w:rsid w:val="004933A5"/>
    <w:rsid w:val="004933F1"/>
    <w:rsid w:val="004936ED"/>
    <w:rsid w:val="004938F8"/>
    <w:rsid w:val="004939BC"/>
    <w:rsid w:val="00493C21"/>
    <w:rsid w:val="004941A5"/>
    <w:rsid w:val="00494327"/>
    <w:rsid w:val="004944F4"/>
    <w:rsid w:val="004948ED"/>
    <w:rsid w:val="0049500C"/>
    <w:rsid w:val="0049511D"/>
    <w:rsid w:val="004954FD"/>
    <w:rsid w:val="004957AA"/>
    <w:rsid w:val="00495AD5"/>
    <w:rsid w:val="00495B3F"/>
    <w:rsid w:val="00495C26"/>
    <w:rsid w:val="00495F08"/>
    <w:rsid w:val="004961B2"/>
    <w:rsid w:val="00496446"/>
    <w:rsid w:val="004964AD"/>
    <w:rsid w:val="0049653D"/>
    <w:rsid w:val="00496669"/>
    <w:rsid w:val="0049690A"/>
    <w:rsid w:val="00496C82"/>
    <w:rsid w:val="00496DD9"/>
    <w:rsid w:val="00496EE7"/>
    <w:rsid w:val="004971E7"/>
    <w:rsid w:val="004973D2"/>
    <w:rsid w:val="0049783D"/>
    <w:rsid w:val="00497A2C"/>
    <w:rsid w:val="00497BFF"/>
    <w:rsid w:val="00497CCA"/>
    <w:rsid w:val="00497E7C"/>
    <w:rsid w:val="00497EA1"/>
    <w:rsid w:val="004A03F3"/>
    <w:rsid w:val="004A041A"/>
    <w:rsid w:val="004A0433"/>
    <w:rsid w:val="004A052F"/>
    <w:rsid w:val="004A05F9"/>
    <w:rsid w:val="004A063A"/>
    <w:rsid w:val="004A079F"/>
    <w:rsid w:val="004A087C"/>
    <w:rsid w:val="004A0D2C"/>
    <w:rsid w:val="004A0D79"/>
    <w:rsid w:val="004A0DE6"/>
    <w:rsid w:val="004A0FC3"/>
    <w:rsid w:val="004A12B4"/>
    <w:rsid w:val="004A141E"/>
    <w:rsid w:val="004A143E"/>
    <w:rsid w:val="004A149D"/>
    <w:rsid w:val="004A16B7"/>
    <w:rsid w:val="004A16E7"/>
    <w:rsid w:val="004A1889"/>
    <w:rsid w:val="004A1F6C"/>
    <w:rsid w:val="004A23CF"/>
    <w:rsid w:val="004A277B"/>
    <w:rsid w:val="004A304D"/>
    <w:rsid w:val="004A340E"/>
    <w:rsid w:val="004A345B"/>
    <w:rsid w:val="004A34BA"/>
    <w:rsid w:val="004A34DB"/>
    <w:rsid w:val="004A34F4"/>
    <w:rsid w:val="004A37DA"/>
    <w:rsid w:val="004A3CDA"/>
    <w:rsid w:val="004A3E85"/>
    <w:rsid w:val="004A434E"/>
    <w:rsid w:val="004A43CA"/>
    <w:rsid w:val="004A461E"/>
    <w:rsid w:val="004A48D0"/>
    <w:rsid w:val="004A4DE4"/>
    <w:rsid w:val="004A5198"/>
    <w:rsid w:val="004A5562"/>
    <w:rsid w:val="004A557D"/>
    <w:rsid w:val="004A5AFA"/>
    <w:rsid w:val="004A5C50"/>
    <w:rsid w:val="004A5C98"/>
    <w:rsid w:val="004A5CD5"/>
    <w:rsid w:val="004A5E8C"/>
    <w:rsid w:val="004A5EC6"/>
    <w:rsid w:val="004A5F07"/>
    <w:rsid w:val="004A5F40"/>
    <w:rsid w:val="004A5FDD"/>
    <w:rsid w:val="004A6269"/>
    <w:rsid w:val="004A62A3"/>
    <w:rsid w:val="004A62F8"/>
    <w:rsid w:val="004A66F9"/>
    <w:rsid w:val="004A685C"/>
    <w:rsid w:val="004A69B8"/>
    <w:rsid w:val="004A6D20"/>
    <w:rsid w:val="004A6EB7"/>
    <w:rsid w:val="004A7019"/>
    <w:rsid w:val="004A701B"/>
    <w:rsid w:val="004A7046"/>
    <w:rsid w:val="004A71FA"/>
    <w:rsid w:val="004A72AA"/>
    <w:rsid w:val="004A761F"/>
    <w:rsid w:val="004A787E"/>
    <w:rsid w:val="004A7A3B"/>
    <w:rsid w:val="004A7C39"/>
    <w:rsid w:val="004A7DE5"/>
    <w:rsid w:val="004B029C"/>
    <w:rsid w:val="004B04A4"/>
    <w:rsid w:val="004B0775"/>
    <w:rsid w:val="004B0798"/>
    <w:rsid w:val="004B0E07"/>
    <w:rsid w:val="004B0FD3"/>
    <w:rsid w:val="004B120A"/>
    <w:rsid w:val="004B1516"/>
    <w:rsid w:val="004B168F"/>
    <w:rsid w:val="004B1FD2"/>
    <w:rsid w:val="004B23D2"/>
    <w:rsid w:val="004B2724"/>
    <w:rsid w:val="004B2BEA"/>
    <w:rsid w:val="004B2CA7"/>
    <w:rsid w:val="004B2E29"/>
    <w:rsid w:val="004B312E"/>
    <w:rsid w:val="004B322F"/>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358"/>
    <w:rsid w:val="004B5451"/>
    <w:rsid w:val="004B55C7"/>
    <w:rsid w:val="004B5651"/>
    <w:rsid w:val="004B597B"/>
    <w:rsid w:val="004B5BBA"/>
    <w:rsid w:val="004B5C48"/>
    <w:rsid w:val="004B5D6C"/>
    <w:rsid w:val="004B6237"/>
    <w:rsid w:val="004B6297"/>
    <w:rsid w:val="004B6862"/>
    <w:rsid w:val="004B7390"/>
    <w:rsid w:val="004B794E"/>
    <w:rsid w:val="004B7CC3"/>
    <w:rsid w:val="004C0024"/>
    <w:rsid w:val="004C0260"/>
    <w:rsid w:val="004C03AF"/>
    <w:rsid w:val="004C03F7"/>
    <w:rsid w:val="004C075B"/>
    <w:rsid w:val="004C0CBB"/>
    <w:rsid w:val="004C10D3"/>
    <w:rsid w:val="004C1289"/>
    <w:rsid w:val="004C12FD"/>
    <w:rsid w:val="004C152A"/>
    <w:rsid w:val="004C18F1"/>
    <w:rsid w:val="004C1A80"/>
    <w:rsid w:val="004C1BCD"/>
    <w:rsid w:val="004C1E66"/>
    <w:rsid w:val="004C1FF5"/>
    <w:rsid w:val="004C2327"/>
    <w:rsid w:val="004C2524"/>
    <w:rsid w:val="004C259B"/>
    <w:rsid w:val="004C2682"/>
    <w:rsid w:val="004C28A6"/>
    <w:rsid w:val="004C28C2"/>
    <w:rsid w:val="004C2A3B"/>
    <w:rsid w:val="004C2B16"/>
    <w:rsid w:val="004C2EFF"/>
    <w:rsid w:val="004C3368"/>
    <w:rsid w:val="004C351C"/>
    <w:rsid w:val="004C3677"/>
    <w:rsid w:val="004C3740"/>
    <w:rsid w:val="004C3773"/>
    <w:rsid w:val="004C389C"/>
    <w:rsid w:val="004C3ACC"/>
    <w:rsid w:val="004C3BDF"/>
    <w:rsid w:val="004C3CE1"/>
    <w:rsid w:val="004C3E3B"/>
    <w:rsid w:val="004C3EDE"/>
    <w:rsid w:val="004C436E"/>
    <w:rsid w:val="004C43CE"/>
    <w:rsid w:val="004C450F"/>
    <w:rsid w:val="004C4BA0"/>
    <w:rsid w:val="004C4C21"/>
    <w:rsid w:val="004C4C6D"/>
    <w:rsid w:val="004C4EAD"/>
    <w:rsid w:val="004C4EE1"/>
    <w:rsid w:val="004C4F7A"/>
    <w:rsid w:val="004C51D0"/>
    <w:rsid w:val="004C5346"/>
    <w:rsid w:val="004C5456"/>
    <w:rsid w:val="004C55E0"/>
    <w:rsid w:val="004C57AB"/>
    <w:rsid w:val="004C57F6"/>
    <w:rsid w:val="004C5855"/>
    <w:rsid w:val="004C5BDB"/>
    <w:rsid w:val="004C5EDE"/>
    <w:rsid w:val="004C6339"/>
    <w:rsid w:val="004C639A"/>
    <w:rsid w:val="004C6576"/>
    <w:rsid w:val="004C665E"/>
    <w:rsid w:val="004C68FD"/>
    <w:rsid w:val="004C6902"/>
    <w:rsid w:val="004C6D8E"/>
    <w:rsid w:val="004C6F32"/>
    <w:rsid w:val="004C700E"/>
    <w:rsid w:val="004C7209"/>
    <w:rsid w:val="004C72FF"/>
    <w:rsid w:val="004C74C0"/>
    <w:rsid w:val="004C74C6"/>
    <w:rsid w:val="004C7678"/>
    <w:rsid w:val="004C76C1"/>
    <w:rsid w:val="004C7986"/>
    <w:rsid w:val="004C7DE9"/>
    <w:rsid w:val="004C7E40"/>
    <w:rsid w:val="004C7F41"/>
    <w:rsid w:val="004C7FE1"/>
    <w:rsid w:val="004D0144"/>
    <w:rsid w:val="004D0290"/>
    <w:rsid w:val="004D02B9"/>
    <w:rsid w:val="004D03BD"/>
    <w:rsid w:val="004D03D8"/>
    <w:rsid w:val="004D0629"/>
    <w:rsid w:val="004D0740"/>
    <w:rsid w:val="004D1126"/>
    <w:rsid w:val="004D1712"/>
    <w:rsid w:val="004D1AD7"/>
    <w:rsid w:val="004D2143"/>
    <w:rsid w:val="004D2203"/>
    <w:rsid w:val="004D2381"/>
    <w:rsid w:val="004D23BF"/>
    <w:rsid w:val="004D2554"/>
    <w:rsid w:val="004D26E3"/>
    <w:rsid w:val="004D290C"/>
    <w:rsid w:val="004D2AB5"/>
    <w:rsid w:val="004D2E90"/>
    <w:rsid w:val="004D2EBA"/>
    <w:rsid w:val="004D323D"/>
    <w:rsid w:val="004D32E4"/>
    <w:rsid w:val="004D3422"/>
    <w:rsid w:val="004D3BE5"/>
    <w:rsid w:val="004D3BFD"/>
    <w:rsid w:val="004D3E32"/>
    <w:rsid w:val="004D4055"/>
    <w:rsid w:val="004D4668"/>
    <w:rsid w:val="004D466A"/>
    <w:rsid w:val="004D46EB"/>
    <w:rsid w:val="004D489A"/>
    <w:rsid w:val="004D4A70"/>
    <w:rsid w:val="004D4A8F"/>
    <w:rsid w:val="004D4ABE"/>
    <w:rsid w:val="004D4BB6"/>
    <w:rsid w:val="004D566D"/>
    <w:rsid w:val="004D5E3A"/>
    <w:rsid w:val="004D607B"/>
    <w:rsid w:val="004D61F1"/>
    <w:rsid w:val="004D6365"/>
    <w:rsid w:val="004D666F"/>
    <w:rsid w:val="004D67F7"/>
    <w:rsid w:val="004D6C83"/>
    <w:rsid w:val="004D6EE6"/>
    <w:rsid w:val="004D71AF"/>
    <w:rsid w:val="004D7504"/>
    <w:rsid w:val="004D7B72"/>
    <w:rsid w:val="004D7C80"/>
    <w:rsid w:val="004D7EA2"/>
    <w:rsid w:val="004D7F46"/>
    <w:rsid w:val="004E007B"/>
    <w:rsid w:val="004E0098"/>
    <w:rsid w:val="004E042B"/>
    <w:rsid w:val="004E080A"/>
    <w:rsid w:val="004E08C6"/>
    <w:rsid w:val="004E0BC5"/>
    <w:rsid w:val="004E0CC1"/>
    <w:rsid w:val="004E0EDB"/>
    <w:rsid w:val="004E1018"/>
    <w:rsid w:val="004E1100"/>
    <w:rsid w:val="004E136F"/>
    <w:rsid w:val="004E159B"/>
    <w:rsid w:val="004E1C2B"/>
    <w:rsid w:val="004E1C56"/>
    <w:rsid w:val="004E2045"/>
    <w:rsid w:val="004E2527"/>
    <w:rsid w:val="004E2C17"/>
    <w:rsid w:val="004E2E76"/>
    <w:rsid w:val="004E3087"/>
    <w:rsid w:val="004E32B8"/>
    <w:rsid w:val="004E32D0"/>
    <w:rsid w:val="004E3CED"/>
    <w:rsid w:val="004E3EAF"/>
    <w:rsid w:val="004E44B6"/>
    <w:rsid w:val="004E4976"/>
    <w:rsid w:val="004E4B42"/>
    <w:rsid w:val="004E4B7F"/>
    <w:rsid w:val="004E4F6D"/>
    <w:rsid w:val="004E4FA5"/>
    <w:rsid w:val="004E5135"/>
    <w:rsid w:val="004E541E"/>
    <w:rsid w:val="004E56C6"/>
    <w:rsid w:val="004E5885"/>
    <w:rsid w:val="004E61CE"/>
    <w:rsid w:val="004E6234"/>
    <w:rsid w:val="004E6317"/>
    <w:rsid w:val="004E641F"/>
    <w:rsid w:val="004E680A"/>
    <w:rsid w:val="004E694A"/>
    <w:rsid w:val="004E69AA"/>
    <w:rsid w:val="004E6A74"/>
    <w:rsid w:val="004E6B38"/>
    <w:rsid w:val="004E6B90"/>
    <w:rsid w:val="004E6C87"/>
    <w:rsid w:val="004E6C93"/>
    <w:rsid w:val="004E6E8E"/>
    <w:rsid w:val="004E70B5"/>
    <w:rsid w:val="004E7162"/>
    <w:rsid w:val="004E744F"/>
    <w:rsid w:val="004E75C6"/>
    <w:rsid w:val="004E7627"/>
    <w:rsid w:val="004E7711"/>
    <w:rsid w:val="004E7A62"/>
    <w:rsid w:val="004E7ADD"/>
    <w:rsid w:val="004E7CA8"/>
    <w:rsid w:val="004E7D95"/>
    <w:rsid w:val="004E7F06"/>
    <w:rsid w:val="004F013A"/>
    <w:rsid w:val="004F01CD"/>
    <w:rsid w:val="004F053F"/>
    <w:rsid w:val="004F09EB"/>
    <w:rsid w:val="004F0C4D"/>
    <w:rsid w:val="004F0F9B"/>
    <w:rsid w:val="004F1140"/>
    <w:rsid w:val="004F1261"/>
    <w:rsid w:val="004F137E"/>
    <w:rsid w:val="004F1719"/>
    <w:rsid w:val="004F182B"/>
    <w:rsid w:val="004F1D9D"/>
    <w:rsid w:val="004F1EAC"/>
    <w:rsid w:val="004F1F30"/>
    <w:rsid w:val="004F20D3"/>
    <w:rsid w:val="004F2103"/>
    <w:rsid w:val="004F21E4"/>
    <w:rsid w:val="004F2379"/>
    <w:rsid w:val="004F2694"/>
    <w:rsid w:val="004F2C29"/>
    <w:rsid w:val="004F2C6A"/>
    <w:rsid w:val="004F317F"/>
    <w:rsid w:val="004F31D6"/>
    <w:rsid w:val="004F3233"/>
    <w:rsid w:val="004F3BDD"/>
    <w:rsid w:val="004F3EDA"/>
    <w:rsid w:val="004F3F26"/>
    <w:rsid w:val="004F3FFE"/>
    <w:rsid w:val="004F43CE"/>
    <w:rsid w:val="004F4603"/>
    <w:rsid w:val="004F4740"/>
    <w:rsid w:val="004F487A"/>
    <w:rsid w:val="004F4D17"/>
    <w:rsid w:val="004F502E"/>
    <w:rsid w:val="004F5096"/>
    <w:rsid w:val="004F50FE"/>
    <w:rsid w:val="004F5412"/>
    <w:rsid w:val="004F5991"/>
    <w:rsid w:val="004F5CA3"/>
    <w:rsid w:val="004F5CAC"/>
    <w:rsid w:val="004F5DD0"/>
    <w:rsid w:val="004F5FFE"/>
    <w:rsid w:val="004F61E5"/>
    <w:rsid w:val="004F628D"/>
    <w:rsid w:val="004F66F6"/>
    <w:rsid w:val="004F6818"/>
    <w:rsid w:val="004F68F0"/>
    <w:rsid w:val="004F6A42"/>
    <w:rsid w:val="004F6C14"/>
    <w:rsid w:val="004F6CF6"/>
    <w:rsid w:val="004F6D22"/>
    <w:rsid w:val="004F6E17"/>
    <w:rsid w:val="004F6F73"/>
    <w:rsid w:val="004F7016"/>
    <w:rsid w:val="004F74D7"/>
    <w:rsid w:val="004F75FA"/>
    <w:rsid w:val="004F7671"/>
    <w:rsid w:val="004F78FF"/>
    <w:rsid w:val="004F793D"/>
    <w:rsid w:val="004F7A6B"/>
    <w:rsid w:val="004F7C32"/>
    <w:rsid w:val="00500343"/>
    <w:rsid w:val="0050047B"/>
    <w:rsid w:val="005005A4"/>
    <w:rsid w:val="00500A9E"/>
    <w:rsid w:val="00500AD2"/>
    <w:rsid w:val="00500D70"/>
    <w:rsid w:val="00500E1A"/>
    <w:rsid w:val="00500E6D"/>
    <w:rsid w:val="005010D3"/>
    <w:rsid w:val="0050119A"/>
    <w:rsid w:val="005011D8"/>
    <w:rsid w:val="005012E2"/>
    <w:rsid w:val="005013B2"/>
    <w:rsid w:val="005019A1"/>
    <w:rsid w:val="005019A9"/>
    <w:rsid w:val="0050204E"/>
    <w:rsid w:val="00502120"/>
    <w:rsid w:val="00502195"/>
    <w:rsid w:val="00502197"/>
    <w:rsid w:val="005021FC"/>
    <w:rsid w:val="00502D5D"/>
    <w:rsid w:val="00503764"/>
    <w:rsid w:val="005037C0"/>
    <w:rsid w:val="00503839"/>
    <w:rsid w:val="00503F12"/>
    <w:rsid w:val="00503F27"/>
    <w:rsid w:val="005043A6"/>
    <w:rsid w:val="005046C0"/>
    <w:rsid w:val="00504F56"/>
    <w:rsid w:val="0050503E"/>
    <w:rsid w:val="00505736"/>
    <w:rsid w:val="005058CB"/>
    <w:rsid w:val="00505A2F"/>
    <w:rsid w:val="00505A94"/>
    <w:rsid w:val="00505CF3"/>
    <w:rsid w:val="00505EB0"/>
    <w:rsid w:val="00505F26"/>
    <w:rsid w:val="00506130"/>
    <w:rsid w:val="005062BD"/>
    <w:rsid w:val="0050631C"/>
    <w:rsid w:val="00506418"/>
    <w:rsid w:val="00506D97"/>
    <w:rsid w:val="00506ED1"/>
    <w:rsid w:val="00506ED2"/>
    <w:rsid w:val="0050711D"/>
    <w:rsid w:val="005078F7"/>
    <w:rsid w:val="00507A41"/>
    <w:rsid w:val="00507DF1"/>
    <w:rsid w:val="00510041"/>
    <w:rsid w:val="005104E7"/>
    <w:rsid w:val="005105A6"/>
    <w:rsid w:val="00510760"/>
    <w:rsid w:val="00510A6B"/>
    <w:rsid w:val="00510D7F"/>
    <w:rsid w:val="00510ED7"/>
    <w:rsid w:val="005111F6"/>
    <w:rsid w:val="00511333"/>
    <w:rsid w:val="005113F9"/>
    <w:rsid w:val="0051155B"/>
    <w:rsid w:val="005119DA"/>
    <w:rsid w:val="00511E31"/>
    <w:rsid w:val="00511EF5"/>
    <w:rsid w:val="0051201B"/>
    <w:rsid w:val="0051247E"/>
    <w:rsid w:val="00512A63"/>
    <w:rsid w:val="00512A7E"/>
    <w:rsid w:val="00512C5D"/>
    <w:rsid w:val="00512D80"/>
    <w:rsid w:val="00512EA6"/>
    <w:rsid w:val="005132AC"/>
    <w:rsid w:val="00513435"/>
    <w:rsid w:val="005134B1"/>
    <w:rsid w:val="005134E5"/>
    <w:rsid w:val="005134E6"/>
    <w:rsid w:val="005136F0"/>
    <w:rsid w:val="00513832"/>
    <w:rsid w:val="00513C67"/>
    <w:rsid w:val="00513FA6"/>
    <w:rsid w:val="0051400C"/>
    <w:rsid w:val="00514560"/>
    <w:rsid w:val="005145C1"/>
    <w:rsid w:val="00514D3D"/>
    <w:rsid w:val="00514D47"/>
    <w:rsid w:val="00514D67"/>
    <w:rsid w:val="00514EA2"/>
    <w:rsid w:val="00514F0E"/>
    <w:rsid w:val="00514F10"/>
    <w:rsid w:val="00515221"/>
    <w:rsid w:val="00515438"/>
    <w:rsid w:val="005154A8"/>
    <w:rsid w:val="0051575D"/>
    <w:rsid w:val="005157AA"/>
    <w:rsid w:val="00515A6F"/>
    <w:rsid w:val="00515BCE"/>
    <w:rsid w:val="00515BF5"/>
    <w:rsid w:val="00515CCB"/>
    <w:rsid w:val="00515E3E"/>
    <w:rsid w:val="00515E95"/>
    <w:rsid w:val="00516011"/>
    <w:rsid w:val="005162C1"/>
    <w:rsid w:val="0051631E"/>
    <w:rsid w:val="00516708"/>
    <w:rsid w:val="00516847"/>
    <w:rsid w:val="00516A57"/>
    <w:rsid w:val="00516EDB"/>
    <w:rsid w:val="00516F3B"/>
    <w:rsid w:val="00517277"/>
    <w:rsid w:val="00517B49"/>
    <w:rsid w:val="00517C0C"/>
    <w:rsid w:val="00517C1B"/>
    <w:rsid w:val="00517EF9"/>
    <w:rsid w:val="00517F05"/>
    <w:rsid w:val="00520076"/>
    <w:rsid w:val="005203E2"/>
    <w:rsid w:val="00520437"/>
    <w:rsid w:val="0052095C"/>
    <w:rsid w:val="00520C9B"/>
    <w:rsid w:val="00520E62"/>
    <w:rsid w:val="00520EE4"/>
    <w:rsid w:val="00520F1D"/>
    <w:rsid w:val="00521C29"/>
    <w:rsid w:val="005220B2"/>
    <w:rsid w:val="005220D4"/>
    <w:rsid w:val="00522142"/>
    <w:rsid w:val="00522333"/>
    <w:rsid w:val="005224AA"/>
    <w:rsid w:val="005226EF"/>
    <w:rsid w:val="00522795"/>
    <w:rsid w:val="005228AB"/>
    <w:rsid w:val="005228E9"/>
    <w:rsid w:val="005229C8"/>
    <w:rsid w:val="00522A22"/>
    <w:rsid w:val="00522B91"/>
    <w:rsid w:val="00522B9B"/>
    <w:rsid w:val="00523224"/>
    <w:rsid w:val="00523291"/>
    <w:rsid w:val="005232CF"/>
    <w:rsid w:val="005232D1"/>
    <w:rsid w:val="005234A1"/>
    <w:rsid w:val="005234BB"/>
    <w:rsid w:val="00523624"/>
    <w:rsid w:val="00523975"/>
    <w:rsid w:val="00523AE8"/>
    <w:rsid w:val="00523D43"/>
    <w:rsid w:val="00523EB2"/>
    <w:rsid w:val="00524029"/>
    <w:rsid w:val="00524646"/>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362"/>
    <w:rsid w:val="0052643D"/>
    <w:rsid w:val="00526473"/>
    <w:rsid w:val="00526626"/>
    <w:rsid w:val="00526FBF"/>
    <w:rsid w:val="0052729A"/>
    <w:rsid w:val="00527420"/>
    <w:rsid w:val="00527435"/>
    <w:rsid w:val="00527692"/>
    <w:rsid w:val="00527A2E"/>
    <w:rsid w:val="00527AAF"/>
    <w:rsid w:val="00527E85"/>
    <w:rsid w:val="00528987"/>
    <w:rsid w:val="005300C6"/>
    <w:rsid w:val="00530118"/>
    <w:rsid w:val="0053017B"/>
    <w:rsid w:val="005302D6"/>
    <w:rsid w:val="00530493"/>
    <w:rsid w:val="00530A5B"/>
    <w:rsid w:val="00530B7C"/>
    <w:rsid w:val="00530C9D"/>
    <w:rsid w:val="00530F9B"/>
    <w:rsid w:val="00530F9C"/>
    <w:rsid w:val="0053100D"/>
    <w:rsid w:val="005313CF"/>
    <w:rsid w:val="0053145C"/>
    <w:rsid w:val="00531A75"/>
    <w:rsid w:val="00531B16"/>
    <w:rsid w:val="00531C90"/>
    <w:rsid w:val="005323C1"/>
    <w:rsid w:val="00532444"/>
    <w:rsid w:val="00532469"/>
    <w:rsid w:val="00532485"/>
    <w:rsid w:val="00532602"/>
    <w:rsid w:val="00532741"/>
    <w:rsid w:val="005331FC"/>
    <w:rsid w:val="00533216"/>
    <w:rsid w:val="0053332E"/>
    <w:rsid w:val="00533333"/>
    <w:rsid w:val="0053389B"/>
    <w:rsid w:val="005338F6"/>
    <w:rsid w:val="00533AAA"/>
    <w:rsid w:val="00533CE8"/>
    <w:rsid w:val="00533D53"/>
    <w:rsid w:val="00533F7D"/>
    <w:rsid w:val="00533FCF"/>
    <w:rsid w:val="00534181"/>
    <w:rsid w:val="00534531"/>
    <w:rsid w:val="00534B36"/>
    <w:rsid w:val="00534EAE"/>
    <w:rsid w:val="005351ED"/>
    <w:rsid w:val="00535284"/>
    <w:rsid w:val="0053546E"/>
    <w:rsid w:val="005359A2"/>
    <w:rsid w:val="005359A3"/>
    <w:rsid w:val="00535CBB"/>
    <w:rsid w:val="00535E72"/>
    <w:rsid w:val="00535FB7"/>
    <w:rsid w:val="005361D5"/>
    <w:rsid w:val="00536252"/>
    <w:rsid w:val="005363B2"/>
    <w:rsid w:val="0053645E"/>
    <w:rsid w:val="005364F1"/>
    <w:rsid w:val="00536A7E"/>
    <w:rsid w:val="00536CC5"/>
    <w:rsid w:val="005371B0"/>
    <w:rsid w:val="0053720C"/>
    <w:rsid w:val="00537219"/>
    <w:rsid w:val="0053725E"/>
    <w:rsid w:val="005376DF"/>
    <w:rsid w:val="00537774"/>
    <w:rsid w:val="005377DA"/>
    <w:rsid w:val="00537A88"/>
    <w:rsid w:val="00537E6A"/>
    <w:rsid w:val="00537FC4"/>
    <w:rsid w:val="005400A8"/>
    <w:rsid w:val="005401F1"/>
    <w:rsid w:val="005407FC"/>
    <w:rsid w:val="00540B17"/>
    <w:rsid w:val="00540C46"/>
    <w:rsid w:val="00540F7A"/>
    <w:rsid w:val="00540F95"/>
    <w:rsid w:val="0054125C"/>
    <w:rsid w:val="0054136A"/>
    <w:rsid w:val="005414EF"/>
    <w:rsid w:val="005415B4"/>
    <w:rsid w:val="005415D1"/>
    <w:rsid w:val="0054185F"/>
    <w:rsid w:val="00541891"/>
    <w:rsid w:val="005418A4"/>
    <w:rsid w:val="00541995"/>
    <w:rsid w:val="005419C0"/>
    <w:rsid w:val="00541A80"/>
    <w:rsid w:val="00542007"/>
    <w:rsid w:val="00542203"/>
    <w:rsid w:val="0054248A"/>
    <w:rsid w:val="00542633"/>
    <w:rsid w:val="005427A0"/>
    <w:rsid w:val="005428AA"/>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B27"/>
    <w:rsid w:val="00544D78"/>
    <w:rsid w:val="00544EC6"/>
    <w:rsid w:val="00544FF7"/>
    <w:rsid w:val="00545154"/>
    <w:rsid w:val="0054521E"/>
    <w:rsid w:val="005454EB"/>
    <w:rsid w:val="005455E8"/>
    <w:rsid w:val="005457C5"/>
    <w:rsid w:val="00545909"/>
    <w:rsid w:val="00545B85"/>
    <w:rsid w:val="00545E98"/>
    <w:rsid w:val="005460FB"/>
    <w:rsid w:val="005461BB"/>
    <w:rsid w:val="0054633B"/>
    <w:rsid w:val="005470E7"/>
    <w:rsid w:val="00547169"/>
    <w:rsid w:val="00547852"/>
    <w:rsid w:val="0054797C"/>
    <w:rsid w:val="00547AA7"/>
    <w:rsid w:val="0055002D"/>
    <w:rsid w:val="005503B1"/>
    <w:rsid w:val="00550492"/>
    <w:rsid w:val="00550E42"/>
    <w:rsid w:val="00550E48"/>
    <w:rsid w:val="005514CA"/>
    <w:rsid w:val="00551756"/>
    <w:rsid w:val="00551785"/>
    <w:rsid w:val="00551B66"/>
    <w:rsid w:val="00551B9B"/>
    <w:rsid w:val="00551BEE"/>
    <w:rsid w:val="00551C2D"/>
    <w:rsid w:val="00551C6F"/>
    <w:rsid w:val="00551EC5"/>
    <w:rsid w:val="00551ECA"/>
    <w:rsid w:val="0055235F"/>
    <w:rsid w:val="00552482"/>
    <w:rsid w:val="0055252B"/>
    <w:rsid w:val="00552531"/>
    <w:rsid w:val="00552557"/>
    <w:rsid w:val="005526D6"/>
    <w:rsid w:val="00552774"/>
    <w:rsid w:val="00552BCC"/>
    <w:rsid w:val="00552DF3"/>
    <w:rsid w:val="00552FB7"/>
    <w:rsid w:val="00553835"/>
    <w:rsid w:val="00553893"/>
    <w:rsid w:val="005539C7"/>
    <w:rsid w:val="00553BCB"/>
    <w:rsid w:val="00553D97"/>
    <w:rsid w:val="00553F2E"/>
    <w:rsid w:val="0055407F"/>
    <w:rsid w:val="00554322"/>
    <w:rsid w:val="00554336"/>
    <w:rsid w:val="00554425"/>
    <w:rsid w:val="00554555"/>
    <w:rsid w:val="005549CC"/>
    <w:rsid w:val="00554CCD"/>
    <w:rsid w:val="00554EDF"/>
    <w:rsid w:val="00554F47"/>
    <w:rsid w:val="0055540E"/>
    <w:rsid w:val="005556D9"/>
    <w:rsid w:val="00555AC9"/>
    <w:rsid w:val="00555C1C"/>
    <w:rsid w:val="005561E7"/>
    <w:rsid w:val="00556675"/>
    <w:rsid w:val="005566D7"/>
    <w:rsid w:val="00556C41"/>
    <w:rsid w:val="00556CBE"/>
    <w:rsid w:val="00556CE6"/>
    <w:rsid w:val="00556D31"/>
    <w:rsid w:val="00556FC1"/>
    <w:rsid w:val="00557148"/>
    <w:rsid w:val="005574C1"/>
    <w:rsid w:val="00557640"/>
    <w:rsid w:val="005577EC"/>
    <w:rsid w:val="00557825"/>
    <w:rsid w:val="00557B89"/>
    <w:rsid w:val="00557BF5"/>
    <w:rsid w:val="00557CAE"/>
    <w:rsid w:val="00557E2D"/>
    <w:rsid w:val="00557FF8"/>
    <w:rsid w:val="005602F2"/>
    <w:rsid w:val="0056042E"/>
    <w:rsid w:val="0056043E"/>
    <w:rsid w:val="00560630"/>
    <w:rsid w:val="00560808"/>
    <w:rsid w:val="005608CB"/>
    <w:rsid w:val="0056095C"/>
    <w:rsid w:val="00560A4B"/>
    <w:rsid w:val="00560C84"/>
    <w:rsid w:val="00560CE5"/>
    <w:rsid w:val="00561038"/>
    <w:rsid w:val="0056103E"/>
    <w:rsid w:val="0056165E"/>
    <w:rsid w:val="00561C38"/>
    <w:rsid w:val="00561D5B"/>
    <w:rsid w:val="00561DB5"/>
    <w:rsid w:val="0056207F"/>
    <w:rsid w:val="00562312"/>
    <w:rsid w:val="005623F0"/>
    <w:rsid w:val="005625A2"/>
    <w:rsid w:val="005625C1"/>
    <w:rsid w:val="0056281C"/>
    <w:rsid w:val="00562DD9"/>
    <w:rsid w:val="00562E8F"/>
    <w:rsid w:val="00562FDE"/>
    <w:rsid w:val="00563030"/>
    <w:rsid w:val="0056322F"/>
    <w:rsid w:val="00563422"/>
    <w:rsid w:val="005634AB"/>
    <w:rsid w:val="00563595"/>
    <w:rsid w:val="00563EF5"/>
    <w:rsid w:val="0056412F"/>
    <w:rsid w:val="0056488D"/>
    <w:rsid w:val="00564989"/>
    <w:rsid w:val="00564A5D"/>
    <w:rsid w:val="00564EFC"/>
    <w:rsid w:val="0056503B"/>
    <w:rsid w:val="00565046"/>
    <w:rsid w:val="00565079"/>
    <w:rsid w:val="00565104"/>
    <w:rsid w:val="00565305"/>
    <w:rsid w:val="00565358"/>
    <w:rsid w:val="005654DB"/>
    <w:rsid w:val="00565983"/>
    <w:rsid w:val="00565B5B"/>
    <w:rsid w:val="00565BC4"/>
    <w:rsid w:val="00565DAC"/>
    <w:rsid w:val="00565EB2"/>
    <w:rsid w:val="00565F37"/>
    <w:rsid w:val="00566142"/>
    <w:rsid w:val="005663ED"/>
    <w:rsid w:val="005665B3"/>
    <w:rsid w:val="005667C9"/>
    <w:rsid w:val="005668DD"/>
    <w:rsid w:val="00566CD5"/>
    <w:rsid w:val="00566CE7"/>
    <w:rsid w:val="00566E5F"/>
    <w:rsid w:val="005671C4"/>
    <w:rsid w:val="005672E1"/>
    <w:rsid w:val="005675E4"/>
    <w:rsid w:val="00567651"/>
    <w:rsid w:val="00567920"/>
    <w:rsid w:val="00570089"/>
    <w:rsid w:val="005703C1"/>
    <w:rsid w:val="00570633"/>
    <w:rsid w:val="005707D0"/>
    <w:rsid w:val="0057082F"/>
    <w:rsid w:val="005708AD"/>
    <w:rsid w:val="00570A5C"/>
    <w:rsid w:val="00570E5C"/>
    <w:rsid w:val="00570F6A"/>
    <w:rsid w:val="00570F93"/>
    <w:rsid w:val="005713C6"/>
    <w:rsid w:val="005715FA"/>
    <w:rsid w:val="00571C57"/>
    <w:rsid w:val="00571D05"/>
    <w:rsid w:val="00571DF1"/>
    <w:rsid w:val="00571DF4"/>
    <w:rsid w:val="00571EEE"/>
    <w:rsid w:val="005720EB"/>
    <w:rsid w:val="0057210F"/>
    <w:rsid w:val="005722A9"/>
    <w:rsid w:val="005723DA"/>
    <w:rsid w:val="005724E3"/>
    <w:rsid w:val="005725BB"/>
    <w:rsid w:val="005725C4"/>
    <w:rsid w:val="00572692"/>
    <w:rsid w:val="005726E7"/>
    <w:rsid w:val="00572786"/>
    <w:rsid w:val="00572A1B"/>
    <w:rsid w:val="00572BD7"/>
    <w:rsid w:val="00572C31"/>
    <w:rsid w:val="005731DA"/>
    <w:rsid w:val="00573217"/>
    <w:rsid w:val="005733A5"/>
    <w:rsid w:val="0057356B"/>
    <w:rsid w:val="00573826"/>
    <w:rsid w:val="005739D4"/>
    <w:rsid w:val="00573D7D"/>
    <w:rsid w:val="00573FEA"/>
    <w:rsid w:val="005740EF"/>
    <w:rsid w:val="00574192"/>
    <w:rsid w:val="0057441A"/>
    <w:rsid w:val="00574434"/>
    <w:rsid w:val="0057450B"/>
    <w:rsid w:val="005745A9"/>
    <w:rsid w:val="005745E7"/>
    <w:rsid w:val="0057484C"/>
    <w:rsid w:val="00574989"/>
    <w:rsid w:val="00574B9B"/>
    <w:rsid w:val="00574CF7"/>
    <w:rsid w:val="00574E5C"/>
    <w:rsid w:val="005753F2"/>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051"/>
    <w:rsid w:val="0057741E"/>
    <w:rsid w:val="005774ED"/>
    <w:rsid w:val="00577AF9"/>
    <w:rsid w:val="00577BB8"/>
    <w:rsid w:val="00577C7F"/>
    <w:rsid w:val="00577D2A"/>
    <w:rsid w:val="00577E75"/>
    <w:rsid w:val="005802C2"/>
    <w:rsid w:val="005805F7"/>
    <w:rsid w:val="00580CAA"/>
    <w:rsid w:val="00580DE0"/>
    <w:rsid w:val="00580E30"/>
    <w:rsid w:val="00581178"/>
    <w:rsid w:val="0058156D"/>
    <w:rsid w:val="005815E9"/>
    <w:rsid w:val="00581B35"/>
    <w:rsid w:val="00581CAF"/>
    <w:rsid w:val="0058203F"/>
    <w:rsid w:val="005820EC"/>
    <w:rsid w:val="0058236B"/>
    <w:rsid w:val="00582459"/>
    <w:rsid w:val="0058265A"/>
    <w:rsid w:val="005826B3"/>
    <w:rsid w:val="005826C9"/>
    <w:rsid w:val="005829EF"/>
    <w:rsid w:val="00582A86"/>
    <w:rsid w:val="00582E54"/>
    <w:rsid w:val="00583921"/>
    <w:rsid w:val="005839C5"/>
    <w:rsid w:val="00583C7A"/>
    <w:rsid w:val="00583E09"/>
    <w:rsid w:val="00583E2D"/>
    <w:rsid w:val="00583E46"/>
    <w:rsid w:val="00583FC6"/>
    <w:rsid w:val="005842B7"/>
    <w:rsid w:val="0058456E"/>
    <w:rsid w:val="005845AE"/>
    <w:rsid w:val="005848D5"/>
    <w:rsid w:val="00584A91"/>
    <w:rsid w:val="00584D05"/>
    <w:rsid w:val="005855A8"/>
    <w:rsid w:val="005856E8"/>
    <w:rsid w:val="0058572F"/>
    <w:rsid w:val="00585B00"/>
    <w:rsid w:val="00585E7C"/>
    <w:rsid w:val="00586061"/>
    <w:rsid w:val="005864BF"/>
    <w:rsid w:val="0058664A"/>
    <w:rsid w:val="00586893"/>
    <w:rsid w:val="005868A1"/>
    <w:rsid w:val="00586E58"/>
    <w:rsid w:val="00586EAE"/>
    <w:rsid w:val="00587265"/>
    <w:rsid w:val="00587479"/>
    <w:rsid w:val="0058774D"/>
    <w:rsid w:val="005877D5"/>
    <w:rsid w:val="00587D23"/>
    <w:rsid w:val="00590117"/>
    <w:rsid w:val="005903ED"/>
    <w:rsid w:val="005906A2"/>
    <w:rsid w:val="005908EF"/>
    <w:rsid w:val="00590A6E"/>
    <w:rsid w:val="00590FEC"/>
    <w:rsid w:val="00591282"/>
    <w:rsid w:val="00591463"/>
    <w:rsid w:val="00591663"/>
    <w:rsid w:val="00591893"/>
    <w:rsid w:val="005918ED"/>
    <w:rsid w:val="005919D5"/>
    <w:rsid w:val="00591B42"/>
    <w:rsid w:val="00591C39"/>
    <w:rsid w:val="00591C65"/>
    <w:rsid w:val="00591EA1"/>
    <w:rsid w:val="00591F8C"/>
    <w:rsid w:val="00592176"/>
    <w:rsid w:val="0059249D"/>
    <w:rsid w:val="00592C11"/>
    <w:rsid w:val="00592C13"/>
    <w:rsid w:val="00592F93"/>
    <w:rsid w:val="00592FBF"/>
    <w:rsid w:val="00593041"/>
    <w:rsid w:val="00593231"/>
    <w:rsid w:val="00593364"/>
    <w:rsid w:val="005933C3"/>
    <w:rsid w:val="005934A9"/>
    <w:rsid w:val="005934F6"/>
    <w:rsid w:val="00593507"/>
    <w:rsid w:val="00593728"/>
    <w:rsid w:val="0059380C"/>
    <w:rsid w:val="00593977"/>
    <w:rsid w:val="00593CB5"/>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C2"/>
    <w:rsid w:val="00595B89"/>
    <w:rsid w:val="00595D10"/>
    <w:rsid w:val="00595DFB"/>
    <w:rsid w:val="00595EF9"/>
    <w:rsid w:val="00596178"/>
    <w:rsid w:val="005969E7"/>
    <w:rsid w:val="00596B4E"/>
    <w:rsid w:val="00596E79"/>
    <w:rsid w:val="00596EAA"/>
    <w:rsid w:val="00596F03"/>
    <w:rsid w:val="00596FC0"/>
    <w:rsid w:val="005970BF"/>
    <w:rsid w:val="005972B5"/>
    <w:rsid w:val="00597524"/>
    <w:rsid w:val="0059774F"/>
    <w:rsid w:val="00597770"/>
    <w:rsid w:val="00597C5F"/>
    <w:rsid w:val="00597DCD"/>
    <w:rsid w:val="00597E71"/>
    <w:rsid w:val="005A0203"/>
    <w:rsid w:val="005A0256"/>
    <w:rsid w:val="005A04A2"/>
    <w:rsid w:val="005A058C"/>
    <w:rsid w:val="005A09C8"/>
    <w:rsid w:val="005A0A55"/>
    <w:rsid w:val="005A0A80"/>
    <w:rsid w:val="005A0B71"/>
    <w:rsid w:val="005A10DB"/>
    <w:rsid w:val="005A1961"/>
    <w:rsid w:val="005A1DC8"/>
    <w:rsid w:val="005A2315"/>
    <w:rsid w:val="005A249F"/>
    <w:rsid w:val="005A2C70"/>
    <w:rsid w:val="005A2F64"/>
    <w:rsid w:val="005A33E0"/>
    <w:rsid w:val="005A3494"/>
    <w:rsid w:val="005A3812"/>
    <w:rsid w:val="005A3AAA"/>
    <w:rsid w:val="005A3DCD"/>
    <w:rsid w:val="005A3E52"/>
    <w:rsid w:val="005A3EB4"/>
    <w:rsid w:val="005A3F56"/>
    <w:rsid w:val="005A3F94"/>
    <w:rsid w:val="005A3FEA"/>
    <w:rsid w:val="005A4160"/>
    <w:rsid w:val="005A4175"/>
    <w:rsid w:val="005A471A"/>
    <w:rsid w:val="005A48D9"/>
    <w:rsid w:val="005A4911"/>
    <w:rsid w:val="005A4B83"/>
    <w:rsid w:val="005A4C1E"/>
    <w:rsid w:val="005A4F48"/>
    <w:rsid w:val="005A504E"/>
    <w:rsid w:val="005A50DC"/>
    <w:rsid w:val="005A53AF"/>
    <w:rsid w:val="005A55A9"/>
    <w:rsid w:val="005A579D"/>
    <w:rsid w:val="005A5C28"/>
    <w:rsid w:val="005A5C5F"/>
    <w:rsid w:val="005A5E0F"/>
    <w:rsid w:val="005A5E7C"/>
    <w:rsid w:val="005A5F0B"/>
    <w:rsid w:val="005A5F75"/>
    <w:rsid w:val="005A6124"/>
    <w:rsid w:val="005A62DE"/>
    <w:rsid w:val="005A6366"/>
    <w:rsid w:val="005A63BF"/>
    <w:rsid w:val="005A68AE"/>
    <w:rsid w:val="005A6AAC"/>
    <w:rsid w:val="005A71D6"/>
    <w:rsid w:val="005A7666"/>
    <w:rsid w:val="005A795F"/>
    <w:rsid w:val="005B00F6"/>
    <w:rsid w:val="005B0405"/>
    <w:rsid w:val="005B0607"/>
    <w:rsid w:val="005B06CF"/>
    <w:rsid w:val="005B0897"/>
    <w:rsid w:val="005B0CA6"/>
    <w:rsid w:val="005B0FB8"/>
    <w:rsid w:val="005B13E6"/>
    <w:rsid w:val="005B15BF"/>
    <w:rsid w:val="005B1703"/>
    <w:rsid w:val="005B1ACB"/>
    <w:rsid w:val="005B1F1F"/>
    <w:rsid w:val="005B20CE"/>
    <w:rsid w:val="005B238F"/>
    <w:rsid w:val="005B24CD"/>
    <w:rsid w:val="005B26C8"/>
    <w:rsid w:val="005B271E"/>
    <w:rsid w:val="005B2A30"/>
    <w:rsid w:val="005B2A4B"/>
    <w:rsid w:val="005B2C97"/>
    <w:rsid w:val="005B2DF3"/>
    <w:rsid w:val="005B30E3"/>
    <w:rsid w:val="005B331E"/>
    <w:rsid w:val="005B344C"/>
    <w:rsid w:val="005B36C5"/>
    <w:rsid w:val="005B37DA"/>
    <w:rsid w:val="005B3B01"/>
    <w:rsid w:val="005B3CA7"/>
    <w:rsid w:val="005B3CBB"/>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57B"/>
    <w:rsid w:val="005B567C"/>
    <w:rsid w:val="005B5769"/>
    <w:rsid w:val="005B57FF"/>
    <w:rsid w:val="005B587C"/>
    <w:rsid w:val="005B5E9C"/>
    <w:rsid w:val="005B629B"/>
    <w:rsid w:val="005B63A6"/>
    <w:rsid w:val="005B6758"/>
    <w:rsid w:val="005B6778"/>
    <w:rsid w:val="005B67A4"/>
    <w:rsid w:val="005B6A84"/>
    <w:rsid w:val="005B6AE1"/>
    <w:rsid w:val="005B7020"/>
    <w:rsid w:val="005B75B8"/>
    <w:rsid w:val="005B7B8C"/>
    <w:rsid w:val="005B7BA8"/>
    <w:rsid w:val="005B7C98"/>
    <w:rsid w:val="005B7FCE"/>
    <w:rsid w:val="005C007D"/>
    <w:rsid w:val="005C018E"/>
    <w:rsid w:val="005C0D92"/>
    <w:rsid w:val="005C0DF7"/>
    <w:rsid w:val="005C0F6E"/>
    <w:rsid w:val="005C1161"/>
    <w:rsid w:val="005C1A86"/>
    <w:rsid w:val="005C1AE9"/>
    <w:rsid w:val="005C23C3"/>
    <w:rsid w:val="005C25D0"/>
    <w:rsid w:val="005C3455"/>
    <w:rsid w:val="005C3572"/>
    <w:rsid w:val="005C3957"/>
    <w:rsid w:val="005C395D"/>
    <w:rsid w:val="005C3E76"/>
    <w:rsid w:val="005C40BD"/>
    <w:rsid w:val="005C40D3"/>
    <w:rsid w:val="005C40EB"/>
    <w:rsid w:val="005C42B9"/>
    <w:rsid w:val="005C4481"/>
    <w:rsid w:val="005C4492"/>
    <w:rsid w:val="005C48CF"/>
    <w:rsid w:val="005C4955"/>
    <w:rsid w:val="005C49E0"/>
    <w:rsid w:val="005C4A20"/>
    <w:rsid w:val="005C4BE0"/>
    <w:rsid w:val="005C4C04"/>
    <w:rsid w:val="005C4D3F"/>
    <w:rsid w:val="005C4D96"/>
    <w:rsid w:val="005C4EA6"/>
    <w:rsid w:val="005C4F2B"/>
    <w:rsid w:val="005C4F6D"/>
    <w:rsid w:val="005C506C"/>
    <w:rsid w:val="005C510A"/>
    <w:rsid w:val="005C55B5"/>
    <w:rsid w:val="005C57BF"/>
    <w:rsid w:val="005C59D2"/>
    <w:rsid w:val="005C5A5E"/>
    <w:rsid w:val="005C5BC0"/>
    <w:rsid w:val="005C5C69"/>
    <w:rsid w:val="005C5EE1"/>
    <w:rsid w:val="005C6733"/>
    <w:rsid w:val="005C6F89"/>
    <w:rsid w:val="005C6FCC"/>
    <w:rsid w:val="005C6FD8"/>
    <w:rsid w:val="005C704E"/>
    <w:rsid w:val="005C70DD"/>
    <w:rsid w:val="005C737A"/>
    <w:rsid w:val="005C7887"/>
    <w:rsid w:val="005C7AB4"/>
    <w:rsid w:val="005C7B63"/>
    <w:rsid w:val="005C7C9D"/>
    <w:rsid w:val="005C7CEA"/>
    <w:rsid w:val="005C7D61"/>
    <w:rsid w:val="005D0069"/>
    <w:rsid w:val="005D037F"/>
    <w:rsid w:val="005D0415"/>
    <w:rsid w:val="005D0452"/>
    <w:rsid w:val="005D0499"/>
    <w:rsid w:val="005D051A"/>
    <w:rsid w:val="005D05BB"/>
    <w:rsid w:val="005D07C6"/>
    <w:rsid w:val="005D07F3"/>
    <w:rsid w:val="005D0986"/>
    <w:rsid w:val="005D0A65"/>
    <w:rsid w:val="005D0C44"/>
    <w:rsid w:val="005D0E64"/>
    <w:rsid w:val="005D0F5B"/>
    <w:rsid w:val="005D0F6B"/>
    <w:rsid w:val="005D12B3"/>
    <w:rsid w:val="005D15A2"/>
    <w:rsid w:val="005D17D2"/>
    <w:rsid w:val="005D1C3D"/>
    <w:rsid w:val="005D1D4C"/>
    <w:rsid w:val="005D1E2F"/>
    <w:rsid w:val="005D1E6B"/>
    <w:rsid w:val="005D22FD"/>
    <w:rsid w:val="005D22FF"/>
    <w:rsid w:val="005D28C2"/>
    <w:rsid w:val="005D2A33"/>
    <w:rsid w:val="005D2C3B"/>
    <w:rsid w:val="005D2C57"/>
    <w:rsid w:val="005D2CFA"/>
    <w:rsid w:val="005D2EFF"/>
    <w:rsid w:val="005D34E2"/>
    <w:rsid w:val="005D3948"/>
    <w:rsid w:val="005D3AF1"/>
    <w:rsid w:val="005D3B81"/>
    <w:rsid w:val="005D40E0"/>
    <w:rsid w:val="005D43A2"/>
    <w:rsid w:val="005D4646"/>
    <w:rsid w:val="005D46AF"/>
    <w:rsid w:val="005D46EA"/>
    <w:rsid w:val="005D4892"/>
    <w:rsid w:val="005D49A0"/>
    <w:rsid w:val="005D4BCE"/>
    <w:rsid w:val="005D4E75"/>
    <w:rsid w:val="005D4F72"/>
    <w:rsid w:val="005D5294"/>
    <w:rsid w:val="005D52F7"/>
    <w:rsid w:val="005D5740"/>
    <w:rsid w:val="005D5829"/>
    <w:rsid w:val="005D5BD0"/>
    <w:rsid w:val="005D5CDA"/>
    <w:rsid w:val="005D5D3A"/>
    <w:rsid w:val="005D5DF5"/>
    <w:rsid w:val="005D5F7F"/>
    <w:rsid w:val="005D5FDE"/>
    <w:rsid w:val="005D6245"/>
    <w:rsid w:val="005D641F"/>
    <w:rsid w:val="005D64EA"/>
    <w:rsid w:val="005D68AC"/>
    <w:rsid w:val="005D6DC2"/>
    <w:rsid w:val="005D6E89"/>
    <w:rsid w:val="005D6FE9"/>
    <w:rsid w:val="005D7187"/>
    <w:rsid w:val="005D72DF"/>
    <w:rsid w:val="005D74DC"/>
    <w:rsid w:val="005D7ADA"/>
    <w:rsid w:val="005E0414"/>
    <w:rsid w:val="005E053B"/>
    <w:rsid w:val="005E08E7"/>
    <w:rsid w:val="005E0B2F"/>
    <w:rsid w:val="005E15CF"/>
    <w:rsid w:val="005E1607"/>
    <w:rsid w:val="005E1695"/>
    <w:rsid w:val="005E1759"/>
    <w:rsid w:val="005E190D"/>
    <w:rsid w:val="005E1A83"/>
    <w:rsid w:val="005E1B24"/>
    <w:rsid w:val="005E1F86"/>
    <w:rsid w:val="005E213E"/>
    <w:rsid w:val="005E23B2"/>
    <w:rsid w:val="005E2641"/>
    <w:rsid w:val="005E2852"/>
    <w:rsid w:val="005E2A4F"/>
    <w:rsid w:val="005E2B6C"/>
    <w:rsid w:val="005E2D9D"/>
    <w:rsid w:val="005E2DFF"/>
    <w:rsid w:val="005E323D"/>
    <w:rsid w:val="005E33CC"/>
    <w:rsid w:val="005E348D"/>
    <w:rsid w:val="005E35F8"/>
    <w:rsid w:val="005E35FC"/>
    <w:rsid w:val="005E37F4"/>
    <w:rsid w:val="005E3D0A"/>
    <w:rsid w:val="005E3E29"/>
    <w:rsid w:val="005E423A"/>
    <w:rsid w:val="005E496F"/>
    <w:rsid w:val="005E4D60"/>
    <w:rsid w:val="005E51F6"/>
    <w:rsid w:val="005E538A"/>
    <w:rsid w:val="005E54FC"/>
    <w:rsid w:val="005E5779"/>
    <w:rsid w:val="005E5836"/>
    <w:rsid w:val="005E58C3"/>
    <w:rsid w:val="005E5A71"/>
    <w:rsid w:val="005E5EDF"/>
    <w:rsid w:val="005E5F70"/>
    <w:rsid w:val="005E617D"/>
    <w:rsid w:val="005E64BE"/>
    <w:rsid w:val="005E668F"/>
    <w:rsid w:val="005E6A25"/>
    <w:rsid w:val="005E6D24"/>
    <w:rsid w:val="005E70FA"/>
    <w:rsid w:val="005E75E7"/>
    <w:rsid w:val="005E787A"/>
    <w:rsid w:val="005E791C"/>
    <w:rsid w:val="005E7B25"/>
    <w:rsid w:val="005E7B3A"/>
    <w:rsid w:val="005E7D53"/>
    <w:rsid w:val="005E7D63"/>
    <w:rsid w:val="005E7D6C"/>
    <w:rsid w:val="005E7EF4"/>
    <w:rsid w:val="005E7FA8"/>
    <w:rsid w:val="005F0044"/>
    <w:rsid w:val="005F0197"/>
    <w:rsid w:val="005F0454"/>
    <w:rsid w:val="005F0553"/>
    <w:rsid w:val="005F0651"/>
    <w:rsid w:val="005F06BA"/>
    <w:rsid w:val="005F0758"/>
    <w:rsid w:val="005F07E4"/>
    <w:rsid w:val="005F0876"/>
    <w:rsid w:val="005F08A8"/>
    <w:rsid w:val="005F0B98"/>
    <w:rsid w:val="005F10FA"/>
    <w:rsid w:val="005F11B4"/>
    <w:rsid w:val="005F15AE"/>
    <w:rsid w:val="005F15C3"/>
    <w:rsid w:val="005F1799"/>
    <w:rsid w:val="005F1809"/>
    <w:rsid w:val="005F1A99"/>
    <w:rsid w:val="005F1AB4"/>
    <w:rsid w:val="005F1B02"/>
    <w:rsid w:val="005F1E03"/>
    <w:rsid w:val="005F2016"/>
    <w:rsid w:val="005F216A"/>
    <w:rsid w:val="005F21CA"/>
    <w:rsid w:val="005F24DA"/>
    <w:rsid w:val="005F26D8"/>
    <w:rsid w:val="005F271D"/>
    <w:rsid w:val="005F294C"/>
    <w:rsid w:val="005F29CE"/>
    <w:rsid w:val="005F2A88"/>
    <w:rsid w:val="005F2B84"/>
    <w:rsid w:val="005F2C22"/>
    <w:rsid w:val="005F2D3C"/>
    <w:rsid w:val="005F2E2A"/>
    <w:rsid w:val="005F2F00"/>
    <w:rsid w:val="005F2FB3"/>
    <w:rsid w:val="005F32EA"/>
    <w:rsid w:val="005F33C7"/>
    <w:rsid w:val="005F3445"/>
    <w:rsid w:val="005F344C"/>
    <w:rsid w:val="005F3985"/>
    <w:rsid w:val="005F3D06"/>
    <w:rsid w:val="005F3E64"/>
    <w:rsid w:val="005F4040"/>
    <w:rsid w:val="005F41E8"/>
    <w:rsid w:val="005F4353"/>
    <w:rsid w:val="005F441C"/>
    <w:rsid w:val="005F48B9"/>
    <w:rsid w:val="005F4AC3"/>
    <w:rsid w:val="005F4BC8"/>
    <w:rsid w:val="005F4BCE"/>
    <w:rsid w:val="005F4C69"/>
    <w:rsid w:val="005F503A"/>
    <w:rsid w:val="005F50F0"/>
    <w:rsid w:val="005F5123"/>
    <w:rsid w:val="005F521F"/>
    <w:rsid w:val="005F5385"/>
    <w:rsid w:val="005F538B"/>
    <w:rsid w:val="005F5639"/>
    <w:rsid w:val="005F5847"/>
    <w:rsid w:val="005F5B4D"/>
    <w:rsid w:val="005F5DCA"/>
    <w:rsid w:val="005F6573"/>
    <w:rsid w:val="005F6C19"/>
    <w:rsid w:val="005F6E5C"/>
    <w:rsid w:val="005F6E71"/>
    <w:rsid w:val="005F6F14"/>
    <w:rsid w:val="005F70B4"/>
    <w:rsid w:val="005F7340"/>
    <w:rsid w:val="005F73EE"/>
    <w:rsid w:val="005F7750"/>
    <w:rsid w:val="005F78E3"/>
    <w:rsid w:val="005F7AD4"/>
    <w:rsid w:val="005F7BC8"/>
    <w:rsid w:val="005F7CAB"/>
    <w:rsid w:val="00600172"/>
    <w:rsid w:val="006001FB"/>
    <w:rsid w:val="00600233"/>
    <w:rsid w:val="00600420"/>
    <w:rsid w:val="0060066E"/>
    <w:rsid w:val="006006BC"/>
    <w:rsid w:val="006008DD"/>
    <w:rsid w:val="00600944"/>
    <w:rsid w:val="00600A03"/>
    <w:rsid w:val="00600C4D"/>
    <w:rsid w:val="00601299"/>
    <w:rsid w:val="006015A4"/>
    <w:rsid w:val="006016E6"/>
    <w:rsid w:val="00601A05"/>
    <w:rsid w:val="00601A60"/>
    <w:rsid w:val="00601B67"/>
    <w:rsid w:val="00601DF0"/>
    <w:rsid w:val="00602260"/>
    <w:rsid w:val="00602316"/>
    <w:rsid w:val="0060234B"/>
    <w:rsid w:val="00602365"/>
    <w:rsid w:val="0060265F"/>
    <w:rsid w:val="00602843"/>
    <w:rsid w:val="006028B2"/>
    <w:rsid w:val="00602D38"/>
    <w:rsid w:val="00602DEE"/>
    <w:rsid w:val="00603263"/>
    <w:rsid w:val="0060369B"/>
    <w:rsid w:val="0060372C"/>
    <w:rsid w:val="00603999"/>
    <w:rsid w:val="00603CC3"/>
    <w:rsid w:val="006041E6"/>
    <w:rsid w:val="00604613"/>
    <w:rsid w:val="00604647"/>
    <w:rsid w:val="00604708"/>
    <w:rsid w:val="00604BD9"/>
    <w:rsid w:val="00604F1D"/>
    <w:rsid w:val="00605137"/>
    <w:rsid w:val="00605160"/>
    <w:rsid w:val="00605162"/>
    <w:rsid w:val="00605348"/>
    <w:rsid w:val="006055CA"/>
    <w:rsid w:val="006058FC"/>
    <w:rsid w:val="00605959"/>
    <w:rsid w:val="00605CC2"/>
    <w:rsid w:val="0060611C"/>
    <w:rsid w:val="0060614D"/>
    <w:rsid w:val="00606313"/>
    <w:rsid w:val="006064A2"/>
    <w:rsid w:val="0060659A"/>
    <w:rsid w:val="00606684"/>
    <w:rsid w:val="00606741"/>
    <w:rsid w:val="00606791"/>
    <w:rsid w:val="0060691C"/>
    <w:rsid w:val="00606934"/>
    <w:rsid w:val="0060697B"/>
    <w:rsid w:val="00606CB0"/>
    <w:rsid w:val="00606F39"/>
    <w:rsid w:val="00606FD9"/>
    <w:rsid w:val="00607121"/>
    <w:rsid w:val="0060728B"/>
    <w:rsid w:val="00607420"/>
    <w:rsid w:val="0060764F"/>
    <w:rsid w:val="0060789A"/>
    <w:rsid w:val="00607B43"/>
    <w:rsid w:val="00607C82"/>
    <w:rsid w:val="00607E69"/>
    <w:rsid w:val="00610030"/>
    <w:rsid w:val="00610218"/>
    <w:rsid w:val="00610296"/>
    <w:rsid w:val="006102DC"/>
    <w:rsid w:val="006103FB"/>
    <w:rsid w:val="0061075E"/>
    <w:rsid w:val="006108CF"/>
    <w:rsid w:val="00610BED"/>
    <w:rsid w:val="00610D6B"/>
    <w:rsid w:val="00610E6F"/>
    <w:rsid w:val="00610F80"/>
    <w:rsid w:val="006111FB"/>
    <w:rsid w:val="00611225"/>
    <w:rsid w:val="006112DD"/>
    <w:rsid w:val="0061139C"/>
    <w:rsid w:val="0061154D"/>
    <w:rsid w:val="006116BB"/>
    <w:rsid w:val="006116D4"/>
    <w:rsid w:val="006117F9"/>
    <w:rsid w:val="00611832"/>
    <w:rsid w:val="00611CD6"/>
    <w:rsid w:val="006122EC"/>
    <w:rsid w:val="00612458"/>
    <w:rsid w:val="006126F8"/>
    <w:rsid w:val="00612885"/>
    <w:rsid w:val="0061290C"/>
    <w:rsid w:val="00612D09"/>
    <w:rsid w:val="00612E85"/>
    <w:rsid w:val="00613057"/>
    <w:rsid w:val="00613095"/>
    <w:rsid w:val="006130AF"/>
    <w:rsid w:val="00613647"/>
    <w:rsid w:val="00613928"/>
    <w:rsid w:val="00613C81"/>
    <w:rsid w:val="00613DB3"/>
    <w:rsid w:val="00613FCE"/>
    <w:rsid w:val="00614198"/>
    <w:rsid w:val="00614725"/>
    <w:rsid w:val="00614D98"/>
    <w:rsid w:val="00614FA7"/>
    <w:rsid w:val="0061539F"/>
    <w:rsid w:val="006153EB"/>
    <w:rsid w:val="00615786"/>
    <w:rsid w:val="00615AD2"/>
    <w:rsid w:val="00615E6D"/>
    <w:rsid w:val="006160BD"/>
    <w:rsid w:val="0061625E"/>
    <w:rsid w:val="00616582"/>
    <w:rsid w:val="0061659F"/>
    <w:rsid w:val="00616702"/>
    <w:rsid w:val="0061690C"/>
    <w:rsid w:val="00616986"/>
    <w:rsid w:val="00616CC2"/>
    <w:rsid w:val="00616D70"/>
    <w:rsid w:val="00616F22"/>
    <w:rsid w:val="00616FD8"/>
    <w:rsid w:val="006171E3"/>
    <w:rsid w:val="00617341"/>
    <w:rsid w:val="00617457"/>
    <w:rsid w:val="00617628"/>
    <w:rsid w:val="006176FD"/>
    <w:rsid w:val="006178F9"/>
    <w:rsid w:val="00617BCA"/>
    <w:rsid w:val="00617CA7"/>
    <w:rsid w:val="00617F25"/>
    <w:rsid w:val="006207C2"/>
    <w:rsid w:val="006207D6"/>
    <w:rsid w:val="006208B8"/>
    <w:rsid w:val="006209DA"/>
    <w:rsid w:val="00620DB1"/>
    <w:rsid w:val="00620E11"/>
    <w:rsid w:val="00620F25"/>
    <w:rsid w:val="00620F8A"/>
    <w:rsid w:val="00621716"/>
    <w:rsid w:val="006219E9"/>
    <w:rsid w:val="00621A49"/>
    <w:rsid w:val="006221FF"/>
    <w:rsid w:val="006222D5"/>
    <w:rsid w:val="00622862"/>
    <w:rsid w:val="0062288E"/>
    <w:rsid w:val="00622B00"/>
    <w:rsid w:val="00622D0C"/>
    <w:rsid w:val="00623265"/>
    <w:rsid w:val="0062339A"/>
    <w:rsid w:val="0062341F"/>
    <w:rsid w:val="006234B1"/>
    <w:rsid w:val="006235FE"/>
    <w:rsid w:val="00623741"/>
    <w:rsid w:val="00623876"/>
    <w:rsid w:val="006238EF"/>
    <w:rsid w:val="006239A9"/>
    <w:rsid w:val="00623D9D"/>
    <w:rsid w:val="00623DAA"/>
    <w:rsid w:val="00623E78"/>
    <w:rsid w:val="00623F1C"/>
    <w:rsid w:val="00623F98"/>
    <w:rsid w:val="00623FFE"/>
    <w:rsid w:val="00624046"/>
    <w:rsid w:val="00624047"/>
    <w:rsid w:val="00624450"/>
    <w:rsid w:val="006245BC"/>
    <w:rsid w:val="00624835"/>
    <w:rsid w:val="00624FEA"/>
    <w:rsid w:val="0062507E"/>
    <w:rsid w:val="006251A7"/>
    <w:rsid w:val="00625561"/>
    <w:rsid w:val="006258F2"/>
    <w:rsid w:val="006259B6"/>
    <w:rsid w:val="00625A14"/>
    <w:rsid w:val="00625B8D"/>
    <w:rsid w:val="00625CAE"/>
    <w:rsid w:val="00626070"/>
    <w:rsid w:val="006261E1"/>
    <w:rsid w:val="0062643E"/>
    <w:rsid w:val="00626471"/>
    <w:rsid w:val="00626534"/>
    <w:rsid w:val="006266E9"/>
    <w:rsid w:val="00626AE7"/>
    <w:rsid w:val="00626F62"/>
    <w:rsid w:val="00627041"/>
    <w:rsid w:val="0062712F"/>
    <w:rsid w:val="0062723E"/>
    <w:rsid w:val="00627404"/>
    <w:rsid w:val="00627615"/>
    <w:rsid w:val="00627788"/>
    <w:rsid w:val="006277D8"/>
    <w:rsid w:val="00627AF9"/>
    <w:rsid w:val="00627B9C"/>
    <w:rsid w:val="00627BB5"/>
    <w:rsid w:val="00627BE5"/>
    <w:rsid w:val="00627E06"/>
    <w:rsid w:val="00627F57"/>
    <w:rsid w:val="0063002F"/>
    <w:rsid w:val="00630301"/>
    <w:rsid w:val="0063030C"/>
    <w:rsid w:val="0063037F"/>
    <w:rsid w:val="006306BC"/>
    <w:rsid w:val="00630974"/>
    <w:rsid w:val="00630CD5"/>
    <w:rsid w:val="00630D46"/>
    <w:rsid w:val="00631335"/>
    <w:rsid w:val="00631482"/>
    <w:rsid w:val="006314F7"/>
    <w:rsid w:val="0063157E"/>
    <w:rsid w:val="00631C29"/>
    <w:rsid w:val="00631CAC"/>
    <w:rsid w:val="00631E9C"/>
    <w:rsid w:val="0063206A"/>
    <w:rsid w:val="00632097"/>
    <w:rsid w:val="006320E1"/>
    <w:rsid w:val="0063292B"/>
    <w:rsid w:val="00633142"/>
    <w:rsid w:val="00633334"/>
    <w:rsid w:val="006333FD"/>
    <w:rsid w:val="006335B5"/>
    <w:rsid w:val="006335CF"/>
    <w:rsid w:val="00633759"/>
    <w:rsid w:val="00633881"/>
    <w:rsid w:val="0063398D"/>
    <w:rsid w:val="00633CB2"/>
    <w:rsid w:val="00633DB2"/>
    <w:rsid w:val="00633DBB"/>
    <w:rsid w:val="00633E16"/>
    <w:rsid w:val="00633F99"/>
    <w:rsid w:val="00633FD5"/>
    <w:rsid w:val="0063404A"/>
    <w:rsid w:val="00634081"/>
    <w:rsid w:val="0063430A"/>
    <w:rsid w:val="006343A2"/>
    <w:rsid w:val="0063469B"/>
    <w:rsid w:val="00634972"/>
    <w:rsid w:val="0063532F"/>
    <w:rsid w:val="00635476"/>
    <w:rsid w:val="0063585B"/>
    <w:rsid w:val="0063585C"/>
    <w:rsid w:val="00635CB2"/>
    <w:rsid w:val="0063602E"/>
    <w:rsid w:val="006360C2"/>
    <w:rsid w:val="00636318"/>
    <w:rsid w:val="006374D0"/>
    <w:rsid w:val="0063774D"/>
    <w:rsid w:val="00637959"/>
    <w:rsid w:val="00637ACD"/>
    <w:rsid w:val="00637D09"/>
    <w:rsid w:val="00637DD2"/>
    <w:rsid w:val="00637EA2"/>
    <w:rsid w:val="00637F82"/>
    <w:rsid w:val="00637F9D"/>
    <w:rsid w:val="00640268"/>
    <w:rsid w:val="0064071F"/>
    <w:rsid w:val="0064081F"/>
    <w:rsid w:val="00640981"/>
    <w:rsid w:val="006411B8"/>
    <w:rsid w:val="00641274"/>
    <w:rsid w:val="00641322"/>
    <w:rsid w:val="006413C9"/>
    <w:rsid w:val="006415DF"/>
    <w:rsid w:val="006418F3"/>
    <w:rsid w:val="0064191E"/>
    <w:rsid w:val="0064191F"/>
    <w:rsid w:val="00641B2B"/>
    <w:rsid w:val="00641E11"/>
    <w:rsid w:val="00641E69"/>
    <w:rsid w:val="00642040"/>
    <w:rsid w:val="00642073"/>
    <w:rsid w:val="00642097"/>
    <w:rsid w:val="00642465"/>
    <w:rsid w:val="00642906"/>
    <w:rsid w:val="00642AE0"/>
    <w:rsid w:val="00642BE5"/>
    <w:rsid w:val="0064305C"/>
    <w:rsid w:val="006432B7"/>
    <w:rsid w:val="00643940"/>
    <w:rsid w:val="00643992"/>
    <w:rsid w:val="00643B63"/>
    <w:rsid w:val="00643ECD"/>
    <w:rsid w:val="00643EFB"/>
    <w:rsid w:val="006440A0"/>
    <w:rsid w:val="006442A1"/>
    <w:rsid w:val="006448BF"/>
    <w:rsid w:val="006448E0"/>
    <w:rsid w:val="00644BDB"/>
    <w:rsid w:val="00644E67"/>
    <w:rsid w:val="00644F36"/>
    <w:rsid w:val="00644F88"/>
    <w:rsid w:val="00644FAF"/>
    <w:rsid w:val="00644FF8"/>
    <w:rsid w:val="00644FFD"/>
    <w:rsid w:val="0064572F"/>
    <w:rsid w:val="006458AA"/>
    <w:rsid w:val="006458B3"/>
    <w:rsid w:val="00645BCB"/>
    <w:rsid w:val="00645CA2"/>
    <w:rsid w:val="0064623F"/>
    <w:rsid w:val="00646403"/>
    <w:rsid w:val="006464BC"/>
    <w:rsid w:val="006465A7"/>
    <w:rsid w:val="006465E0"/>
    <w:rsid w:val="0064662C"/>
    <w:rsid w:val="00646B8E"/>
    <w:rsid w:val="00646F2F"/>
    <w:rsid w:val="00647009"/>
    <w:rsid w:val="006472CF"/>
    <w:rsid w:val="0064778B"/>
    <w:rsid w:val="00647992"/>
    <w:rsid w:val="00647AF8"/>
    <w:rsid w:val="00647B84"/>
    <w:rsid w:val="00647C06"/>
    <w:rsid w:val="0065015E"/>
    <w:rsid w:val="006501E9"/>
    <w:rsid w:val="006505A0"/>
    <w:rsid w:val="00650650"/>
    <w:rsid w:val="006506FC"/>
    <w:rsid w:val="00650AC0"/>
    <w:rsid w:val="00650BB5"/>
    <w:rsid w:val="0065104E"/>
    <w:rsid w:val="006510FE"/>
    <w:rsid w:val="006511A0"/>
    <w:rsid w:val="006514A3"/>
    <w:rsid w:val="006516E2"/>
    <w:rsid w:val="00651849"/>
    <w:rsid w:val="00651935"/>
    <w:rsid w:val="00651BA0"/>
    <w:rsid w:val="00651D1F"/>
    <w:rsid w:val="00651F01"/>
    <w:rsid w:val="006522A4"/>
    <w:rsid w:val="0065248D"/>
    <w:rsid w:val="006524E0"/>
    <w:rsid w:val="0065293B"/>
    <w:rsid w:val="00652A0A"/>
    <w:rsid w:val="00652B48"/>
    <w:rsid w:val="00652EDE"/>
    <w:rsid w:val="00652FB0"/>
    <w:rsid w:val="00652FEC"/>
    <w:rsid w:val="006535D7"/>
    <w:rsid w:val="00653AC6"/>
    <w:rsid w:val="00653D30"/>
    <w:rsid w:val="00653E5D"/>
    <w:rsid w:val="0065427A"/>
    <w:rsid w:val="00654331"/>
    <w:rsid w:val="00654433"/>
    <w:rsid w:val="006544BC"/>
    <w:rsid w:val="0065456B"/>
    <w:rsid w:val="0065473A"/>
    <w:rsid w:val="0065486C"/>
    <w:rsid w:val="006548D4"/>
    <w:rsid w:val="00654D81"/>
    <w:rsid w:val="00654E17"/>
    <w:rsid w:val="00654F70"/>
    <w:rsid w:val="006553E1"/>
    <w:rsid w:val="0065577A"/>
    <w:rsid w:val="0065582D"/>
    <w:rsid w:val="00655AA7"/>
    <w:rsid w:val="00655D09"/>
    <w:rsid w:val="00656065"/>
    <w:rsid w:val="006564C4"/>
    <w:rsid w:val="00656599"/>
    <w:rsid w:val="006567CD"/>
    <w:rsid w:val="0065688E"/>
    <w:rsid w:val="00656F58"/>
    <w:rsid w:val="006570EA"/>
    <w:rsid w:val="00657587"/>
    <w:rsid w:val="006576AE"/>
    <w:rsid w:val="006578F6"/>
    <w:rsid w:val="00657A74"/>
    <w:rsid w:val="00657BD1"/>
    <w:rsid w:val="00657BDF"/>
    <w:rsid w:val="00657C54"/>
    <w:rsid w:val="00657E93"/>
    <w:rsid w:val="0066011D"/>
    <w:rsid w:val="006605A8"/>
    <w:rsid w:val="0066084C"/>
    <w:rsid w:val="00660D60"/>
    <w:rsid w:val="00661188"/>
    <w:rsid w:val="006614BA"/>
    <w:rsid w:val="00661620"/>
    <w:rsid w:val="00661C00"/>
    <w:rsid w:val="00661E6C"/>
    <w:rsid w:val="00661E84"/>
    <w:rsid w:val="00661E93"/>
    <w:rsid w:val="00662365"/>
    <w:rsid w:val="00662370"/>
    <w:rsid w:val="006624FB"/>
    <w:rsid w:val="0066261F"/>
    <w:rsid w:val="00662B22"/>
    <w:rsid w:val="00662BE8"/>
    <w:rsid w:val="00662D62"/>
    <w:rsid w:val="00663196"/>
    <w:rsid w:val="0066332B"/>
    <w:rsid w:val="00663641"/>
    <w:rsid w:val="006637A5"/>
    <w:rsid w:val="00663837"/>
    <w:rsid w:val="006639EB"/>
    <w:rsid w:val="00663AD0"/>
    <w:rsid w:val="00663AEE"/>
    <w:rsid w:val="00663AF8"/>
    <w:rsid w:val="00663B37"/>
    <w:rsid w:val="00663E82"/>
    <w:rsid w:val="00663EAC"/>
    <w:rsid w:val="00663F05"/>
    <w:rsid w:val="00664216"/>
    <w:rsid w:val="00664565"/>
    <w:rsid w:val="0066457F"/>
    <w:rsid w:val="006648D5"/>
    <w:rsid w:val="00664A09"/>
    <w:rsid w:val="00664C10"/>
    <w:rsid w:val="00664D7F"/>
    <w:rsid w:val="006650C5"/>
    <w:rsid w:val="006654C2"/>
    <w:rsid w:val="00665672"/>
    <w:rsid w:val="00665809"/>
    <w:rsid w:val="00665AA6"/>
    <w:rsid w:val="00665BA5"/>
    <w:rsid w:val="00665DBA"/>
    <w:rsid w:val="00665E25"/>
    <w:rsid w:val="00665EA7"/>
    <w:rsid w:val="00665F02"/>
    <w:rsid w:val="00665F37"/>
    <w:rsid w:val="00665FB4"/>
    <w:rsid w:val="0066618C"/>
    <w:rsid w:val="00666485"/>
    <w:rsid w:val="0066692A"/>
    <w:rsid w:val="00666E60"/>
    <w:rsid w:val="00667452"/>
    <w:rsid w:val="0066760D"/>
    <w:rsid w:val="00667A39"/>
    <w:rsid w:val="00667C2C"/>
    <w:rsid w:val="00667E0D"/>
    <w:rsid w:val="00667E3E"/>
    <w:rsid w:val="00667E97"/>
    <w:rsid w:val="00667F2D"/>
    <w:rsid w:val="00670018"/>
    <w:rsid w:val="006701AC"/>
    <w:rsid w:val="006702AB"/>
    <w:rsid w:val="006704D7"/>
    <w:rsid w:val="006704D8"/>
    <w:rsid w:val="006706A4"/>
    <w:rsid w:val="006707AF"/>
    <w:rsid w:val="0067082D"/>
    <w:rsid w:val="0067096B"/>
    <w:rsid w:val="00670A02"/>
    <w:rsid w:val="00670AD6"/>
    <w:rsid w:val="00670B34"/>
    <w:rsid w:val="0067100B"/>
    <w:rsid w:val="00671229"/>
    <w:rsid w:val="00671821"/>
    <w:rsid w:val="006718C3"/>
    <w:rsid w:val="006718DF"/>
    <w:rsid w:val="006719E2"/>
    <w:rsid w:val="00671A24"/>
    <w:rsid w:val="00671A8B"/>
    <w:rsid w:val="006720BA"/>
    <w:rsid w:val="006720CE"/>
    <w:rsid w:val="0067223F"/>
    <w:rsid w:val="006723B6"/>
    <w:rsid w:val="00672400"/>
    <w:rsid w:val="0067249F"/>
    <w:rsid w:val="006729B3"/>
    <w:rsid w:val="00672B46"/>
    <w:rsid w:val="00672BBC"/>
    <w:rsid w:val="00672F44"/>
    <w:rsid w:val="00672FFD"/>
    <w:rsid w:val="0067301D"/>
    <w:rsid w:val="0067303F"/>
    <w:rsid w:val="0067323E"/>
    <w:rsid w:val="006732E4"/>
    <w:rsid w:val="006734B9"/>
    <w:rsid w:val="00673598"/>
    <w:rsid w:val="00673727"/>
    <w:rsid w:val="0067377E"/>
    <w:rsid w:val="0067382E"/>
    <w:rsid w:val="00673958"/>
    <w:rsid w:val="00673A9F"/>
    <w:rsid w:val="00673CC5"/>
    <w:rsid w:val="006740B9"/>
    <w:rsid w:val="0067419C"/>
    <w:rsid w:val="006741DF"/>
    <w:rsid w:val="00674284"/>
    <w:rsid w:val="00674586"/>
    <w:rsid w:val="006745C6"/>
    <w:rsid w:val="0067485F"/>
    <w:rsid w:val="006749E7"/>
    <w:rsid w:val="00674C7C"/>
    <w:rsid w:val="00674CBA"/>
    <w:rsid w:val="00674D88"/>
    <w:rsid w:val="00674E72"/>
    <w:rsid w:val="00675149"/>
    <w:rsid w:val="006753C6"/>
    <w:rsid w:val="00675420"/>
    <w:rsid w:val="006754FF"/>
    <w:rsid w:val="00675B66"/>
    <w:rsid w:val="00675BE4"/>
    <w:rsid w:val="00675C0C"/>
    <w:rsid w:val="00675CAD"/>
    <w:rsid w:val="00675D89"/>
    <w:rsid w:val="00675E30"/>
    <w:rsid w:val="00675EE4"/>
    <w:rsid w:val="00675F24"/>
    <w:rsid w:val="00675F86"/>
    <w:rsid w:val="00675FED"/>
    <w:rsid w:val="00676099"/>
    <w:rsid w:val="0067614E"/>
    <w:rsid w:val="006765E0"/>
    <w:rsid w:val="00676839"/>
    <w:rsid w:val="00676B25"/>
    <w:rsid w:val="00676D0D"/>
    <w:rsid w:val="00676DA9"/>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A9A"/>
    <w:rsid w:val="00680CEA"/>
    <w:rsid w:val="00680EC6"/>
    <w:rsid w:val="006811D3"/>
    <w:rsid w:val="00681479"/>
    <w:rsid w:val="00681578"/>
    <w:rsid w:val="006815CE"/>
    <w:rsid w:val="00681735"/>
    <w:rsid w:val="00681819"/>
    <w:rsid w:val="00681F12"/>
    <w:rsid w:val="00681F1A"/>
    <w:rsid w:val="006824AF"/>
    <w:rsid w:val="0068294B"/>
    <w:rsid w:val="00682ABA"/>
    <w:rsid w:val="00682C60"/>
    <w:rsid w:val="00682CE5"/>
    <w:rsid w:val="00682D12"/>
    <w:rsid w:val="00682D39"/>
    <w:rsid w:val="00682F76"/>
    <w:rsid w:val="006833FA"/>
    <w:rsid w:val="00683408"/>
    <w:rsid w:val="006835B0"/>
    <w:rsid w:val="00683635"/>
    <w:rsid w:val="006839B7"/>
    <w:rsid w:val="00683C08"/>
    <w:rsid w:val="00683F10"/>
    <w:rsid w:val="00683F79"/>
    <w:rsid w:val="00683FD0"/>
    <w:rsid w:val="006843B0"/>
    <w:rsid w:val="006846B1"/>
    <w:rsid w:val="00684761"/>
    <w:rsid w:val="00684807"/>
    <w:rsid w:val="00684B73"/>
    <w:rsid w:val="00684D96"/>
    <w:rsid w:val="00684DFD"/>
    <w:rsid w:val="00685095"/>
    <w:rsid w:val="006855A8"/>
    <w:rsid w:val="0068560F"/>
    <w:rsid w:val="006857B5"/>
    <w:rsid w:val="0068598F"/>
    <w:rsid w:val="00685B6D"/>
    <w:rsid w:val="00685FBA"/>
    <w:rsid w:val="00685FF9"/>
    <w:rsid w:val="006865D4"/>
    <w:rsid w:val="00686CD8"/>
    <w:rsid w:val="00686D24"/>
    <w:rsid w:val="00686D29"/>
    <w:rsid w:val="00686DD1"/>
    <w:rsid w:val="00686FB2"/>
    <w:rsid w:val="006870CD"/>
    <w:rsid w:val="0068751B"/>
    <w:rsid w:val="006875C5"/>
    <w:rsid w:val="006875F9"/>
    <w:rsid w:val="00687912"/>
    <w:rsid w:val="00687D28"/>
    <w:rsid w:val="00687E89"/>
    <w:rsid w:val="00687F1C"/>
    <w:rsid w:val="00690355"/>
    <w:rsid w:val="00690710"/>
    <w:rsid w:val="006909BA"/>
    <w:rsid w:val="00690B51"/>
    <w:rsid w:val="00690BC5"/>
    <w:rsid w:val="00690ED0"/>
    <w:rsid w:val="00691347"/>
    <w:rsid w:val="006915A4"/>
    <w:rsid w:val="00691A52"/>
    <w:rsid w:val="00691BCC"/>
    <w:rsid w:val="00691CBD"/>
    <w:rsid w:val="00691D96"/>
    <w:rsid w:val="00691FCE"/>
    <w:rsid w:val="006922DE"/>
    <w:rsid w:val="0069230E"/>
    <w:rsid w:val="006924E0"/>
    <w:rsid w:val="006928EF"/>
    <w:rsid w:val="006929A5"/>
    <w:rsid w:val="00692B19"/>
    <w:rsid w:val="00692BBB"/>
    <w:rsid w:val="00692EAA"/>
    <w:rsid w:val="00692FA5"/>
    <w:rsid w:val="0069301C"/>
    <w:rsid w:val="0069329C"/>
    <w:rsid w:val="0069330C"/>
    <w:rsid w:val="00693457"/>
    <w:rsid w:val="006937A0"/>
    <w:rsid w:val="00693869"/>
    <w:rsid w:val="006939FA"/>
    <w:rsid w:val="00693A1E"/>
    <w:rsid w:val="00693E68"/>
    <w:rsid w:val="00693F8E"/>
    <w:rsid w:val="006941C9"/>
    <w:rsid w:val="00694B3E"/>
    <w:rsid w:val="00694EEE"/>
    <w:rsid w:val="00695087"/>
    <w:rsid w:val="006951E8"/>
    <w:rsid w:val="006952B0"/>
    <w:rsid w:val="006952CE"/>
    <w:rsid w:val="00695602"/>
    <w:rsid w:val="00695A4D"/>
    <w:rsid w:val="00695ACF"/>
    <w:rsid w:val="00695EC5"/>
    <w:rsid w:val="00695F0A"/>
    <w:rsid w:val="006960B2"/>
    <w:rsid w:val="0069683D"/>
    <w:rsid w:val="00696933"/>
    <w:rsid w:val="00696B10"/>
    <w:rsid w:val="00696E4D"/>
    <w:rsid w:val="00696EB4"/>
    <w:rsid w:val="00697038"/>
    <w:rsid w:val="0069727F"/>
    <w:rsid w:val="00697367"/>
    <w:rsid w:val="006976A8"/>
    <w:rsid w:val="006976DA"/>
    <w:rsid w:val="00697877"/>
    <w:rsid w:val="00697ADB"/>
    <w:rsid w:val="00697E75"/>
    <w:rsid w:val="006A0082"/>
    <w:rsid w:val="006A0294"/>
    <w:rsid w:val="006A041F"/>
    <w:rsid w:val="006A0475"/>
    <w:rsid w:val="006A048F"/>
    <w:rsid w:val="006A0841"/>
    <w:rsid w:val="006A084A"/>
    <w:rsid w:val="006A0946"/>
    <w:rsid w:val="006A0A4B"/>
    <w:rsid w:val="006A0AB8"/>
    <w:rsid w:val="006A0B2F"/>
    <w:rsid w:val="006A0DE4"/>
    <w:rsid w:val="006A0F1F"/>
    <w:rsid w:val="006A0FFD"/>
    <w:rsid w:val="006A15F5"/>
    <w:rsid w:val="006A1650"/>
    <w:rsid w:val="006A184E"/>
    <w:rsid w:val="006A1B14"/>
    <w:rsid w:val="006A1E1C"/>
    <w:rsid w:val="006A1E79"/>
    <w:rsid w:val="006A2080"/>
    <w:rsid w:val="006A20B9"/>
    <w:rsid w:val="006A21F4"/>
    <w:rsid w:val="006A2325"/>
    <w:rsid w:val="006A2401"/>
    <w:rsid w:val="006A25FE"/>
    <w:rsid w:val="006A269B"/>
    <w:rsid w:val="006A28AA"/>
    <w:rsid w:val="006A28B9"/>
    <w:rsid w:val="006A28FB"/>
    <w:rsid w:val="006A2CA3"/>
    <w:rsid w:val="006A2EFA"/>
    <w:rsid w:val="006A30D1"/>
    <w:rsid w:val="006A31AD"/>
    <w:rsid w:val="006A331B"/>
    <w:rsid w:val="006A34FB"/>
    <w:rsid w:val="006A3701"/>
    <w:rsid w:val="006A372B"/>
    <w:rsid w:val="006A38B6"/>
    <w:rsid w:val="006A3B35"/>
    <w:rsid w:val="006A3BEB"/>
    <w:rsid w:val="006A3C86"/>
    <w:rsid w:val="006A3E59"/>
    <w:rsid w:val="006A415E"/>
    <w:rsid w:val="006A43CB"/>
    <w:rsid w:val="006A4568"/>
    <w:rsid w:val="006A458E"/>
    <w:rsid w:val="006A48A7"/>
    <w:rsid w:val="006A4A52"/>
    <w:rsid w:val="006A4C8A"/>
    <w:rsid w:val="006A5049"/>
    <w:rsid w:val="006A5101"/>
    <w:rsid w:val="006A5216"/>
    <w:rsid w:val="006A5220"/>
    <w:rsid w:val="006A5391"/>
    <w:rsid w:val="006A58DE"/>
    <w:rsid w:val="006A5BDD"/>
    <w:rsid w:val="006A5ECE"/>
    <w:rsid w:val="006A60F4"/>
    <w:rsid w:val="006A6316"/>
    <w:rsid w:val="006A63FB"/>
    <w:rsid w:val="006A6545"/>
    <w:rsid w:val="006A659C"/>
    <w:rsid w:val="006A65BD"/>
    <w:rsid w:val="006A68F1"/>
    <w:rsid w:val="006A6959"/>
    <w:rsid w:val="006A6E13"/>
    <w:rsid w:val="006A72EF"/>
    <w:rsid w:val="006A73E9"/>
    <w:rsid w:val="006A7468"/>
    <w:rsid w:val="006A7A36"/>
    <w:rsid w:val="006A7B58"/>
    <w:rsid w:val="006A7C25"/>
    <w:rsid w:val="006A7CBF"/>
    <w:rsid w:val="006A7D13"/>
    <w:rsid w:val="006A7EB2"/>
    <w:rsid w:val="006A7F47"/>
    <w:rsid w:val="006B01E8"/>
    <w:rsid w:val="006B031A"/>
    <w:rsid w:val="006B0953"/>
    <w:rsid w:val="006B0B07"/>
    <w:rsid w:val="006B0D3A"/>
    <w:rsid w:val="006B0EB4"/>
    <w:rsid w:val="006B19F4"/>
    <w:rsid w:val="006B1C5F"/>
    <w:rsid w:val="006B1EDA"/>
    <w:rsid w:val="006B218D"/>
    <w:rsid w:val="006B22CB"/>
    <w:rsid w:val="006B2670"/>
    <w:rsid w:val="006B27F0"/>
    <w:rsid w:val="006B285F"/>
    <w:rsid w:val="006B2B98"/>
    <w:rsid w:val="006B2CA8"/>
    <w:rsid w:val="006B2D9E"/>
    <w:rsid w:val="006B32C8"/>
    <w:rsid w:val="006B333A"/>
    <w:rsid w:val="006B357F"/>
    <w:rsid w:val="006B3873"/>
    <w:rsid w:val="006B3E33"/>
    <w:rsid w:val="006B3F81"/>
    <w:rsid w:val="006B4099"/>
    <w:rsid w:val="006B42EF"/>
    <w:rsid w:val="006B4847"/>
    <w:rsid w:val="006B4ACE"/>
    <w:rsid w:val="006B4C62"/>
    <w:rsid w:val="006B5003"/>
    <w:rsid w:val="006B56D2"/>
    <w:rsid w:val="006B5843"/>
    <w:rsid w:val="006B5919"/>
    <w:rsid w:val="006B599A"/>
    <w:rsid w:val="006B59B1"/>
    <w:rsid w:val="006B5A47"/>
    <w:rsid w:val="006B5C5B"/>
    <w:rsid w:val="006B6168"/>
    <w:rsid w:val="006B6327"/>
    <w:rsid w:val="006B64CD"/>
    <w:rsid w:val="006B6525"/>
    <w:rsid w:val="006B6595"/>
    <w:rsid w:val="006B6865"/>
    <w:rsid w:val="006B691E"/>
    <w:rsid w:val="006B6A65"/>
    <w:rsid w:val="006B6AEB"/>
    <w:rsid w:val="006B6C9D"/>
    <w:rsid w:val="006B6D45"/>
    <w:rsid w:val="006B6D63"/>
    <w:rsid w:val="006B71B4"/>
    <w:rsid w:val="006B753E"/>
    <w:rsid w:val="006B755E"/>
    <w:rsid w:val="006B786A"/>
    <w:rsid w:val="006B7932"/>
    <w:rsid w:val="006B7A6F"/>
    <w:rsid w:val="006B7FE1"/>
    <w:rsid w:val="006C018B"/>
    <w:rsid w:val="006C0340"/>
    <w:rsid w:val="006C03BB"/>
    <w:rsid w:val="006C0668"/>
    <w:rsid w:val="006C0669"/>
    <w:rsid w:val="006C09CD"/>
    <w:rsid w:val="006C0B99"/>
    <w:rsid w:val="006C0BBC"/>
    <w:rsid w:val="006C0CD4"/>
    <w:rsid w:val="006C0D88"/>
    <w:rsid w:val="006C0F4A"/>
    <w:rsid w:val="006C113C"/>
    <w:rsid w:val="006C13C2"/>
    <w:rsid w:val="006C15EF"/>
    <w:rsid w:val="006C19CF"/>
    <w:rsid w:val="006C1DA9"/>
    <w:rsid w:val="006C213C"/>
    <w:rsid w:val="006C228B"/>
    <w:rsid w:val="006C23A4"/>
    <w:rsid w:val="006C26DA"/>
    <w:rsid w:val="006C2832"/>
    <w:rsid w:val="006C2EF8"/>
    <w:rsid w:val="006C3225"/>
    <w:rsid w:val="006C337F"/>
    <w:rsid w:val="006C34D7"/>
    <w:rsid w:val="006C3D32"/>
    <w:rsid w:val="006C3D70"/>
    <w:rsid w:val="006C3DEA"/>
    <w:rsid w:val="006C3FC0"/>
    <w:rsid w:val="006C41D0"/>
    <w:rsid w:val="006C4311"/>
    <w:rsid w:val="006C4C9B"/>
    <w:rsid w:val="006C4E21"/>
    <w:rsid w:val="006C4E2C"/>
    <w:rsid w:val="006C4EC6"/>
    <w:rsid w:val="006C503F"/>
    <w:rsid w:val="006C5769"/>
    <w:rsid w:val="006C5933"/>
    <w:rsid w:val="006C5C88"/>
    <w:rsid w:val="006C5CAF"/>
    <w:rsid w:val="006C5D6C"/>
    <w:rsid w:val="006C5DC5"/>
    <w:rsid w:val="006C622A"/>
    <w:rsid w:val="006C626E"/>
    <w:rsid w:val="006C63B7"/>
    <w:rsid w:val="006C641B"/>
    <w:rsid w:val="006C6569"/>
    <w:rsid w:val="006C6922"/>
    <w:rsid w:val="006C6A7E"/>
    <w:rsid w:val="006C6A8C"/>
    <w:rsid w:val="006C6EA6"/>
    <w:rsid w:val="006C72AC"/>
    <w:rsid w:val="006C72F9"/>
    <w:rsid w:val="006C7361"/>
    <w:rsid w:val="006C73FE"/>
    <w:rsid w:val="006C754A"/>
    <w:rsid w:val="006C7806"/>
    <w:rsid w:val="006C7D69"/>
    <w:rsid w:val="006D0021"/>
    <w:rsid w:val="006D03E7"/>
    <w:rsid w:val="006D051E"/>
    <w:rsid w:val="006D05B3"/>
    <w:rsid w:val="006D05D1"/>
    <w:rsid w:val="006D0664"/>
    <w:rsid w:val="006D0861"/>
    <w:rsid w:val="006D0A02"/>
    <w:rsid w:val="006D0A4E"/>
    <w:rsid w:val="006D0A8E"/>
    <w:rsid w:val="006D0AE9"/>
    <w:rsid w:val="006D0BC0"/>
    <w:rsid w:val="006D0F37"/>
    <w:rsid w:val="006D113B"/>
    <w:rsid w:val="006D1196"/>
    <w:rsid w:val="006D11C4"/>
    <w:rsid w:val="006D138F"/>
    <w:rsid w:val="006D14D6"/>
    <w:rsid w:val="006D14F2"/>
    <w:rsid w:val="006D152F"/>
    <w:rsid w:val="006D1705"/>
    <w:rsid w:val="006D1D5B"/>
    <w:rsid w:val="006D1E33"/>
    <w:rsid w:val="006D267D"/>
    <w:rsid w:val="006D28C7"/>
    <w:rsid w:val="006D2AE7"/>
    <w:rsid w:val="006D2CF5"/>
    <w:rsid w:val="006D33AB"/>
    <w:rsid w:val="006D3465"/>
    <w:rsid w:val="006D351C"/>
    <w:rsid w:val="006D36B0"/>
    <w:rsid w:val="006D3DA4"/>
    <w:rsid w:val="006D3E4A"/>
    <w:rsid w:val="006D44A0"/>
    <w:rsid w:val="006D46CB"/>
    <w:rsid w:val="006D472E"/>
    <w:rsid w:val="006D48EE"/>
    <w:rsid w:val="006D5345"/>
    <w:rsid w:val="006D534C"/>
    <w:rsid w:val="006D56EA"/>
    <w:rsid w:val="006D58FF"/>
    <w:rsid w:val="006D5A8D"/>
    <w:rsid w:val="006D602E"/>
    <w:rsid w:val="006D626C"/>
    <w:rsid w:val="006D63C5"/>
    <w:rsid w:val="006D64DF"/>
    <w:rsid w:val="006D65A9"/>
    <w:rsid w:val="006D65F2"/>
    <w:rsid w:val="006D6C35"/>
    <w:rsid w:val="006D6CF1"/>
    <w:rsid w:val="006D6D1F"/>
    <w:rsid w:val="006D6DC7"/>
    <w:rsid w:val="006D6F6A"/>
    <w:rsid w:val="006D6FF3"/>
    <w:rsid w:val="006D7012"/>
    <w:rsid w:val="006D733F"/>
    <w:rsid w:val="006D743C"/>
    <w:rsid w:val="006D74AB"/>
    <w:rsid w:val="006D767C"/>
    <w:rsid w:val="006D7747"/>
    <w:rsid w:val="006D7966"/>
    <w:rsid w:val="006D7BFF"/>
    <w:rsid w:val="006D7C7F"/>
    <w:rsid w:val="006D7C85"/>
    <w:rsid w:val="006D7E2C"/>
    <w:rsid w:val="006E03A4"/>
    <w:rsid w:val="006E03D0"/>
    <w:rsid w:val="006E05B9"/>
    <w:rsid w:val="006E1007"/>
    <w:rsid w:val="006E13B4"/>
    <w:rsid w:val="006E15A4"/>
    <w:rsid w:val="006E174A"/>
    <w:rsid w:val="006E1A14"/>
    <w:rsid w:val="006E1D0D"/>
    <w:rsid w:val="006E1E2F"/>
    <w:rsid w:val="006E1FA0"/>
    <w:rsid w:val="006E23A8"/>
    <w:rsid w:val="006E26E6"/>
    <w:rsid w:val="006E2B3C"/>
    <w:rsid w:val="006E2B68"/>
    <w:rsid w:val="006E2C8B"/>
    <w:rsid w:val="006E2CFD"/>
    <w:rsid w:val="006E3057"/>
    <w:rsid w:val="006E3515"/>
    <w:rsid w:val="006E3CA2"/>
    <w:rsid w:val="006E3CEC"/>
    <w:rsid w:val="006E3D20"/>
    <w:rsid w:val="006E3F23"/>
    <w:rsid w:val="006E443B"/>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1F4"/>
    <w:rsid w:val="006E6390"/>
    <w:rsid w:val="006E640B"/>
    <w:rsid w:val="006E663E"/>
    <w:rsid w:val="006E678A"/>
    <w:rsid w:val="006E68AC"/>
    <w:rsid w:val="006E6C01"/>
    <w:rsid w:val="006E6FA1"/>
    <w:rsid w:val="006E728E"/>
    <w:rsid w:val="006E76D8"/>
    <w:rsid w:val="006E76DB"/>
    <w:rsid w:val="006E7AAC"/>
    <w:rsid w:val="006E7B3A"/>
    <w:rsid w:val="006E7C05"/>
    <w:rsid w:val="006F00CA"/>
    <w:rsid w:val="006F0339"/>
    <w:rsid w:val="006F03FE"/>
    <w:rsid w:val="006F0577"/>
    <w:rsid w:val="006F05C3"/>
    <w:rsid w:val="006F0695"/>
    <w:rsid w:val="006F075D"/>
    <w:rsid w:val="006F0801"/>
    <w:rsid w:val="006F08AC"/>
    <w:rsid w:val="006F0B10"/>
    <w:rsid w:val="006F0B58"/>
    <w:rsid w:val="006F0C37"/>
    <w:rsid w:val="006F1025"/>
    <w:rsid w:val="006F13B1"/>
    <w:rsid w:val="006F1480"/>
    <w:rsid w:val="006F16F8"/>
    <w:rsid w:val="006F1C1C"/>
    <w:rsid w:val="006F20A0"/>
    <w:rsid w:val="006F21F1"/>
    <w:rsid w:val="006F2202"/>
    <w:rsid w:val="006F23AB"/>
    <w:rsid w:val="006F2444"/>
    <w:rsid w:val="006F2AB3"/>
    <w:rsid w:val="006F2DA3"/>
    <w:rsid w:val="006F2E0A"/>
    <w:rsid w:val="006F2F14"/>
    <w:rsid w:val="006F320B"/>
    <w:rsid w:val="006F337A"/>
    <w:rsid w:val="006F3485"/>
    <w:rsid w:val="006F34F5"/>
    <w:rsid w:val="006F35C3"/>
    <w:rsid w:val="006F3955"/>
    <w:rsid w:val="006F3E47"/>
    <w:rsid w:val="006F3F10"/>
    <w:rsid w:val="006F3F19"/>
    <w:rsid w:val="006F3F54"/>
    <w:rsid w:val="006F40BA"/>
    <w:rsid w:val="006F41CC"/>
    <w:rsid w:val="006F41FC"/>
    <w:rsid w:val="006F42DE"/>
    <w:rsid w:val="006F451E"/>
    <w:rsid w:val="006F48FB"/>
    <w:rsid w:val="006F497F"/>
    <w:rsid w:val="006F4C38"/>
    <w:rsid w:val="006F4F03"/>
    <w:rsid w:val="006F5092"/>
    <w:rsid w:val="006F50DE"/>
    <w:rsid w:val="006F559A"/>
    <w:rsid w:val="006F5B19"/>
    <w:rsid w:val="006F5CFF"/>
    <w:rsid w:val="006F5FA1"/>
    <w:rsid w:val="006F62B1"/>
    <w:rsid w:val="006F6667"/>
    <w:rsid w:val="006F66AE"/>
    <w:rsid w:val="006F6786"/>
    <w:rsid w:val="006F68AE"/>
    <w:rsid w:val="006F69AC"/>
    <w:rsid w:val="006F69C6"/>
    <w:rsid w:val="006F6ADA"/>
    <w:rsid w:val="006F70F5"/>
    <w:rsid w:val="006F71D8"/>
    <w:rsid w:val="006F725E"/>
    <w:rsid w:val="006F734C"/>
    <w:rsid w:val="006F7B6B"/>
    <w:rsid w:val="006F7CC4"/>
    <w:rsid w:val="006F7EA2"/>
    <w:rsid w:val="007000CB"/>
    <w:rsid w:val="007002D6"/>
    <w:rsid w:val="00700359"/>
    <w:rsid w:val="00700683"/>
    <w:rsid w:val="00700702"/>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8FA"/>
    <w:rsid w:val="00701D18"/>
    <w:rsid w:val="00701D6C"/>
    <w:rsid w:val="007022B3"/>
    <w:rsid w:val="007024C8"/>
    <w:rsid w:val="0070252C"/>
    <w:rsid w:val="0070277C"/>
    <w:rsid w:val="007029F6"/>
    <w:rsid w:val="007029FB"/>
    <w:rsid w:val="00702A90"/>
    <w:rsid w:val="00702AF8"/>
    <w:rsid w:val="00702BD7"/>
    <w:rsid w:val="00702BED"/>
    <w:rsid w:val="00702E22"/>
    <w:rsid w:val="0070318A"/>
    <w:rsid w:val="0070322C"/>
    <w:rsid w:val="0070332F"/>
    <w:rsid w:val="00703891"/>
    <w:rsid w:val="00703BE4"/>
    <w:rsid w:val="0070411C"/>
    <w:rsid w:val="00704471"/>
    <w:rsid w:val="0070497C"/>
    <w:rsid w:val="00704E7B"/>
    <w:rsid w:val="00704E9C"/>
    <w:rsid w:val="00704FEA"/>
    <w:rsid w:val="00705220"/>
    <w:rsid w:val="00705418"/>
    <w:rsid w:val="007054A9"/>
    <w:rsid w:val="00705680"/>
    <w:rsid w:val="00705A3C"/>
    <w:rsid w:val="00705FA4"/>
    <w:rsid w:val="007062DF"/>
    <w:rsid w:val="007064D1"/>
    <w:rsid w:val="007066FD"/>
    <w:rsid w:val="007068C4"/>
    <w:rsid w:val="00706B54"/>
    <w:rsid w:val="00706DCE"/>
    <w:rsid w:val="0070711C"/>
    <w:rsid w:val="007073D4"/>
    <w:rsid w:val="007074AB"/>
    <w:rsid w:val="0070755A"/>
    <w:rsid w:val="00707613"/>
    <w:rsid w:val="007079C8"/>
    <w:rsid w:val="00707E69"/>
    <w:rsid w:val="00707EFB"/>
    <w:rsid w:val="00710086"/>
    <w:rsid w:val="007108A2"/>
    <w:rsid w:val="007108CE"/>
    <w:rsid w:val="007109D0"/>
    <w:rsid w:val="00710D47"/>
    <w:rsid w:val="00710D89"/>
    <w:rsid w:val="00710F0E"/>
    <w:rsid w:val="00711093"/>
    <w:rsid w:val="00711301"/>
    <w:rsid w:val="0071137D"/>
    <w:rsid w:val="00711714"/>
    <w:rsid w:val="0071183F"/>
    <w:rsid w:val="00711D57"/>
    <w:rsid w:val="0071224D"/>
    <w:rsid w:val="00712285"/>
    <w:rsid w:val="007126B0"/>
    <w:rsid w:val="0071272C"/>
    <w:rsid w:val="00712776"/>
    <w:rsid w:val="00712AAA"/>
    <w:rsid w:val="00712CC6"/>
    <w:rsid w:val="00712E51"/>
    <w:rsid w:val="00712EE6"/>
    <w:rsid w:val="00712F1D"/>
    <w:rsid w:val="0071321A"/>
    <w:rsid w:val="007148BA"/>
    <w:rsid w:val="00714915"/>
    <w:rsid w:val="007149C3"/>
    <w:rsid w:val="00714BFE"/>
    <w:rsid w:val="00714CC9"/>
    <w:rsid w:val="00714CCE"/>
    <w:rsid w:val="00714DC6"/>
    <w:rsid w:val="00714F21"/>
    <w:rsid w:val="00715119"/>
    <w:rsid w:val="0071512A"/>
    <w:rsid w:val="0071535F"/>
    <w:rsid w:val="00715595"/>
    <w:rsid w:val="007158D8"/>
    <w:rsid w:val="0071597A"/>
    <w:rsid w:val="00715B21"/>
    <w:rsid w:val="00715BEC"/>
    <w:rsid w:val="00715D9F"/>
    <w:rsid w:val="00715F42"/>
    <w:rsid w:val="007162D0"/>
    <w:rsid w:val="0071654E"/>
    <w:rsid w:val="007165EE"/>
    <w:rsid w:val="00716650"/>
    <w:rsid w:val="007167B8"/>
    <w:rsid w:val="00716A99"/>
    <w:rsid w:val="00716B91"/>
    <w:rsid w:val="00716DE6"/>
    <w:rsid w:val="00716DEA"/>
    <w:rsid w:val="00716E13"/>
    <w:rsid w:val="00716E82"/>
    <w:rsid w:val="007170F4"/>
    <w:rsid w:val="00717225"/>
    <w:rsid w:val="00717311"/>
    <w:rsid w:val="0071741B"/>
    <w:rsid w:val="00717955"/>
    <w:rsid w:val="00717CB0"/>
    <w:rsid w:val="00717E7E"/>
    <w:rsid w:val="00717E7F"/>
    <w:rsid w:val="00720283"/>
    <w:rsid w:val="0072029F"/>
    <w:rsid w:val="00720596"/>
    <w:rsid w:val="00720673"/>
    <w:rsid w:val="007207D6"/>
    <w:rsid w:val="00720BD8"/>
    <w:rsid w:val="00720C39"/>
    <w:rsid w:val="00720D58"/>
    <w:rsid w:val="00720E2C"/>
    <w:rsid w:val="00720F74"/>
    <w:rsid w:val="0072117B"/>
    <w:rsid w:val="0072124E"/>
    <w:rsid w:val="00721652"/>
    <w:rsid w:val="00721DDD"/>
    <w:rsid w:val="00721FA1"/>
    <w:rsid w:val="0072210B"/>
    <w:rsid w:val="00722145"/>
    <w:rsid w:val="0072223C"/>
    <w:rsid w:val="00722332"/>
    <w:rsid w:val="00722504"/>
    <w:rsid w:val="00722772"/>
    <w:rsid w:val="00722843"/>
    <w:rsid w:val="00722A6E"/>
    <w:rsid w:val="00722C10"/>
    <w:rsid w:val="00722DEA"/>
    <w:rsid w:val="00722DEC"/>
    <w:rsid w:val="00722EF1"/>
    <w:rsid w:val="00722FD0"/>
    <w:rsid w:val="0072324D"/>
    <w:rsid w:val="00723250"/>
    <w:rsid w:val="0072335E"/>
    <w:rsid w:val="00723591"/>
    <w:rsid w:val="007238E9"/>
    <w:rsid w:val="007238FB"/>
    <w:rsid w:val="00723C89"/>
    <w:rsid w:val="00723DB9"/>
    <w:rsid w:val="00724319"/>
    <w:rsid w:val="007249A2"/>
    <w:rsid w:val="00725001"/>
    <w:rsid w:val="007253AA"/>
    <w:rsid w:val="007253DC"/>
    <w:rsid w:val="0072552F"/>
    <w:rsid w:val="0072556A"/>
    <w:rsid w:val="0072564A"/>
    <w:rsid w:val="007257D1"/>
    <w:rsid w:val="007257F7"/>
    <w:rsid w:val="00725A06"/>
    <w:rsid w:val="00725D49"/>
    <w:rsid w:val="00726BF8"/>
    <w:rsid w:val="00726C5A"/>
    <w:rsid w:val="00726C85"/>
    <w:rsid w:val="00726D1B"/>
    <w:rsid w:val="00726D6B"/>
    <w:rsid w:val="00726D80"/>
    <w:rsid w:val="00726F09"/>
    <w:rsid w:val="0072702F"/>
    <w:rsid w:val="00727054"/>
    <w:rsid w:val="0072714F"/>
    <w:rsid w:val="00727367"/>
    <w:rsid w:val="0072738C"/>
    <w:rsid w:val="00727633"/>
    <w:rsid w:val="007276DE"/>
    <w:rsid w:val="00727D28"/>
    <w:rsid w:val="00727D88"/>
    <w:rsid w:val="007301A0"/>
    <w:rsid w:val="007303C8"/>
    <w:rsid w:val="007303D4"/>
    <w:rsid w:val="007305F4"/>
    <w:rsid w:val="00730828"/>
    <w:rsid w:val="0073091E"/>
    <w:rsid w:val="007309D0"/>
    <w:rsid w:val="007309DF"/>
    <w:rsid w:val="00730AE0"/>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ABC"/>
    <w:rsid w:val="00732B77"/>
    <w:rsid w:val="00732C83"/>
    <w:rsid w:val="00732E37"/>
    <w:rsid w:val="00732E98"/>
    <w:rsid w:val="00733454"/>
    <w:rsid w:val="0073376F"/>
    <w:rsid w:val="00733772"/>
    <w:rsid w:val="00733975"/>
    <w:rsid w:val="00733A3E"/>
    <w:rsid w:val="00733F99"/>
    <w:rsid w:val="0073415E"/>
    <w:rsid w:val="0073438F"/>
    <w:rsid w:val="00734666"/>
    <w:rsid w:val="0073484F"/>
    <w:rsid w:val="00734985"/>
    <w:rsid w:val="007349E6"/>
    <w:rsid w:val="00734A54"/>
    <w:rsid w:val="00734BB9"/>
    <w:rsid w:val="00734C69"/>
    <w:rsid w:val="00734CB2"/>
    <w:rsid w:val="00735388"/>
    <w:rsid w:val="0073544D"/>
    <w:rsid w:val="007358D0"/>
    <w:rsid w:val="0073599F"/>
    <w:rsid w:val="00735B3D"/>
    <w:rsid w:val="00736011"/>
    <w:rsid w:val="00736163"/>
    <w:rsid w:val="0073622B"/>
    <w:rsid w:val="00736270"/>
    <w:rsid w:val="00736280"/>
    <w:rsid w:val="007362B8"/>
    <w:rsid w:val="0073638A"/>
    <w:rsid w:val="0073640B"/>
    <w:rsid w:val="00736516"/>
    <w:rsid w:val="007366B0"/>
    <w:rsid w:val="0073673F"/>
    <w:rsid w:val="007368E9"/>
    <w:rsid w:val="007368FE"/>
    <w:rsid w:val="00736917"/>
    <w:rsid w:val="00736AB4"/>
    <w:rsid w:val="00736B65"/>
    <w:rsid w:val="007374FB"/>
    <w:rsid w:val="0073753C"/>
    <w:rsid w:val="007375CC"/>
    <w:rsid w:val="007379B1"/>
    <w:rsid w:val="00737BAA"/>
    <w:rsid w:val="00737E66"/>
    <w:rsid w:val="0074017F"/>
    <w:rsid w:val="007401C3"/>
    <w:rsid w:val="00740964"/>
    <w:rsid w:val="00740DD7"/>
    <w:rsid w:val="00740FB2"/>
    <w:rsid w:val="00740FF9"/>
    <w:rsid w:val="00741109"/>
    <w:rsid w:val="00741507"/>
    <w:rsid w:val="0074158C"/>
    <w:rsid w:val="00741743"/>
    <w:rsid w:val="00741813"/>
    <w:rsid w:val="0074192D"/>
    <w:rsid w:val="007419CB"/>
    <w:rsid w:val="00741AD9"/>
    <w:rsid w:val="00741ED5"/>
    <w:rsid w:val="00742173"/>
    <w:rsid w:val="007421BA"/>
    <w:rsid w:val="007421D9"/>
    <w:rsid w:val="00742363"/>
    <w:rsid w:val="00742419"/>
    <w:rsid w:val="00742735"/>
    <w:rsid w:val="00742753"/>
    <w:rsid w:val="007428A9"/>
    <w:rsid w:val="00742ABC"/>
    <w:rsid w:val="00742B98"/>
    <w:rsid w:val="00742C7C"/>
    <w:rsid w:val="00742D97"/>
    <w:rsid w:val="00742F1A"/>
    <w:rsid w:val="007433F2"/>
    <w:rsid w:val="007434D9"/>
    <w:rsid w:val="007436AD"/>
    <w:rsid w:val="00743713"/>
    <w:rsid w:val="00743774"/>
    <w:rsid w:val="00743794"/>
    <w:rsid w:val="007437BB"/>
    <w:rsid w:val="00743B5E"/>
    <w:rsid w:val="00743C97"/>
    <w:rsid w:val="00743CA6"/>
    <w:rsid w:val="00743E27"/>
    <w:rsid w:val="00743FB2"/>
    <w:rsid w:val="00744000"/>
    <w:rsid w:val="0074437B"/>
    <w:rsid w:val="0074458E"/>
    <w:rsid w:val="00744846"/>
    <w:rsid w:val="007448B5"/>
    <w:rsid w:val="00744BAF"/>
    <w:rsid w:val="00745896"/>
    <w:rsid w:val="00745BEF"/>
    <w:rsid w:val="00745C92"/>
    <w:rsid w:val="00745CAE"/>
    <w:rsid w:val="0074623F"/>
    <w:rsid w:val="007464BC"/>
    <w:rsid w:val="0074697B"/>
    <w:rsid w:val="00746996"/>
    <w:rsid w:val="00746AF8"/>
    <w:rsid w:val="007470DE"/>
    <w:rsid w:val="00747330"/>
    <w:rsid w:val="00747463"/>
    <w:rsid w:val="00747671"/>
    <w:rsid w:val="00747764"/>
    <w:rsid w:val="007478CF"/>
    <w:rsid w:val="00747916"/>
    <w:rsid w:val="0075009A"/>
    <w:rsid w:val="007500DD"/>
    <w:rsid w:val="0075041B"/>
    <w:rsid w:val="00750DB2"/>
    <w:rsid w:val="00750E95"/>
    <w:rsid w:val="0075145D"/>
    <w:rsid w:val="007514CB"/>
    <w:rsid w:val="00751606"/>
    <w:rsid w:val="00751DEB"/>
    <w:rsid w:val="00751EEF"/>
    <w:rsid w:val="00751FB2"/>
    <w:rsid w:val="00751FEC"/>
    <w:rsid w:val="00752645"/>
    <w:rsid w:val="00752941"/>
    <w:rsid w:val="007529DC"/>
    <w:rsid w:val="00752BAF"/>
    <w:rsid w:val="00752CFD"/>
    <w:rsid w:val="00752DA5"/>
    <w:rsid w:val="007535DB"/>
    <w:rsid w:val="007535E1"/>
    <w:rsid w:val="00753ABE"/>
    <w:rsid w:val="00753DB1"/>
    <w:rsid w:val="00753FCC"/>
    <w:rsid w:val="0075412B"/>
    <w:rsid w:val="00754692"/>
    <w:rsid w:val="0075474D"/>
    <w:rsid w:val="007547B2"/>
    <w:rsid w:val="0075494E"/>
    <w:rsid w:val="00754A11"/>
    <w:rsid w:val="00754A68"/>
    <w:rsid w:val="00754D2F"/>
    <w:rsid w:val="00754E75"/>
    <w:rsid w:val="0075503B"/>
    <w:rsid w:val="007550A4"/>
    <w:rsid w:val="007550C8"/>
    <w:rsid w:val="0075548A"/>
    <w:rsid w:val="007554AC"/>
    <w:rsid w:val="0075574C"/>
    <w:rsid w:val="007557FD"/>
    <w:rsid w:val="0075598B"/>
    <w:rsid w:val="00755BEE"/>
    <w:rsid w:val="00755CB7"/>
    <w:rsid w:val="00755FAD"/>
    <w:rsid w:val="00756378"/>
    <w:rsid w:val="00756560"/>
    <w:rsid w:val="00756A1A"/>
    <w:rsid w:val="00756D4E"/>
    <w:rsid w:val="00756E07"/>
    <w:rsid w:val="00756FA8"/>
    <w:rsid w:val="007571B9"/>
    <w:rsid w:val="007573DD"/>
    <w:rsid w:val="007575C9"/>
    <w:rsid w:val="0075762C"/>
    <w:rsid w:val="007578AE"/>
    <w:rsid w:val="00757A50"/>
    <w:rsid w:val="00757A5E"/>
    <w:rsid w:val="00757D33"/>
    <w:rsid w:val="00757EAB"/>
    <w:rsid w:val="00757F17"/>
    <w:rsid w:val="00757FFC"/>
    <w:rsid w:val="00760169"/>
    <w:rsid w:val="00760283"/>
    <w:rsid w:val="0076073D"/>
    <w:rsid w:val="007607EE"/>
    <w:rsid w:val="00760930"/>
    <w:rsid w:val="00760A3A"/>
    <w:rsid w:val="00760A3D"/>
    <w:rsid w:val="007612D6"/>
    <w:rsid w:val="00761630"/>
    <w:rsid w:val="007618F2"/>
    <w:rsid w:val="0076197D"/>
    <w:rsid w:val="007619AF"/>
    <w:rsid w:val="00761A00"/>
    <w:rsid w:val="00761AF6"/>
    <w:rsid w:val="00762234"/>
    <w:rsid w:val="00762467"/>
    <w:rsid w:val="00762600"/>
    <w:rsid w:val="0076261A"/>
    <w:rsid w:val="00762707"/>
    <w:rsid w:val="00762AAD"/>
    <w:rsid w:val="00763442"/>
    <w:rsid w:val="00763646"/>
    <w:rsid w:val="00763BDE"/>
    <w:rsid w:val="00764098"/>
    <w:rsid w:val="007643EE"/>
    <w:rsid w:val="00764685"/>
    <w:rsid w:val="00764B58"/>
    <w:rsid w:val="007650CB"/>
    <w:rsid w:val="0076555E"/>
    <w:rsid w:val="00765677"/>
    <w:rsid w:val="007657B9"/>
    <w:rsid w:val="007657BD"/>
    <w:rsid w:val="00765B39"/>
    <w:rsid w:val="00765FF5"/>
    <w:rsid w:val="00766357"/>
    <w:rsid w:val="007666FC"/>
    <w:rsid w:val="0076678A"/>
    <w:rsid w:val="0076698D"/>
    <w:rsid w:val="00766A4F"/>
    <w:rsid w:val="00766BB4"/>
    <w:rsid w:val="00766C92"/>
    <w:rsid w:val="00767067"/>
    <w:rsid w:val="007671B9"/>
    <w:rsid w:val="00767357"/>
    <w:rsid w:val="00767387"/>
    <w:rsid w:val="00767447"/>
    <w:rsid w:val="0076745F"/>
    <w:rsid w:val="0076762B"/>
    <w:rsid w:val="0076772B"/>
    <w:rsid w:val="00767938"/>
    <w:rsid w:val="00767CB6"/>
    <w:rsid w:val="00767CE5"/>
    <w:rsid w:val="00767E11"/>
    <w:rsid w:val="00767ECC"/>
    <w:rsid w:val="007700C0"/>
    <w:rsid w:val="007703B1"/>
    <w:rsid w:val="00770859"/>
    <w:rsid w:val="007711D0"/>
    <w:rsid w:val="00771283"/>
    <w:rsid w:val="007712D7"/>
    <w:rsid w:val="00771802"/>
    <w:rsid w:val="007718BD"/>
    <w:rsid w:val="007719B2"/>
    <w:rsid w:val="00772375"/>
    <w:rsid w:val="00772786"/>
    <w:rsid w:val="00772C6D"/>
    <w:rsid w:val="00772D19"/>
    <w:rsid w:val="0077309D"/>
    <w:rsid w:val="00773131"/>
    <w:rsid w:val="007731E0"/>
    <w:rsid w:val="00773451"/>
    <w:rsid w:val="0077378F"/>
    <w:rsid w:val="00773C71"/>
    <w:rsid w:val="00773E53"/>
    <w:rsid w:val="00773F5E"/>
    <w:rsid w:val="00774392"/>
    <w:rsid w:val="007743F5"/>
    <w:rsid w:val="007747EA"/>
    <w:rsid w:val="007748B2"/>
    <w:rsid w:val="00774E0C"/>
    <w:rsid w:val="00774EB6"/>
    <w:rsid w:val="00775003"/>
    <w:rsid w:val="007753A9"/>
    <w:rsid w:val="007755C5"/>
    <w:rsid w:val="00775ABD"/>
    <w:rsid w:val="00775DDA"/>
    <w:rsid w:val="00775F55"/>
    <w:rsid w:val="00776250"/>
    <w:rsid w:val="00776381"/>
    <w:rsid w:val="007763E1"/>
    <w:rsid w:val="00776934"/>
    <w:rsid w:val="00776D45"/>
    <w:rsid w:val="00776E24"/>
    <w:rsid w:val="00776FA4"/>
    <w:rsid w:val="00777123"/>
    <w:rsid w:val="007773BD"/>
    <w:rsid w:val="007773C8"/>
    <w:rsid w:val="007774EF"/>
    <w:rsid w:val="00777CCA"/>
    <w:rsid w:val="007801B4"/>
    <w:rsid w:val="007801B8"/>
    <w:rsid w:val="007802A5"/>
    <w:rsid w:val="00780683"/>
    <w:rsid w:val="00780729"/>
    <w:rsid w:val="00780779"/>
    <w:rsid w:val="00780983"/>
    <w:rsid w:val="00780A59"/>
    <w:rsid w:val="00780C41"/>
    <w:rsid w:val="00780CE3"/>
    <w:rsid w:val="00780D19"/>
    <w:rsid w:val="00780F88"/>
    <w:rsid w:val="00780FC0"/>
    <w:rsid w:val="00781185"/>
    <w:rsid w:val="007812C9"/>
    <w:rsid w:val="007814C6"/>
    <w:rsid w:val="00781595"/>
    <w:rsid w:val="00781719"/>
    <w:rsid w:val="0078179B"/>
    <w:rsid w:val="00781DB0"/>
    <w:rsid w:val="0078220C"/>
    <w:rsid w:val="00782338"/>
    <w:rsid w:val="007823C7"/>
    <w:rsid w:val="00782AE2"/>
    <w:rsid w:val="00782BF4"/>
    <w:rsid w:val="00782DD5"/>
    <w:rsid w:val="00782F02"/>
    <w:rsid w:val="00782FD0"/>
    <w:rsid w:val="0078329C"/>
    <w:rsid w:val="007832BA"/>
    <w:rsid w:val="007835A3"/>
    <w:rsid w:val="007839CB"/>
    <w:rsid w:val="00783CA1"/>
    <w:rsid w:val="00783D63"/>
    <w:rsid w:val="00783F4E"/>
    <w:rsid w:val="00784259"/>
    <w:rsid w:val="007842F5"/>
    <w:rsid w:val="00784534"/>
    <w:rsid w:val="00784594"/>
    <w:rsid w:val="0078459B"/>
    <w:rsid w:val="007850E3"/>
    <w:rsid w:val="00785204"/>
    <w:rsid w:val="007856F6"/>
    <w:rsid w:val="007856FD"/>
    <w:rsid w:val="007857C0"/>
    <w:rsid w:val="00785942"/>
    <w:rsid w:val="00785A80"/>
    <w:rsid w:val="00785B43"/>
    <w:rsid w:val="0078624E"/>
    <w:rsid w:val="00786310"/>
    <w:rsid w:val="00786560"/>
    <w:rsid w:val="007867AD"/>
    <w:rsid w:val="00787097"/>
    <w:rsid w:val="007873CA"/>
    <w:rsid w:val="0078741C"/>
    <w:rsid w:val="00787483"/>
    <w:rsid w:val="0078752D"/>
    <w:rsid w:val="0078764A"/>
    <w:rsid w:val="007876D2"/>
    <w:rsid w:val="007877A2"/>
    <w:rsid w:val="0078793C"/>
    <w:rsid w:val="00787ADC"/>
    <w:rsid w:val="00787D20"/>
    <w:rsid w:val="00787D72"/>
    <w:rsid w:val="00787FF1"/>
    <w:rsid w:val="00790110"/>
    <w:rsid w:val="007901EA"/>
    <w:rsid w:val="007906EB"/>
    <w:rsid w:val="0079092D"/>
    <w:rsid w:val="00790938"/>
    <w:rsid w:val="007910F3"/>
    <w:rsid w:val="0079112C"/>
    <w:rsid w:val="0079116D"/>
    <w:rsid w:val="007913DC"/>
    <w:rsid w:val="00791542"/>
    <w:rsid w:val="00791911"/>
    <w:rsid w:val="00791D2C"/>
    <w:rsid w:val="00791EE4"/>
    <w:rsid w:val="00791F5D"/>
    <w:rsid w:val="00792653"/>
    <w:rsid w:val="00792742"/>
    <w:rsid w:val="00792862"/>
    <w:rsid w:val="00792AD8"/>
    <w:rsid w:val="00792F08"/>
    <w:rsid w:val="00793032"/>
    <w:rsid w:val="007932D3"/>
    <w:rsid w:val="00793950"/>
    <w:rsid w:val="007939D8"/>
    <w:rsid w:val="00793D9A"/>
    <w:rsid w:val="00793EEE"/>
    <w:rsid w:val="00793FCB"/>
    <w:rsid w:val="007946FC"/>
    <w:rsid w:val="00794ACB"/>
    <w:rsid w:val="00794CAD"/>
    <w:rsid w:val="00794D28"/>
    <w:rsid w:val="00794E19"/>
    <w:rsid w:val="00794E98"/>
    <w:rsid w:val="00794FDA"/>
    <w:rsid w:val="00795018"/>
    <w:rsid w:val="007950A3"/>
    <w:rsid w:val="00795742"/>
    <w:rsid w:val="00795896"/>
    <w:rsid w:val="00795B5D"/>
    <w:rsid w:val="00795C9B"/>
    <w:rsid w:val="00795F5B"/>
    <w:rsid w:val="00796300"/>
    <w:rsid w:val="00796346"/>
    <w:rsid w:val="0079656C"/>
    <w:rsid w:val="007965AF"/>
    <w:rsid w:val="007965D2"/>
    <w:rsid w:val="00796971"/>
    <w:rsid w:val="00796D9D"/>
    <w:rsid w:val="007971BA"/>
    <w:rsid w:val="007976B6"/>
    <w:rsid w:val="00797924"/>
    <w:rsid w:val="0079793A"/>
    <w:rsid w:val="00797A2F"/>
    <w:rsid w:val="007A0052"/>
    <w:rsid w:val="007A00CA"/>
    <w:rsid w:val="007A0119"/>
    <w:rsid w:val="007A0415"/>
    <w:rsid w:val="007A0514"/>
    <w:rsid w:val="007A0593"/>
    <w:rsid w:val="007A06B8"/>
    <w:rsid w:val="007A077B"/>
    <w:rsid w:val="007A07BC"/>
    <w:rsid w:val="007A0946"/>
    <w:rsid w:val="007A0B2F"/>
    <w:rsid w:val="007A0B38"/>
    <w:rsid w:val="007A0CC2"/>
    <w:rsid w:val="007A104A"/>
    <w:rsid w:val="007A1255"/>
    <w:rsid w:val="007A14E2"/>
    <w:rsid w:val="007A15C1"/>
    <w:rsid w:val="007A1608"/>
    <w:rsid w:val="007A1DEB"/>
    <w:rsid w:val="007A2655"/>
    <w:rsid w:val="007A26DE"/>
    <w:rsid w:val="007A28A7"/>
    <w:rsid w:val="007A293E"/>
    <w:rsid w:val="007A2D97"/>
    <w:rsid w:val="007A2FE9"/>
    <w:rsid w:val="007A31BA"/>
    <w:rsid w:val="007A3225"/>
    <w:rsid w:val="007A3385"/>
    <w:rsid w:val="007A33DA"/>
    <w:rsid w:val="007A34CE"/>
    <w:rsid w:val="007A3720"/>
    <w:rsid w:val="007A37D8"/>
    <w:rsid w:val="007A37E7"/>
    <w:rsid w:val="007A3AD0"/>
    <w:rsid w:val="007A3CE0"/>
    <w:rsid w:val="007A3FA7"/>
    <w:rsid w:val="007A40AB"/>
    <w:rsid w:val="007A445B"/>
    <w:rsid w:val="007A45AC"/>
    <w:rsid w:val="007A4A70"/>
    <w:rsid w:val="007A4BBA"/>
    <w:rsid w:val="007A4DB2"/>
    <w:rsid w:val="007A5119"/>
    <w:rsid w:val="007A52BE"/>
    <w:rsid w:val="007A54EE"/>
    <w:rsid w:val="007A5829"/>
    <w:rsid w:val="007A5894"/>
    <w:rsid w:val="007A5990"/>
    <w:rsid w:val="007A5A02"/>
    <w:rsid w:val="007A5AF6"/>
    <w:rsid w:val="007A5CC8"/>
    <w:rsid w:val="007A5F0C"/>
    <w:rsid w:val="007A61BC"/>
    <w:rsid w:val="007A649E"/>
    <w:rsid w:val="007A6788"/>
    <w:rsid w:val="007A6797"/>
    <w:rsid w:val="007A702D"/>
    <w:rsid w:val="007A724F"/>
    <w:rsid w:val="007A768B"/>
    <w:rsid w:val="007A7B30"/>
    <w:rsid w:val="007A7EDD"/>
    <w:rsid w:val="007A7FF1"/>
    <w:rsid w:val="007B00DD"/>
    <w:rsid w:val="007B057D"/>
    <w:rsid w:val="007B0894"/>
    <w:rsid w:val="007B0902"/>
    <w:rsid w:val="007B0E99"/>
    <w:rsid w:val="007B1201"/>
    <w:rsid w:val="007B1683"/>
    <w:rsid w:val="007B174C"/>
    <w:rsid w:val="007B21D7"/>
    <w:rsid w:val="007B2301"/>
    <w:rsid w:val="007B248B"/>
    <w:rsid w:val="007B26F3"/>
    <w:rsid w:val="007B275B"/>
    <w:rsid w:val="007B2E3D"/>
    <w:rsid w:val="007B30AB"/>
    <w:rsid w:val="007B32E9"/>
    <w:rsid w:val="007B3669"/>
    <w:rsid w:val="007B382D"/>
    <w:rsid w:val="007B3B2A"/>
    <w:rsid w:val="007B3DC4"/>
    <w:rsid w:val="007B4187"/>
    <w:rsid w:val="007B4322"/>
    <w:rsid w:val="007B4411"/>
    <w:rsid w:val="007B45BA"/>
    <w:rsid w:val="007B5023"/>
    <w:rsid w:val="007B507E"/>
    <w:rsid w:val="007B50B3"/>
    <w:rsid w:val="007B50D8"/>
    <w:rsid w:val="007B54B8"/>
    <w:rsid w:val="007B5552"/>
    <w:rsid w:val="007B5607"/>
    <w:rsid w:val="007B58B7"/>
    <w:rsid w:val="007B5A77"/>
    <w:rsid w:val="007B5CC5"/>
    <w:rsid w:val="007B622B"/>
    <w:rsid w:val="007B62A5"/>
    <w:rsid w:val="007B65D0"/>
    <w:rsid w:val="007B6716"/>
    <w:rsid w:val="007B676E"/>
    <w:rsid w:val="007B67D6"/>
    <w:rsid w:val="007B681B"/>
    <w:rsid w:val="007B6B29"/>
    <w:rsid w:val="007B6CD6"/>
    <w:rsid w:val="007B7065"/>
    <w:rsid w:val="007B7467"/>
    <w:rsid w:val="007B7708"/>
    <w:rsid w:val="007B7BDD"/>
    <w:rsid w:val="007B7F74"/>
    <w:rsid w:val="007B7FE0"/>
    <w:rsid w:val="007C0312"/>
    <w:rsid w:val="007C054B"/>
    <w:rsid w:val="007C0699"/>
    <w:rsid w:val="007C0831"/>
    <w:rsid w:val="007C0863"/>
    <w:rsid w:val="007C090B"/>
    <w:rsid w:val="007C0AB3"/>
    <w:rsid w:val="007C0B91"/>
    <w:rsid w:val="007C0D6D"/>
    <w:rsid w:val="007C0F4A"/>
    <w:rsid w:val="007C0FBE"/>
    <w:rsid w:val="007C10C0"/>
    <w:rsid w:val="007C118C"/>
    <w:rsid w:val="007C1416"/>
    <w:rsid w:val="007C1463"/>
    <w:rsid w:val="007C149D"/>
    <w:rsid w:val="007C14D9"/>
    <w:rsid w:val="007C15EE"/>
    <w:rsid w:val="007C1715"/>
    <w:rsid w:val="007C1A5A"/>
    <w:rsid w:val="007C1D77"/>
    <w:rsid w:val="007C1E82"/>
    <w:rsid w:val="007C1FBE"/>
    <w:rsid w:val="007C222E"/>
    <w:rsid w:val="007C24A0"/>
    <w:rsid w:val="007C24B2"/>
    <w:rsid w:val="007C2965"/>
    <w:rsid w:val="007C2CD4"/>
    <w:rsid w:val="007C30EC"/>
    <w:rsid w:val="007C3112"/>
    <w:rsid w:val="007C3442"/>
    <w:rsid w:val="007C34CD"/>
    <w:rsid w:val="007C3837"/>
    <w:rsid w:val="007C38C9"/>
    <w:rsid w:val="007C39A9"/>
    <w:rsid w:val="007C3C92"/>
    <w:rsid w:val="007C3CBD"/>
    <w:rsid w:val="007C3DBB"/>
    <w:rsid w:val="007C3E85"/>
    <w:rsid w:val="007C41BC"/>
    <w:rsid w:val="007C43F4"/>
    <w:rsid w:val="007C4708"/>
    <w:rsid w:val="007C4747"/>
    <w:rsid w:val="007C4914"/>
    <w:rsid w:val="007C4C3F"/>
    <w:rsid w:val="007C5527"/>
    <w:rsid w:val="007C5554"/>
    <w:rsid w:val="007C57D8"/>
    <w:rsid w:val="007C5E7B"/>
    <w:rsid w:val="007C5F57"/>
    <w:rsid w:val="007C6414"/>
    <w:rsid w:val="007C6436"/>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65"/>
    <w:rsid w:val="007D15A3"/>
    <w:rsid w:val="007D16D3"/>
    <w:rsid w:val="007D17B9"/>
    <w:rsid w:val="007D182A"/>
    <w:rsid w:val="007D18BD"/>
    <w:rsid w:val="007D1994"/>
    <w:rsid w:val="007D1B45"/>
    <w:rsid w:val="007D1BEA"/>
    <w:rsid w:val="007D1C02"/>
    <w:rsid w:val="007D1CED"/>
    <w:rsid w:val="007D1DBF"/>
    <w:rsid w:val="007D2B51"/>
    <w:rsid w:val="007D2FA0"/>
    <w:rsid w:val="007D315A"/>
    <w:rsid w:val="007D322F"/>
    <w:rsid w:val="007D338C"/>
    <w:rsid w:val="007D344B"/>
    <w:rsid w:val="007D3751"/>
    <w:rsid w:val="007D3EBC"/>
    <w:rsid w:val="007D404D"/>
    <w:rsid w:val="007D429C"/>
    <w:rsid w:val="007D45DC"/>
    <w:rsid w:val="007D494B"/>
    <w:rsid w:val="007D4C3B"/>
    <w:rsid w:val="007D4CF3"/>
    <w:rsid w:val="007D524B"/>
    <w:rsid w:val="007D5268"/>
    <w:rsid w:val="007D54C8"/>
    <w:rsid w:val="007D5609"/>
    <w:rsid w:val="007D56AB"/>
    <w:rsid w:val="007D584C"/>
    <w:rsid w:val="007D5900"/>
    <w:rsid w:val="007D5C10"/>
    <w:rsid w:val="007D5C6B"/>
    <w:rsid w:val="007D5C84"/>
    <w:rsid w:val="007D5CDF"/>
    <w:rsid w:val="007D6392"/>
    <w:rsid w:val="007D66CE"/>
    <w:rsid w:val="007D689A"/>
    <w:rsid w:val="007D68D8"/>
    <w:rsid w:val="007D6DE4"/>
    <w:rsid w:val="007D6F9D"/>
    <w:rsid w:val="007D7067"/>
    <w:rsid w:val="007D72FB"/>
    <w:rsid w:val="007D7331"/>
    <w:rsid w:val="007D744D"/>
    <w:rsid w:val="007D78E8"/>
    <w:rsid w:val="007D793C"/>
    <w:rsid w:val="007D7950"/>
    <w:rsid w:val="007D79D6"/>
    <w:rsid w:val="007D7ACF"/>
    <w:rsid w:val="007D7D09"/>
    <w:rsid w:val="007E035C"/>
    <w:rsid w:val="007E03C2"/>
    <w:rsid w:val="007E03F9"/>
    <w:rsid w:val="007E0616"/>
    <w:rsid w:val="007E097A"/>
    <w:rsid w:val="007E0A40"/>
    <w:rsid w:val="007E0A7D"/>
    <w:rsid w:val="007E0A8B"/>
    <w:rsid w:val="007E0F42"/>
    <w:rsid w:val="007E1540"/>
    <w:rsid w:val="007E15B9"/>
    <w:rsid w:val="007E1693"/>
    <w:rsid w:val="007E16FB"/>
    <w:rsid w:val="007E170F"/>
    <w:rsid w:val="007E173E"/>
    <w:rsid w:val="007E184C"/>
    <w:rsid w:val="007E1EC4"/>
    <w:rsid w:val="007E20C4"/>
    <w:rsid w:val="007E21F1"/>
    <w:rsid w:val="007E2248"/>
    <w:rsid w:val="007E22F3"/>
    <w:rsid w:val="007E245E"/>
    <w:rsid w:val="007E2679"/>
    <w:rsid w:val="007E2A94"/>
    <w:rsid w:val="007E2C00"/>
    <w:rsid w:val="007E2C09"/>
    <w:rsid w:val="007E2C29"/>
    <w:rsid w:val="007E300C"/>
    <w:rsid w:val="007E30D5"/>
    <w:rsid w:val="007E3214"/>
    <w:rsid w:val="007E3246"/>
    <w:rsid w:val="007E34FB"/>
    <w:rsid w:val="007E37B2"/>
    <w:rsid w:val="007E3935"/>
    <w:rsid w:val="007E3A4B"/>
    <w:rsid w:val="007E3CD5"/>
    <w:rsid w:val="007E3F9F"/>
    <w:rsid w:val="007E444D"/>
    <w:rsid w:val="007E4C1A"/>
    <w:rsid w:val="007E4D59"/>
    <w:rsid w:val="007E5183"/>
    <w:rsid w:val="007E52A9"/>
    <w:rsid w:val="007E5446"/>
    <w:rsid w:val="007E546E"/>
    <w:rsid w:val="007E5951"/>
    <w:rsid w:val="007E5AB9"/>
    <w:rsid w:val="007E5BFD"/>
    <w:rsid w:val="007E5EDA"/>
    <w:rsid w:val="007E5F73"/>
    <w:rsid w:val="007E5FA3"/>
    <w:rsid w:val="007E64E4"/>
    <w:rsid w:val="007E656F"/>
    <w:rsid w:val="007E6670"/>
    <w:rsid w:val="007E667C"/>
    <w:rsid w:val="007E66BA"/>
    <w:rsid w:val="007E6966"/>
    <w:rsid w:val="007E6A29"/>
    <w:rsid w:val="007E6D2E"/>
    <w:rsid w:val="007E71C1"/>
    <w:rsid w:val="007E73DB"/>
    <w:rsid w:val="007E74BD"/>
    <w:rsid w:val="007E7A11"/>
    <w:rsid w:val="007E7B67"/>
    <w:rsid w:val="007E7DD5"/>
    <w:rsid w:val="007F0016"/>
    <w:rsid w:val="007F03C8"/>
    <w:rsid w:val="007F055C"/>
    <w:rsid w:val="007F058B"/>
    <w:rsid w:val="007F0CA7"/>
    <w:rsid w:val="007F0D77"/>
    <w:rsid w:val="007F0E5B"/>
    <w:rsid w:val="007F114F"/>
    <w:rsid w:val="007F1522"/>
    <w:rsid w:val="007F159A"/>
    <w:rsid w:val="007F16E4"/>
    <w:rsid w:val="007F1C5D"/>
    <w:rsid w:val="007F20D2"/>
    <w:rsid w:val="007F20E5"/>
    <w:rsid w:val="007F234B"/>
    <w:rsid w:val="007F26D2"/>
    <w:rsid w:val="007F2861"/>
    <w:rsid w:val="007F2A60"/>
    <w:rsid w:val="007F2D1E"/>
    <w:rsid w:val="007F2D80"/>
    <w:rsid w:val="007F2F65"/>
    <w:rsid w:val="007F309F"/>
    <w:rsid w:val="007F33EF"/>
    <w:rsid w:val="007F344A"/>
    <w:rsid w:val="007F34BE"/>
    <w:rsid w:val="007F3566"/>
    <w:rsid w:val="007F37A5"/>
    <w:rsid w:val="007F39E8"/>
    <w:rsid w:val="007F3F43"/>
    <w:rsid w:val="007F3F86"/>
    <w:rsid w:val="007F4200"/>
    <w:rsid w:val="007F457B"/>
    <w:rsid w:val="007F45B2"/>
    <w:rsid w:val="007F45DD"/>
    <w:rsid w:val="007F4AD3"/>
    <w:rsid w:val="007F5019"/>
    <w:rsid w:val="007F5652"/>
    <w:rsid w:val="007F56CE"/>
    <w:rsid w:val="007F601C"/>
    <w:rsid w:val="007F6172"/>
    <w:rsid w:val="007F6AEE"/>
    <w:rsid w:val="007F6F10"/>
    <w:rsid w:val="007F6FBB"/>
    <w:rsid w:val="007F70D6"/>
    <w:rsid w:val="007F711E"/>
    <w:rsid w:val="007F714A"/>
    <w:rsid w:val="007F7328"/>
    <w:rsid w:val="007F7498"/>
    <w:rsid w:val="007F752F"/>
    <w:rsid w:val="007F7A46"/>
    <w:rsid w:val="007F7B4B"/>
    <w:rsid w:val="00800032"/>
    <w:rsid w:val="0080008D"/>
    <w:rsid w:val="008003F8"/>
    <w:rsid w:val="0080040C"/>
    <w:rsid w:val="00800597"/>
    <w:rsid w:val="00800883"/>
    <w:rsid w:val="0080098A"/>
    <w:rsid w:val="0080098C"/>
    <w:rsid w:val="00800ACC"/>
    <w:rsid w:val="00800E88"/>
    <w:rsid w:val="008010B8"/>
    <w:rsid w:val="00801165"/>
    <w:rsid w:val="00801271"/>
    <w:rsid w:val="008013A8"/>
    <w:rsid w:val="00801767"/>
    <w:rsid w:val="008018D0"/>
    <w:rsid w:val="0080199B"/>
    <w:rsid w:val="00801D17"/>
    <w:rsid w:val="00801D66"/>
    <w:rsid w:val="00801E67"/>
    <w:rsid w:val="00801E75"/>
    <w:rsid w:val="0080201E"/>
    <w:rsid w:val="00802470"/>
    <w:rsid w:val="008024D9"/>
    <w:rsid w:val="008024E5"/>
    <w:rsid w:val="0080265D"/>
    <w:rsid w:val="00802896"/>
    <w:rsid w:val="00802AB8"/>
    <w:rsid w:val="00802F74"/>
    <w:rsid w:val="00803051"/>
    <w:rsid w:val="0080326F"/>
    <w:rsid w:val="008033F5"/>
    <w:rsid w:val="00803602"/>
    <w:rsid w:val="00803C25"/>
    <w:rsid w:val="00803CE1"/>
    <w:rsid w:val="00803FDC"/>
    <w:rsid w:val="008040AA"/>
    <w:rsid w:val="00804214"/>
    <w:rsid w:val="00804347"/>
    <w:rsid w:val="00804365"/>
    <w:rsid w:val="008043A8"/>
    <w:rsid w:val="008044E8"/>
    <w:rsid w:val="00804542"/>
    <w:rsid w:val="00804720"/>
    <w:rsid w:val="00804729"/>
    <w:rsid w:val="00804A9C"/>
    <w:rsid w:val="00804C3A"/>
    <w:rsid w:val="00805540"/>
    <w:rsid w:val="00805A8A"/>
    <w:rsid w:val="008060E3"/>
    <w:rsid w:val="00806AD3"/>
    <w:rsid w:val="00806C64"/>
    <w:rsid w:val="00806E4D"/>
    <w:rsid w:val="00806F35"/>
    <w:rsid w:val="0080718E"/>
    <w:rsid w:val="008072C9"/>
    <w:rsid w:val="0080733C"/>
    <w:rsid w:val="00807DB5"/>
    <w:rsid w:val="00807DC4"/>
    <w:rsid w:val="00807FFB"/>
    <w:rsid w:val="008101A3"/>
    <w:rsid w:val="00810673"/>
    <w:rsid w:val="008107BF"/>
    <w:rsid w:val="0081099D"/>
    <w:rsid w:val="00810B5F"/>
    <w:rsid w:val="00810B65"/>
    <w:rsid w:val="00810CCB"/>
    <w:rsid w:val="00810CCE"/>
    <w:rsid w:val="00810D05"/>
    <w:rsid w:val="00810DD1"/>
    <w:rsid w:val="00810DD8"/>
    <w:rsid w:val="0081115B"/>
    <w:rsid w:val="00811321"/>
    <w:rsid w:val="0081148B"/>
    <w:rsid w:val="00811A21"/>
    <w:rsid w:val="00811A51"/>
    <w:rsid w:val="00811C50"/>
    <w:rsid w:val="00811F8F"/>
    <w:rsid w:val="00811FB2"/>
    <w:rsid w:val="0081222E"/>
    <w:rsid w:val="0081249D"/>
    <w:rsid w:val="00812827"/>
    <w:rsid w:val="00812A25"/>
    <w:rsid w:val="00812A74"/>
    <w:rsid w:val="00812BA0"/>
    <w:rsid w:val="00812C3F"/>
    <w:rsid w:val="00812DAE"/>
    <w:rsid w:val="0081305B"/>
    <w:rsid w:val="008130C8"/>
    <w:rsid w:val="00813178"/>
    <w:rsid w:val="008134A8"/>
    <w:rsid w:val="00813536"/>
    <w:rsid w:val="0081366F"/>
    <w:rsid w:val="008136F5"/>
    <w:rsid w:val="00813715"/>
    <w:rsid w:val="00813732"/>
    <w:rsid w:val="00813A04"/>
    <w:rsid w:val="00813BAE"/>
    <w:rsid w:val="00813F91"/>
    <w:rsid w:val="008144E7"/>
    <w:rsid w:val="00814ADC"/>
    <w:rsid w:val="00814AE2"/>
    <w:rsid w:val="00814BD3"/>
    <w:rsid w:val="00814D54"/>
    <w:rsid w:val="00814E50"/>
    <w:rsid w:val="00814F46"/>
    <w:rsid w:val="008150BE"/>
    <w:rsid w:val="008154D1"/>
    <w:rsid w:val="008156BE"/>
    <w:rsid w:val="00815705"/>
    <w:rsid w:val="0081594A"/>
    <w:rsid w:val="00815957"/>
    <w:rsid w:val="008159C6"/>
    <w:rsid w:val="00815AF2"/>
    <w:rsid w:val="00815B07"/>
    <w:rsid w:val="00815FDB"/>
    <w:rsid w:val="00816209"/>
    <w:rsid w:val="008163CF"/>
    <w:rsid w:val="00816A18"/>
    <w:rsid w:val="00816D42"/>
    <w:rsid w:val="008171D6"/>
    <w:rsid w:val="00817224"/>
    <w:rsid w:val="0081722C"/>
    <w:rsid w:val="008173CD"/>
    <w:rsid w:val="00817468"/>
    <w:rsid w:val="00817508"/>
    <w:rsid w:val="00817543"/>
    <w:rsid w:val="0081783C"/>
    <w:rsid w:val="00817A8A"/>
    <w:rsid w:val="00817C9A"/>
    <w:rsid w:val="00817D26"/>
    <w:rsid w:val="00817DEB"/>
    <w:rsid w:val="00817EF6"/>
    <w:rsid w:val="008202B0"/>
    <w:rsid w:val="008208B4"/>
    <w:rsid w:val="00820AB8"/>
    <w:rsid w:val="00820ADC"/>
    <w:rsid w:val="00820CE9"/>
    <w:rsid w:val="00820D3F"/>
    <w:rsid w:val="008211A4"/>
    <w:rsid w:val="0082135C"/>
    <w:rsid w:val="00821986"/>
    <w:rsid w:val="008219C3"/>
    <w:rsid w:val="008219E0"/>
    <w:rsid w:val="00821A31"/>
    <w:rsid w:val="00821A95"/>
    <w:rsid w:val="00821B8B"/>
    <w:rsid w:val="00821BD7"/>
    <w:rsid w:val="0082202C"/>
    <w:rsid w:val="0082228B"/>
    <w:rsid w:val="00822457"/>
    <w:rsid w:val="00822715"/>
    <w:rsid w:val="008228A5"/>
    <w:rsid w:val="008228D6"/>
    <w:rsid w:val="00822EAF"/>
    <w:rsid w:val="00823040"/>
    <w:rsid w:val="008230E2"/>
    <w:rsid w:val="00823294"/>
    <w:rsid w:val="0082345B"/>
    <w:rsid w:val="00823654"/>
    <w:rsid w:val="008237F8"/>
    <w:rsid w:val="00823993"/>
    <w:rsid w:val="0082427C"/>
    <w:rsid w:val="00824394"/>
    <w:rsid w:val="008244DB"/>
    <w:rsid w:val="00824878"/>
    <w:rsid w:val="00824C02"/>
    <w:rsid w:val="00824C61"/>
    <w:rsid w:val="00824EAA"/>
    <w:rsid w:val="0082514E"/>
    <w:rsid w:val="00825632"/>
    <w:rsid w:val="00825649"/>
    <w:rsid w:val="008256E3"/>
    <w:rsid w:val="00825956"/>
    <w:rsid w:val="00825A86"/>
    <w:rsid w:val="008260F3"/>
    <w:rsid w:val="008261F1"/>
    <w:rsid w:val="00826543"/>
    <w:rsid w:val="008265C0"/>
    <w:rsid w:val="00826762"/>
    <w:rsid w:val="0082688C"/>
    <w:rsid w:val="00826925"/>
    <w:rsid w:val="00826962"/>
    <w:rsid w:val="00826FD6"/>
    <w:rsid w:val="008270AD"/>
    <w:rsid w:val="00827542"/>
    <w:rsid w:val="008275B6"/>
    <w:rsid w:val="008275BF"/>
    <w:rsid w:val="00827623"/>
    <w:rsid w:val="00827751"/>
    <w:rsid w:val="00827779"/>
    <w:rsid w:val="008277FA"/>
    <w:rsid w:val="008278AC"/>
    <w:rsid w:val="00827BB7"/>
    <w:rsid w:val="00827D7B"/>
    <w:rsid w:val="00827DE0"/>
    <w:rsid w:val="00827E16"/>
    <w:rsid w:val="00830477"/>
    <w:rsid w:val="00830532"/>
    <w:rsid w:val="0083053F"/>
    <w:rsid w:val="00830596"/>
    <w:rsid w:val="00830A6C"/>
    <w:rsid w:val="00830AEA"/>
    <w:rsid w:val="00830B9F"/>
    <w:rsid w:val="00830D83"/>
    <w:rsid w:val="00830EB6"/>
    <w:rsid w:val="00830EFF"/>
    <w:rsid w:val="00831745"/>
    <w:rsid w:val="00831831"/>
    <w:rsid w:val="008318D1"/>
    <w:rsid w:val="00831A3D"/>
    <w:rsid w:val="00831C89"/>
    <w:rsid w:val="00831D71"/>
    <w:rsid w:val="00832163"/>
    <w:rsid w:val="008321DD"/>
    <w:rsid w:val="00832550"/>
    <w:rsid w:val="00832775"/>
    <w:rsid w:val="00832ABE"/>
    <w:rsid w:val="00832E84"/>
    <w:rsid w:val="008333B4"/>
    <w:rsid w:val="0083348F"/>
    <w:rsid w:val="00833665"/>
    <w:rsid w:val="008338DA"/>
    <w:rsid w:val="00833929"/>
    <w:rsid w:val="00833998"/>
    <w:rsid w:val="00833C4B"/>
    <w:rsid w:val="0083412F"/>
    <w:rsid w:val="0083423F"/>
    <w:rsid w:val="0083442F"/>
    <w:rsid w:val="00834523"/>
    <w:rsid w:val="00834C2F"/>
    <w:rsid w:val="00834E83"/>
    <w:rsid w:val="00834F8E"/>
    <w:rsid w:val="00834F96"/>
    <w:rsid w:val="00834F9D"/>
    <w:rsid w:val="008350FD"/>
    <w:rsid w:val="008353AB"/>
    <w:rsid w:val="00835515"/>
    <w:rsid w:val="00835525"/>
    <w:rsid w:val="008359D6"/>
    <w:rsid w:val="00835E3D"/>
    <w:rsid w:val="00835F0F"/>
    <w:rsid w:val="00835F30"/>
    <w:rsid w:val="008361CE"/>
    <w:rsid w:val="008366FD"/>
    <w:rsid w:val="00836B2E"/>
    <w:rsid w:val="00836B4D"/>
    <w:rsid w:val="00836F86"/>
    <w:rsid w:val="00837121"/>
    <w:rsid w:val="00837335"/>
    <w:rsid w:val="0083799A"/>
    <w:rsid w:val="00837BD8"/>
    <w:rsid w:val="00837C95"/>
    <w:rsid w:val="00837CB7"/>
    <w:rsid w:val="00840038"/>
    <w:rsid w:val="008401BC"/>
    <w:rsid w:val="00840408"/>
    <w:rsid w:val="0084057D"/>
    <w:rsid w:val="00840816"/>
    <w:rsid w:val="00840832"/>
    <w:rsid w:val="00840924"/>
    <w:rsid w:val="00840BF8"/>
    <w:rsid w:val="00840CA9"/>
    <w:rsid w:val="00840E70"/>
    <w:rsid w:val="00841040"/>
    <w:rsid w:val="008410CF"/>
    <w:rsid w:val="008418CA"/>
    <w:rsid w:val="00841C07"/>
    <w:rsid w:val="00841C70"/>
    <w:rsid w:val="00842030"/>
    <w:rsid w:val="008422B4"/>
    <w:rsid w:val="00842496"/>
    <w:rsid w:val="0084271F"/>
    <w:rsid w:val="008428D3"/>
    <w:rsid w:val="00842C28"/>
    <w:rsid w:val="00842DEC"/>
    <w:rsid w:val="00842E9A"/>
    <w:rsid w:val="008430A6"/>
    <w:rsid w:val="0084339A"/>
    <w:rsid w:val="00843436"/>
    <w:rsid w:val="0084345D"/>
    <w:rsid w:val="00843634"/>
    <w:rsid w:val="0084374C"/>
    <w:rsid w:val="0084380C"/>
    <w:rsid w:val="00843904"/>
    <w:rsid w:val="00843A21"/>
    <w:rsid w:val="00843AEE"/>
    <w:rsid w:val="00843C2E"/>
    <w:rsid w:val="00843E4D"/>
    <w:rsid w:val="00843F60"/>
    <w:rsid w:val="00844118"/>
    <w:rsid w:val="008443EF"/>
    <w:rsid w:val="00844446"/>
    <w:rsid w:val="00844904"/>
    <w:rsid w:val="008449A4"/>
    <w:rsid w:val="00844CA8"/>
    <w:rsid w:val="00844E0C"/>
    <w:rsid w:val="00844E48"/>
    <w:rsid w:val="00845153"/>
    <w:rsid w:val="008452EC"/>
    <w:rsid w:val="008454F2"/>
    <w:rsid w:val="0084564C"/>
    <w:rsid w:val="00845B8B"/>
    <w:rsid w:val="0084611D"/>
    <w:rsid w:val="008461C7"/>
    <w:rsid w:val="00846344"/>
    <w:rsid w:val="00846839"/>
    <w:rsid w:val="008469F1"/>
    <w:rsid w:val="00846D4C"/>
    <w:rsid w:val="008471FC"/>
    <w:rsid w:val="00847490"/>
    <w:rsid w:val="008474A6"/>
    <w:rsid w:val="008476F9"/>
    <w:rsid w:val="0084789E"/>
    <w:rsid w:val="00847951"/>
    <w:rsid w:val="00847A3E"/>
    <w:rsid w:val="00847CBD"/>
    <w:rsid w:val="008501D8"/>
    <w:rsid w:val="0085039A"/>
    <w:rsid w:val="00850B7E"/>
    <w:rsid w:val="00851072"/>
    <w:rsid w:val="008512BF"/>
    <w:rsid w:val="0085130C"/>
    <w:rsid w:val="00851367"/>
    <w:rsid w:val="008513D8"/>
    <w:rsid w:val="0085170B"/>
    <w:rsid w:val="00851951"/>
    <w:rsid w:val="00851BF4"/>
    <w:rsid w:val="00851C45"/>
    <w:rsid w:val="00851C5F"/>
    <w:rsid w:val="00851CF8"/>
    <w:rsid w:val="00851EC7"/>
    <w:rsid w:val="00852173"/>
    <w:rsid w:val="008524D3"/>
    <w:rsid w:val="008525FC"/>
    <w:rsid w:val="0085261D"/>
    <w:rsid w:val="008526B3"/>
    <w:rsid w:val="00852B82"/>
    <w:rsid w:val="00852F20"/>
    <w:rsid w:val="00853476"/>
    <w:rsid w:val="008534AF"/>
    <w:rsid w:val="00853B4A"/>
    <w:rsid w:val="008540BA"/>
    <w:rsid w:val="00854172"/>
    <w:rsid w:val="008543D0"/>
    <w:rsid w:val="00854489"/>
    <w:rsid w:val="0085483E"/>
    <w:rsid w:val="008549FC"/>
    <w:rsid w:val="00854BF2"/>
    <w:rsid w:val="00854D24"/>
    <w:rsid w:val="00854DFB"/>
    <w:rsid w:val="008553EF"/>
    <w:rsid w:val="00855440"/>
    <w:rsid w:val="008559DB"/>
    <w:rsid w:val="00855AEB"/>
    <w:rsid w:val="00855E2F"/>
    <w:rsid w:val="00855E7F"/>
    <w:rsid w:val="00855F21"/>
    <w:rsid w:val="008560B7"/>
    <w:rsid w:val="0085628A"/>
    <w:rsid w:val="0085629A"/>
    <w:rsid w:val="00856305"/>
    <w:rsid w:val="00856779"/>
    <w:rsid w:val="00856781"/>
    <w:rsid w:val="00856AA5"/>
    <w:rsid w:val="00856B88"/>
    <w:rsid w:val="00856E74"/>
    <w:rsid w:val="00857155"/>
    <w:rsid w:val="0085726C"/>
    <w:rsid w:val="0085732E"/>
    <w:rsid w:val="0085750C"/>
    <w:rsid w:val="00857CD4"/>
    <w:rsid w:val="00857E12"/>
    <w:rsid w:val="00857FF9"/>
    <w:rsid w:val="00860097"/>
    <w:rsid w:val="008600CD"/>
    <w:rsid w:val="00860235"/>
    <w:rsid w:val="00860498"/>
    <w:rsid w:val="008604E0"/>
    <w:rsid w:val="00860B31"/>
    <w:rsid w:val="00860D3C"/>
    <w:rsid w:val="00860D5E"/>
    <w:rsid w:val="00860EE8"/>
    <w:rsid w:val="00861147"/>
    <w:rsid w:val="00861266"/>
    <w:rsid w:val="00861313"/>
    <w:rsid w:val="0086142C"/>
    <w:rsid w:val="00861738"/>
    <w:rsid w:val="00861749"/>
    <w:rsid w:val="0086179A"/>
    <w:rsid w:val="0086199B"/>
    <w:rsid w:val="00861A05"/>
    <w:rsid w:val="00862406"/>
    <w:rsid w:val="00862438"/>
    <w:rsid w:val="0086250C"/>
    <w:rsid w:val="0086271E"/>
    <w:rsid w:val="008627C9"/>
    <w:rsid w:val="00862873"/>
    <w:rsid w:val="00862A09"/>
    <w:rsid w:val="00862B2B"/>
    <w:rsid w:val="00862CA6"/>
    <w:rsid w:val="00862DCE"/>
    <w:rsid w:val="00862FD0"/>
    <w:rsid w:val="008631DE"/>
    <w:rsid w:val="008632D1"/>
    <w:rsid w:val="008632D7"/>
    <w:rsid w:val="0086342C"/>
    <w:rsid w:val="008635A2"/>
    <w:rsid w:val="0086376A"/>
    <w:rsid w:val="00863786"/>
    <w:rsid w:val="008638BB"/>
    <w:rsid w:val="00863C38"/>
    <w:rsid w:val="00863D8A"/>
    <w:rsid w:val="00863F10"/>
    <w:rsid w:val="0086411C"/>
    <w:rsid w:val="00864418"/>
    <w:rsid w:val="008646D4"/>
    <w:rsid w:val="00864923"/>
    <w:rsid w:val="00864CDE"/>
    <w:rsid w:val="00864D4B"/>
    <w:rsid w:val="00864DA1"/>
    <w:rsid w:val="00864EA2"/>
    <w:rsid w:val="00864FDB"/>
    <w:rsid w:val="00865371"/>
    <w:rsid w:val="008653AF"/>
    <w:rsid w:val="008653D2"/>
    <w:rsid w:val="008654E2"/>
    <w:rsid w:val="008655CB"/>
    <w:rsid w:val="008655CC"/>
    <w:rsid w:val="00865665"/>
    <w:rsid w:val="0086567F"/>
    <w:rsid w:val="00865B89"/>
    <w:rsid w:val="00865C24"/>
    <w:rsid w:val="00865DE9"/>
    <w:rsid w:val="008660AF"/>
    <w:rsid w:val="0086648F"/>
    <w:rsid w:val="008666EB"/>
    <w:rsid w:val="00866A85"/>
    <w:rsid w:val="00866CAF"/>
    <w:rsid w:val="00866DC2"/>
    <w:rsid w:val="00866DD9"/>
    <w:rsid w:val="00866FF1"/>
    <w:rsid w:val="008670EE"/>
    <w:rsid w:val="0086712D"/>
    <w:rsid w:val="008673E2"/>
    <w:rsid w:val="00867458"/>
    <w:rsid w:val="00867672"/>
    <w:rsid w:val="008677B6"/>
    <w:rsid w:val="00867A3F"/>
    <w:rsid w:val="00867CEB"/>
    <w:rsid w:val="00867DAA"/>
    <w:rsid w:val="00867E84"/>
    <w:rsid w:val="008700A1"/>
    <w:rsid w:val="008700C2"/>
    <w:rsid w:val="008701C6"/>
    <w:rsid w:val="00870269"/>
    <w:rsid w:val="008705AB"/>
    <w:rsid w:val="0087082E"/>
    <w:rsid w:val="008709B6"/>
    <w:rsid w:val="00870B5C"/>
    <w:rsid w:val="0087107D"/>
    <w:rsid w:val="0087110A"/>
    <w:rsid w:val="00871294"/>
    <w:rsid w:val="00871938"/>
    <w:rsid w:val="00871DF1"/>
    <w:rsid w:val="00871E29"/>
    <w:rsid w:val="00871FC6"/>
    <w:rsid w:val="00872008"/>
    <w:rsid w:val="00872050"/>
    <w:rsid w:val="00872093"/>
    <w:rsid w:val="00872142"/>
    <w:rsid w:val="00872285"/>
    <w:rsid w:val="00872645"/>
    <w:rsid w:val="00872776"/>
    <w:rsid w:val="00872808"/>
    <w:rsid w:val="00872957"/>
    <w:rsid w:val="00872E10"/>
    <w:rsid w:val="00872FCD"/>
    <w:rsid w:val="00873213"/>
    <w:rsid w:val="0087332D"/>
    <w:rsid w:val="00874081"/>
    <w:rsid w:val="00874176"/>
    <w:rsid w:val="008741FF"/>
    <w:rsid w:val="008744DA"/>
    <w:rsid w:val="0087490C"/>
    <w:rsid w:val="00874D12"/>
    <w:rsid w:val="00874D56"/>
    <w:rsid w:val="00874E21"/>
    <w:rsid w:val="00874EA3"/>
    <w:rsid w:val="00874F87"/>
    <w:rsid w:val="00875024"/>
    <w:rsid w:val="00875267"/>
    <w:rsid w:val="00875616"/>
    <w:rsid w:val="008757C9"/>
    <w:rsid w:val="00875BE6"/>
    <w:rsid w:val="00875C63"/>
    <w:rsid w:val="0087611B"/>
    <w:rsid w:val="0087621E"/>
    <w:rsid w:val="008762E8"/>
    <w:rsid w:val="008762EE"/>
    <w:rsid w:val="008764EA"/>
    <w:rsid w:val="0087690F"/>
    <w:rsid w:val="0087696A"/>
    <w:rsid w:val="00876EB3"/>
    <w:rsid w:val="008770B2"/>
    <w:rsid w:val="008772DB"/>
    <w:rsid w:val="0087740A"/>
    <w:rsid w:val="0087747F"/>
    <w:rsid w:val="00877487"/>
    <w:rsid w:val="008778B3"/>
    <w:rsid w:val="00877A82"/>
    <w:rsid w:val="00877C21"/>
    <w:rsid w:val="00877CCB"/>
    <w:rsid w:val="00877D0E"/>
    <w:rsid w:val="00877DEB"/>
    <w:rsid w:val="008800ED"/>
    <w:rsid w:val="00880133"/>
    <w:rsid w:val="0088069C"/>
    <w:rsid w:val="00880B40"/>
    <w:rsid w:val="00880C90"/>
    <w:rsid w:val="008811C4"/>
    <w:rsid w:val="008811D0"/>
    <w:rsid w:val="0088120B"/>
    <w:rsid w:val="00881254"/>
    <w:rsid w:val="008813B6"/>
    <w:rsid w:val="0088150F"/>
    <w:rsid w:val="0088151D"/>
    <w:rsid w:val="00881598"/>
    <w:rsid w:val="00881745"/>
    <w:rsid w:val="00881834"/>
    <w:rsid w:val="00881A4F"/>
    <w:rsid w:val="00881BDD"/>
    <w:rsid w:val="00881CD4"/>
    <w:rsid w:val="0088234A"/>
    <w:rsid w:val="008826BA"/>
    <w:rsid w:val="00882756"/>
    <w:rsid w:val="0088285F"/>
    <w:rsid w:val="00882C91"/>
    <w:rsid w:val="00882DA7"/>
    <w:rsid w:val="00882FD7"/>
    <w:rsid w:val="008830D3"/>
    <w:rsid w:val="008831EF"/>
    <w:rsid w:val="008836F5"/>
    <w:rsid w:val="00883715"/>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BC9"/>
    <w:rsid w:val="00884D82"/>
    <w:rsid w:val="0088508E"/>
    <w:rsid w:val="00885129"/>
    <w:rsid w:val="00885355"/>
    <w:rsid w:val="008854B0"/>
    <w:rsid w:val="00885578"/>
    <w:rsid w:val="00885598"/>
    <w:rsid w:val="008859B4"/>
    <w:rsid w:val="00885B62"/>
    <w:rsid w:val="00885BA6"/>
    <w:rsid w:val="00885C43"/>
    <w:rsid w:val="00885D66"/>
    <w:rsid w:val="00885E38"/>
    <w:rsid w:val="00885EF4"/>
    <w:rsid w:val="00885FD0"/>
    <w:rsid w:val="008861BA"/>
    <w:rsid w:val="00886214"/>
    <w:rsid w:val="008864D8"/>
    <w:rsid w:val="00886500"/>
    <w:rsid w:val="00886894"/>
    <w:rsid w:val="00886A09"/>
    <w:rsid w:val="00886B09"/>
    <w:rsid w:val="00886BEC"/>
    <w:rsid w:val="00886CC6"/>
    <w:rsid w:val="00886F42"/>
    <w:rsid w:val="00887118"/>
    <w:rsid w:val="00887344"/>
    <w:rsid w:val="008873BC"/>
    <w:rsid w:val="00887444"/>
    <w:rsid w:val="00887542"/>
    <w:rsid w:val="008877AF"/>
    <w:rsid w:val="00887B3A"/>
    <w:rsid w:val="00887E99"/>
    <w:rsid w:val="0089016A"/>
    <w:rsid w:val="00890184"/>
    <w:rsid w:val="008904F4"/>
    <w:rsid w:val="00890601"/>
    <w:rsid w:val="00890B4A"/>
    <w:rsid w:val="00890F24"/>
    <w:rsid w:val="00890FC4"/>
    <w:rsid w:val="00891021"/>
    <w:rsid w:val="00891215"/>
    <w:rsid w:val="00891266"/>
    <w:rsid w:val="008915AD"/>
    <w:rsid w:val="008915DA"/>
    <w:rsid w:val="008919C5"/>
    <w:rsid w:val="008919E1"/>
    <w:rsid w:val="00891D37"/>
    <w:rsid w:val="00891F08"/>
    <w:rsid w:val="00891FB4"/>
    <w:rsid w:val="00891FE2"/>
    <w:rsid w:val="008921EB"/>
    <w:rsid w:val="00892346"/>
    <w:rsid w:val="0089240D"/>
    <w:rsid w:val="008925BF"/>
    <w:rsid w:val="008925EB"/>
    <w:rsid w:val="00892741"/>
    <w:rsid w:val="008927D9"/>
    <w:rsid w:val="008927E3"/>
    <w:rsid w:val="008927F7"/>
    <w:rsid w:val="00892AB0"/>
    <w:rsid w:val="0089308D"/>
    <w:rsid w:val="00893461"/>
    <w:rsid w:val="00893A94"/>
    <w:rsid w:val="00893B7D"/>
    <w:rsid w:val="00893DF5"/>
    <w:rsid w:val="0089406A"/>
    <w:rsid w:val="00894259"/>
    <w:rsid w:val="008942AB"/>
    <w:rsid w:val="00894448"/>
    <w:rsid w:val="00894829"/>
    <w:rsid w:val="00894ADE"/>
    <w:rsid w:val="00894F5E"/>
    <w:rsid w:val="00895071"/>
    <w:rsid w:val="008950BE"/>
    <w:rsid w:val="00895299"/>
    <w:rsid w:val="008956D4"/>
    <w:rsid w:val="00895BFA"/>
    <w:rsid w:val="00895EB1"/>
    <w:rsid w:val="00895ED6"/>
    <w:rsid w:val="00896219"/>
    <w:rsid w:val="0089628C"/>
    <w:rsid w:val="008964CC"/>
    <w:rsid w:val="00896533"/>
    <w:rsid w:val="00896711"/>
    <w:rsid w:val="00896917"/>
    <w:rsid w:val="0089695E"/>
    <w:rsid w:val="00896A3A"/>
    <w:rsid w:val="00896A4C"/>
    <w:rsid w:val="00896A5E"/>
    <w:rsid w:val="00896B51"/>
    <w:rsid w:val="00896B55"/>
    <w:rsid w:val="00896C0F"/>
    <w:rsid w:val="00896C8B"/>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47C"/>
    <w:rsid w:val="008A0609"/>
    <w:rsid w:val="008A0697"/>
    <w:rsid w:val="008A069B"/>
    <w:rsid w:val="008A0908"/>
    <w:rsid w:val="008A0D24"/>
    <w:rsid w:val="008A0E4A"/>
    <w:rsid w:val="008A0EC3"/>
    <w:rsid w:val="008A106B"/>
    <w:rsid w:val="008A10AA"/>
    <w:rsid w:val="008A10EC"/>
    <w:rsid w:val="008A162F"/>
    <w:rsid w:val="008A1701"/>
    <w:rsid w:val="008A1CF5"/>
    <w:rsid w:val="008A2007"/>
    <w:rsid w:val="008A235D"/>
    <w:rsid w:val="008A24AD"/>
    <w:rsid w:val="008A257C"/>
    <w:rsid w:val="008A2753"/>
    <w:rsid w:val="008A2792"/>
    <w:rsid w:val="008A2803"/>
    <w:rsid w:val="008A29FF"/>
    <w:rsid w:val="008A2A3B"/>
    <w:rsid w:val="008A2A4E"/>
    <w:rsid w:val="008A2C6F"/>
    <w:rsid w:val="008A2D90"/>
    <w:rsid w:val="008A2F1B"/>
    <w:rsid w:val="008A355F"/>
    <w:rsid w:val="008A35EC"/>
    <w:rsid w:val="008A36A7"/>
    <w:rsid w:val="008A3736"/>
    <w:rsid w:val="008A3869"/>
    <w:rsid w:val="008A39BE"/>
    <w:rsid w:val="008A3B36"/>
    <w:rsid w:val="008A3D67"/>
    <w:rsid w:val="008A3F7B"/>
    <w:rsid w:val="008A3FFB"/>
    <w:rsid w:val="008A46F6"/>
    <w:rsid w:val="008A4956"/>
    <w:rsid w:val="008A4C57"/>
    <w:rsid w:val="008A51AA"/>
    <w:rsid w:val="008A51F8"/>
    <w:rsid w:val="008A5AE0"/>
    <w:rsid w:val="008A5F40"/>
    <w:rsid w:val="008A603E"/>
    <w:rsid w:val="008A6291"/>
    <w:rsid w:val="008A6668"/>
    <w:rsid w:val="008A6770"/>
    <w:rsid w:val="008A67EA"/>
    <w:rsid w:val="008A68AC"/>
    <w:rsid w:val="008A69B6"/>
    <w:rsid w:val="008A6AA7"/>
    <w:rsid w:val="008A6B05"/>
    <w:rsid w:val="008A6E2A"/>
    <w:rsid w:val="008A6E66"/>
    <w:rsid w:val="008A6EFD"/>
    <w:rsid w:val="008A6F14"/>
    <w:rsid w:val="008A6F79"/>
    <w:rsid w:val="008A6FF6"/>
    <w:rsid w:val="008A7031"/>
    <w:rsid w:val="008A70AD"/>
    <w:rsid w:val="008A710B"/>
    <w:rsid w:val="008A7209"/>
    <w:rsid w:val="008A72E5"/>
    <w:rsid w:val="008A743D"/>
    <w:rsid w:val="008A74E9"/>
    <w:rsid w:val="008A7651"/>
    <w:rsid w:val="008A76DB"/>
    <w:rsid w:val="008A7879"/>
    <w:rsid w:val="008A78DD"/>
    <w:rsid w:val="008A7C8E"/>
    <w:rsid w:val="008A7DBF"/>
    <w:rsid w:val="008B015E"/>
    <w:rsid w:val="008B01F8"/>
    <w:rsid w:val="008B03CE"/>
    <w:rsid w:val="008B04D0"/>
    <w:rsid w:val="008B078D"/>
    <w:rsid w:val="008B07A3"/>
    <w:rsid w:val="008B089E"/>
    <w:rsid w:val="008B08A8"/>
    <w:rsid w:val="008B08EE"/>
    <w:rsid w:val="008B0B8E"/>
    <w:rsid w:val="008B0C34"/>
    <w:rsid w:val="008B0E01"/>
    <w:rsid w:val="008B105E"/>
    <w:rsid w:val="008B1068"/>
    <w:rsid w:val="008B112C"/>
    <w:rsid w:val="008B117C"/>
    <w:rsid w:val="008B128B"/>
    <w:rsid w:val="008B1746"/>
    <w:rsid w:val="008B191C"/>
    <w:rsid w:val="008B1960"/>
    <w:rsid w:val="008B1AE8"/>
    <w:rsid w:val="008B1D12"/>
    <w:rsid w:val="008B1E08"/>
    <w:rsid w:val="008B20E1"/>
    <w:rsid w:val="008B20F1"/>
    <w:rsid w:val="008B229E"/>
    <w:rsid w:val="008B2358"/>
    <w:rsid w:val="008B23DA"/>
    <w:rsid w:val="008B26D6"/>
    <w:rsid w:val="008B29C1"/>
    <w:rsid w:val="008B2B24"/>
    <w:rsid w:val="008B2D9A"/>
    <w:rsid w:val="008B2DB7"/>
    <w:rsid w:val="008B30BD"/>
    <w:rsid w:val="008B37DD"/>
    <w:rsid w:val="008B381B"/>
    <w:rsid w:val="008B3971"/>
    <w:rsid w:val="008B3A03"/>
    <w:rsid w:val="008B3B3A"/>
    <w:rsid w:val="008B3D47"/>
    <w:rsid w:val="008B3DC4"/>
    <w:rsid w:val="008B4155"/>
    <w:rsid w:val="008B42F9"/>
    <w:rsid w:val="008B4C03"/>
    <w:rsid w:val="008B4E8F"/>
    <w:rsid w:val="008B4F9A"/>
    <w:rsid w:val="008B4FDF"/>
    <w:rsid w:val="008B505B"/>
    <w:rsid w:val="008B51BD"/>
    <w:rsid w:val="008B55F3"/>
    <w:rsid w:val="008B5617"/>
    <w:rsid w:val="008B56A8"/>
    <w:rsid w:val="008B56B1"/>
    <w:rsid w:val="008B57EA"/>
    <w:rsid w:val="008B5A5E"/>
    <w:rsid w:val="008B62E4"/>
    <w:rsid w:val="008B6435"/>
    <w:rsid w:val="008B6536"/>
    <w:rsid w:val="008B6642"/>
    <w:rsid w:val="008B694D"/>
    <w:rsid w:val="008B6B2D"/>
    <w:rsid w:val="008B6B69"/>
    <w:rsid w:val="008B6D4B"/>
    <w:rsid w:val="008B7381"/>
    <w:rsid w:val="008B77A6"/>
    <w:rsid w:val="008B7887"/>
    <w:rsid w:val="008B798C"/>
    <w:rsid w:val="008B7A51"/>
    <w:rsid w:val="008B7E83"/>
    <w:rsid w:val="008B7EE9"/>
    <w:rsid w:val="008B7F6B"/>
    <w:rsid w:val="008C01DA"/>
    <w:rsid w:val="008C0414"/>
    <w:rsid w:val="008C05FE"/>
    <w:rsid w:val="008C06D1"/>
    <w:rsid w:val="008C0907"/>
    <w:rsid w:val="008C0D10"/>
    <w:rsid w:val="008C1048"/>
    <w:rsid w:val="008C109F"/>
    <w:rsid w:val="008C124D"/>
    <w:rsid w:val="008C15C2"/>
    <w:rsid w:val="008C18A5"/>
    <w:rsid w:val="008C1B3B"/>
    <w:rsid w:val="008C1BAA"/>
    <w:rsid w:val="008C1D46"/>
    <w:rsid w:val="008C1D90"/>
    <w:rsid w:val="008C2061"/>
    <w:rsid w:val="008C22BC"/>
    <w:rsid w:val="008C25CD"/>
    <w:rsid w:val="008C2871"/>
    <w:rsid w:val="008C2A07"/>
    <w:rsid w:val="008C2AFA"/>
    <w:rsid w:val="008C2D64"/>
    <w:rsid w:val="008C2F03"/>
    <w:rsid w:val="008C307E"/>
    <w:rsid w:val="008C31BA"/>
    <w:rsid w:val="008C31BC"/>
    <w:rsid w:val="008C37E8"/>
    <w:rsid w:val="008C3893"/>
    <w:rsid w:val="008C39F9"/>
    <w:rsid w:val="008C3BF0"/>
    <w:rsid w:val="008C40F1"/>
    <w:rsid w:val="008C433C"/>
    <w:rsid w:val="008C43B7"/>
    <w:rsid w:val="008C4418"/>
    <w:rsid w:val="008C4440"/>
    <w:rsid w:val="008C451A"/>
    <w:rsid w:val="008C46FB"/>
    <w:rsid w:val="008C4957"/>
    <w:rsid w:val="008C4B64"/>
    <w:rsid w:val="008C4C0C"/>
    <w:rsid w:val="008C4C51"/>
    <w:rsid w:val="008C4D21"/>
    <w:rsid w:val="008C4D57"/>
    <w:rsid w:val="008C50AB"/>
    <w:rsid w:val="008C5133"/>
    <w:rsid w:val="008C55CC"/>
    <w:rsid w:val="008C57B0"/>
    <w:rsid w:val="008C5AAE"/>
    <w:rsid w:val="008C5D3F"/>
    <w:rsid w:val="008C611D"/>
    <w:rsid w:val="008C643F"/>
    <w:rsid w:val="008C64DA"/>
    <w:rsid w:val="008C65FD"/>
    <w:rsid w:val="008C66FE"/>
    <w:rsid w:val="008C6839"/>
    <w:rsid w:val="008C69FE"/>
    <w:rsid w:val="008C6BAE"/>
    <w:rsid w:val="008C6C4B"/>
    <w:rsid w:val="008C6F9B"/>
    <w:rsid w:val="008C76C2"/>
    <w:rsid w:val="008C77B7"/>
    <w:rsid w:val="008C7864"/>
    <w:rsid w:val="008C789B"/>
    <w:rsid w:val="008C7951"/>
    <w:rsid w:val="008C7977"/>
    <w:rsid w:val="008C797F"/>
    <w:rsid w:val="008C79D7"/>
    <w:rsid w:val="008C7BDC"/>
    <w:rsid w:val="008C7DB0"/>
    <w:rsid w:val="008C7F66"/>
    <w:rsid w:val="008C7FA8"/>
    <w:rsid w:val="008D017D"/>
    <w:rsid w:val="008D01EB"/>
    <w:rsid w:val="008D0239"/>
    <w:rsid w:val="008D05ED"/>
    <w:rsid w:val="008D06AE"/>
    <w:rsid w:val="008D06FC"/>
    <w:rsid w:val="008D0A52"/>
    <w:rsid w:val="008D0A59"/>
    <w:rsid w:val="008D1003"/>
    <w:rsid w:val="008D1111"/>
    <w:rsid w:val="008D13AA"/>
    <w:rsid w:val="008D167F"/>
    <w:rsid w:val="008D1AFC"/>
    <w:rsid w:val="008D1DD2"/>
    <w:rsid w:val="008D1EDE"/>
    <w:rsid w:val="008D2323"/>
    <w:rsid w:val="008D2A12"/>
    <w:rsid w:val="008D2BD1"/>
    <w:rsid w:val="008D2CF4"/>
    <w:rsid w:val="008D2DAB"/>
    <w:rsid w:val="008D2E69"/>
    <w:rsid w:val="008D2F7B"/>
    <w:rsid w:val="008D3088"/>
    <w:rsid w:val="008D33D4"/>
    <w:rsid w:val="008D36F6"/>
    <w:rsid w:val="008D3A7F"/>
    <w:rsid w:val="008D3E5B"/>
    <w:rsid w:val="008D3EC3"/>
    <w:rsid w:val="008D4307"/>
    <w:rsid w:val="008D4453"/>
    <w:rsid w:val="008D45AD"/>
    <w:rsid w:val="008D45DB"/>
    <w:rsid w:val="008D4675"/>
    <w:rsid w:val="008D48A0"/>
    <w:rsid w:val="008D4C1E"/>
    <w:rsid w:val="008D4C6A"/>
    <w:rsid w:val="008D4ED9"/>
    <w:rsid w:val="008D4FC1"/>
    <w:rsid w:val="008D502E"/>
    <w:rsid w:val="008D509E"/>
    <w:rsid w:val="008D50EB"/>
    <w:rsid w:val="008D550D"/>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E5B"/>
    <w:rsid w:val="008D7F1D"/>
    <w:rsid w:val="008E0467"/>
    <w:rsid w:val="008E0474"/>
    <w:rsid w:val="008E05A0"/>
    <w:rsid w:val="008E05A5"/>
    <w:rsid w:val="008E063E"/>
    <w:rsid w:val="008E081D"/>
    <w:rsid w:val="008E0A97"/>
    <w:rsid w:val="008E0BB6"/>
    <w:rsid w:val="008E0C92"/>
    <w:rsid w:val="008E10B0"/>
    <w:rsid w:val="008E129E"/>
    <w:rsid w:val="008E13FB"/>
    <w:rsid w:val="008E1548"/>
    <w:rsid w:val="008E197C"/>
    <w:rsid w:val="008E1D4C"/>
    <w:rsid w:val="008E1E7B"/>
    <w:rsid w:val="008E20AD"/>
    <w:rsid w:val="008E21A0"/>
    <w:rsid w:val="008E228D"/>
    <w:rsid w:val="008E22E7"/>
    <w:rsid w:val="008E239B"/>
    <w:rsid w:val="008E2573"/>
    <w:rsid w:val="008E2B8F"/>
    <w:rsid w:val="008E2FAD"/>
    <w:rsid w:val="008E2FAE"/>
    <w:rsid w:val="008E300C"/>
    <w:rsid w:val="008E31CA"/>
    <w:rsid w:val="008E3207"/>
    <w:rsid w:val="008E3213"/>
    <w:rsid w:val="008E34E7"/>
    <w:rsid w:val="008E3681"/>
    <w:rsid w:val="008E36F7"/>
    <w:rsid w:val="008E3882"/>
    <w:rsid w:val="008E3998"/>
    <w:rsid w:val="008E47AB"/>
    <w:rsid w:val="008E48C1"/>
    <w:rsid w:val="008E4C76"/>
    <w:rsid w:val="008E4D42"/>
    <w:rsid w:val="008E4E94"/>
    <w:rsid w:val="008E5041"/>
    <w:rsid w:val="008E515E"/>
    <w:rsid w:val="008E5169"/>
    <w:rsid w:val="008E5237"/>
    <w:rsid w:val="008E532B"/>
    <w:rsid w:val="008E5473"/>
    <w:rsid w:val="008E57A1"/>
    <w:rsid w:val="008E57E9"/>
    <w:rsid w:val="008E58A5"/>
    <w:rsid w:val="008E5AAB"/>
    <w:rsid w:val="008E5FEE"/>
    <w:rsid w:val="008E603D"/>
    <w:rsid w:val="008E6699"/>
    <w:rsid w:val="008E66C5"/>
    <w:rsid w:val="008E66D6"/>
    <w:rsid w:val="008E6831"/>
    <w:rsid w:val="008E68C8"/>
    <w:rsid w:val="008E6A75"/>
    <w:rsid w:val="008E71C4"/>
    <w:rsid w:val="008E7247"/>
    <w:rsid w:val="008E7294"/>
    <w:rsid w:val="008E74FA"/>
    <w:rsid w:val="008E774F"/>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5A6"/>
    <w:rsid w:val="008F25FC"/>
    <w:rsid w:val="008F27E3"/>
    <w:rsid w:val="008F2B10"/>
    <w:rsid w:val="008F2CEF"/>
    <w:rsid w:val="008F301E"/>
    <w:rsid w:val="008F3298"/>
    <w:rsid w:val="008F35F2"/>
    <w:rsid w:val="008F368C"/>
    <w:rsid w:val="008F396E"/>
    <w:rsid w:val="008F398E"/>
    <w:rsid w:val="008F3AC6"/>
    <w:rsid w:val="008F3B90"/>
    <w:rsid w:val="008F3CA8"/>
    <w:rsid w:val="008F40CA"/>
    <w:rsid w:val="008F42A5"/>
    <w:rsid w:val="008F42E2"/>
    <w:rsid w:val="008F4509"/>
    <w:rsid w:val="008F4552"/>
    <w:rsid w:val="008F45B6"/>
    <w:rsid w:val="008F47B7"/>
    <w:rsid w:val="008F4A16"/>
    <w:rsid w:val="008F4AD4"/>
    <w:rsid w:val="008F4EEF"/>
    <w:rsid w:val="008F501C"/>
    <w:rsid w:val="008F5139"/>
    <w:rsid w:val="008F5327"/>
    <w:rsid w:val="008F5454"/>
    <w:rsid w:val="008F576E"/>
    <w:rsid w:val="008F6038"/>
    <w:rsid w:val="008F609A"/>
    <w:rsid w:val="008F6118"/>
    <w:rsid w:val="008F6223"/>
    <w:rsid w:val="008F6668"/>
    <w:rsid w:val="008F6995"/>
    <w:rsid w:val="008F6A89"/>
    <w:rsid w:val="008F6DD3"/>
    <w:rsid w:val="008F7175"/>
    <w:rsid w:val="008F72E8"/>
    <w:rsid w:val="008F73B7"/>
    <w:rsid w:val="008F75E7"/>
    <w:rsid w:val="008F763C"/>
    <w:rsid w:val="008F76C9"/>
    <w:rsid w:val="008F7746"/>
    <w:rsid w:val="008F7849"/>
    <w:rsid w:val="008F7E09"/>
    <w:rsid w:val="008F7E8A"/>
    <w:rsid w:val="008F7F02"/>
    <w:rsid w:val="008F7FD5"/>
    <w:rsid w:val="0090006A"/>
    <w:rsid w:val="009000FE"/>
    <w:rsid w:val="009003D4"/>
    <w:rsid w:val="00900511"/>
    <w:rsid w:val="00900567"/>
    <w:rsid w:val="009005B9"/>
    <w:rsid w:val="0090066C"/>
    <w:rsid w:val="009007A2"/>
    <w:rsid w:val="009009F0"/>
    <w:rsid w:val="00900A89"/>
    <w:rsid w:val="00900AEB"/>
    <w:rsid w:val="00900C4E"/>
    <w:rsid w:val="00900C7A"/>
    <w:rsid w:val="00900E05"/>
    <w:rsid w:val="009016B9"/>
    <w:rsid w:val="00901985"/>
    <w:rsid w:val="00901AFD"/>
    <w:rsid w:val="00901F53"/>
    <w:rsid w:val="0090208E"/>
    <w:rsid w:val="0090209F"/>
    <w:rsid w:val="0090226D"/>
    <w:rsid w:val="009023DB"/>
    <w:rsid w:val="00902632"/>
    <w:rsid w:val="00902C1A"/>
    <w:rsid w:val="00902F7F"/>
    <w:rsid w:val="009033DC"/>
    <w:rsid w:val="00903442"/>
    <w:rsid w:val="0090372F"/>
    <w:rsid w:val="00903B80"/>
    <w:rsid w:val="00903BB8"/>
    <w:rsid w:val="00903F46"/>
    <w:rsid w:val="00903F7B"/>
    <w:rsid w:val="00903FB8"/>
    <w:rsid w:val="009040D7"/>
    <w:rsid w:val="0090413C"/>
    <w:rsid w:val="00904390"/>
    <w:rsid w:val="00904430"/>
    <w:rsid w:val="00904609"/>
    <w:rsid w:val="00904785"/>
    <w:rsid w:val="009049A1"/>
    <w:rsid w:val="00904A72"/>
    <w:rsid w:val="00904EED"/>
    <w:rsid w:val="00904FD6"/>
    <w:rsid w:val="009052F6"/>
    <w:rsid w:val="0090532D"/>
    <w:rsid w:val="009056B5"/>
    <w:rsid w:val="00905D57"/>
    <w:rsid w:val="00905E09"/>
    <w:rsid w:val="00905E77"/>
    <w:rsid w:val="00905F53"/>
    <w:rsid w:val="00906072"/>
    <w:rsid w:val="0090609E"/>
    <w:rsid w:val="00906232"/>
    <w:rsid w:val="009062BE"/>
    <w:rsid w:val="009062ED"/>
    <w:rsid w:val="009064BC"/>
    <w:rsid w:val="00906B3F"/>
    <w:rsid w:val="00906C01"/>
    <w:rsid w:val="00906F7E"/>
    <w:rsid w:val="00907167"/>
    <w:rsid w:val="009071F7"/>
    <w:rsid w:val="00907274"/>
    <w:rsid w:val="009072C7"/>
    <w:rsid w:val="0090758A"/>
    <w:rsid w:val="009077D0"/>
    <w:rsid w:val="009078A0"/>
    <w:rsid w:val="009079A2"/>
    <w:rsid w:val="00907BF1"/>
    <w:rsid w:val="00907CD8"/>
    <w:rsid w:val="00910363"/>
    <w:rsid w:val="00910952"/>
    <w:rsid w:val="00910D80"/>
    <w:rsid w:val="00910DD6"/>
    <w:rsid w:val="00910DF0"/>
    <w:rsid w:val="009113E5"/>
    <w:rsid w:val="009118D0"/>
    <w:rsid w:val="00911ECC"/>
    <w:rsid w:val="00912060"/>
    <w:rsid w:val="0091218B"/>
    <w:rsid w:val="00912331"/>
    <w:rsid w:val="009123AE"/>
    <w:rsid w:val="0091269B"/>
    <w:rsid w:val="00912704"/>
    <w:rsid w:val="00912706"/>
    <w:rsid w:val="0091273B"/>
    <w:rsid w:val="009129BF"/>
    <w:rsid w:val="00912A35"/>
    <w:rsid w:val="00912B15"/>
    <w:rsid w:val="00912BE6"/>
    <w:rsid w:val="009133DC"/>
    <w:rsid w:val="009135A5"/>
    <w:rsid w:val="00913794"/>
    <w:rsid w:val="0091397F"/>
    <w:rsid w:val="009142F2"/>
    <w:rsid w:val="0091440B"/>
    <w:rsid w:val="00914465"/>
    <w:rsid w:val="00914683"/>
    <w:rsid w:val="009148DD"/>
    <w:rsid w:val="00914930"/>
    <w:rsid w:val="00914A9B"/>
    <w:rsid w:val="00914CA3"/>
    <w:rsid w:val="00914D89"/>
    <w:rsid w:val="00914D9C"/>
    <w:rsid w:val="00914F37"/>
    <w:rsid w:val="0091508C"/>
    <w:rsid w:val="009150D4"/>
    <w:rsid w:val="0091527B"/>
    <w:rsid w:val="009154C4"/>
    <w:rsid w:val="009154D1"/>
    <w:rsid w:val="00915504"/>
    <w:rsid w:val="0091586E"/>
    <w:rsid w:val="009158EC"/>
    <w:rsid w:val="0091599E"/>
    <w:rsid w:val="00915D97"/>
    <w:rsid w:val="00916268"/>
    <w:rsid w:val="00916342"/>
    <w:rsid w:val="009163C4"/>
    <w:rsid w:val="00916AB8"/>
    <w:rsid w:val="00916BD1"/>
    <w:rsid w:val="00916DEC"/>
    <w:rsid w:val="0091707D"/>
    <w:rsid w:val="0091731F"/>
    <w:rsid w:val="0091753E"/>
    <w:rsid w:val="009175CF"/>
    <w:rsid w:val="009176AF"/>
    <w:rsid w:val="009176E4"/>
    <w:rsid w:val="0091773D"/>
    <w:rsid w:val="00917D2F"/>
    <w:rsid w:val="00917E70"/>
    <w:rsid w:val="00917F16"/>
    <w:rsid w:val="009203C9"/>
    <w:rsid w:val="00920406"/>
    <w:rsid w:val="00920B7C"/>
    <w:rsid w:val="00920BA5"/>
    <w:rsid w:val="00920C7F"/>
    <w:rsid w:val="00921061"/>
    <w:rsid w:val="00921323"/>
    <w:rsid w:val="00921474"/>
    <w:rsid w:val="009215E5"/>
    <w:rsid w:val="0092167E"/>
    <w:rsid w:val="00921733"/>
    <w:rsid w:val="009219DE"/>
    <w:rsid w:val="00921A51"/>
    <w:rsid w:val="00921CBC"/>
    <w:rsid w:val="00921DE4"/>
    <w:rsid w:val="00921ED5"/>
    <w:rsid w:val="00921F8B"/>
    <w:rsid w:val="00922185"/>
    <w:rsid w:val="0092228A"/>
    <w:rsid w:val="00922387"/>
    <w:rsid w:val="00922682"/>
    <w:rsid w:val="00922712"/>
    <w:rsid w:val="0092273B"/>
    <w:rsid w:val="00922882"/>
    <w:rsid w:val="0092291E"/>
    <w:rsid w:val="00922930"/>
    <w:rsid w:val="00922A4E"/>
    <w:rsid w:val="00922AC5"/>
    <w:rsid w:val="0092306E"/>
    <w:rsid w:val="0092351D"/>
    <w:rsid w:val="009238F6"/>
    <w:rsid w:val="00923964"/>
    <w:rsid w:val="00923AF4"/>
    <w:rsid w:val="00923B8C"/>
    <w:rsid w:val="00923BE7"/>
    <w:rsid w:val="00923D67"/>
    <w:rsid w:val="00923E77"/>
    <w:rsid w:val="00923E8B"/>
    <w:rsid w:val="009241C9"/>
    <w:rsid w:val="009241E6"/>
    <w:rsid w:val="00924237"/>
    <w:rsid w:val="009242D5"/>
    <w:rsid w:val="0092470B"/>
    <w:rsid w:val="00924E3A"/>
    <w:rsid w:val="00924EEE"/>
    <w:rsid w:val="00925879"/>
    <w:rsid w:val="0092590F"/>
    <w:rsid w:val="00925E99"/>
    <w:rsid w:val="00925ED0"/>
    <w:rsid w:val="0092633F"/>
    <w:rsid w:val="0092649B"/>
    <w:rsid w:val="00926551"/>
    <w:rsid w:val="009267B7"/>
    <w:rsid w:val="00926906"/>
    <w:rsid w:val="0092716A"/>
    <w:rsid w:val="00927215"/>
    <w:rsid w:val="00927865"/>
    <w:rsid w:val="00927DBD"/>
    <w:rsid w:val="00927EF6"/>
    <w:rsid w:val="009300CC"/>
    <w:rsid w:val="00930438"/>
    <w:rsid w:val="00930519"/>
    <w:rsid w:val="00930612"/>
    <w:rsid w:val="009307FC"/>
    <w:rsid w:val="00930D95"/>
    <w:rsid w:val="00930FE2"/>
    <w:rsid w:val="0093108E"/>
    <w:rsid w:val="009310DE"/>
    <w:rsid w:val="009318C9"/>
    <w:rsid w:val="00931E05"/>
    <w:rsid w:val="00931EC4"/>
    <w:rsid w:val="00932889"/>
    <w:rsid w:val="00932A06"/>
    <w:rsid w:val="00932A8F"/>
    <w:rsid w:val="00932B45"/>
    <w:rsid w:val="00932D03"/>
    <w:rsid w:val="00932E84"/>
    <w:rsid w:val="009333FD"/>
    <w:rsid w:val="009337CD"/>
    <w:rsid w:val="0093384C"/>
    <w:rsid w:val="00933A38"/>
    <w:rsid w:val="00933C10"/>
    <w:rsid w:val="00933F22"/>
    <w:rsid w:val="009341DA"/>
    <w:rsid w:val="009342B9"/>
    <w:rsid w:val="00934520"/>
    <w:rsid w:val="009345F5"/>
    <w:rsid w:val="0093483D"/>
    <w:rsid w:val="009348E4"/>
    <w:rsid w:val="00934A81"/>
    <w:rsid w:val="00934B62"/>
    <w:rsid w:val="00934B98"/>
    <w:rsid w:val="00934E55"/>
    <w:rsid w:val="00934EDF"/>
    <w:rsid w:val="00935116"/>
    <w:rsid w:val="009352AA"/>
    <w:rsid w:val="009355C5"/>
    <w:rsid w:val="00935F8B"/>
    <w:rsid w:val="00936015"/>
    <w:rsid w:val="00936164"/>
    <w:rsid w:val="0093658E"/>
    <w:rsid w:val="009366A9"/>
    <w:rsid w:val="00936AE0"/>
    <w:rsid w:val="00936BB2"/>
    <w:rsid w:val="00936D45"/>
    <w:rsid w:val="00936E2A"/>
    <w:rsid w:val="00936E8C"/>
    <w:rsid w:val="00936F57"/>
    <w:rsid w:val="00937134"/>
    <w:rsid w:val="00937150"/>
    <w:rsid w:val="009374EA"/>
    <w:rsid w:val="0093752F"/>
    <w:rsid w:val="009376DD"/>
    <w:rsid w:val="00937704"/>
    <w:rsid w:val="009377A5"/>
    <w:rsid w:val="00937FBA"/>
    <w:rsid w:val="0094006B"/>
    <w:rsid w:val="0094009A"/>
    <w:rsid w:val="009403FA"/>
    <w:rsid w:val="0094050A"/>
    <w:rsid w:val="00940B6A"/>
    <w:rsid w:val="00940D24"/>
    <w:rsid w:val="00941026"/>
    <w:rsid w:val="00941032"/>
    <w:rsid w:val="00941321"/>
    <w:rsid w:val="00941469"/>
    <w:rsid w:val="00941520"/>
    <w:rsid w:val="00941546"/>
    <w:rsid w:val="0094184F"/>
    <w:rsid w:val="0094191F"/>
    <w:rsid w:val="00941A59"/>
    <w:rsid w:val="00941B0D"/>
    <w:rsid w:val="00941B15"/>
    <w:rsid w:val="00941C4C"/>
    <w:rsid w:val="009424AF"/>
    <w:rsid w:val="0094285D"/>
    <w:rsid w:val="00942BB4"/>
    <w:rsid w:val="00943108"/>
    <w:rsid w:val="00943580"/>
    <w:rsid w:val="009435B9"/>
    <w:rsid w:val="009435D2"/>
    <w:rsid w:val="0094399A"/>
    <w:rsid w:val="00943B46"/>
    <w:rsid w:val="00943CF9"/>
    <w:rsid w:val="00943E9E"/>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CE7"/>
    <w:rsid w:val="00945DC6"/>
    <w:rsid w:val="00945E2C"/>
    <w:rsid w:val="0094639A"/>
    <w:rsid w:val="009466BC"/>
    <w:rsid w:val="00946726"/>
    <w:rsid w:val="0094672B"/>
    <w:rsid w:val="00946811"/>
    <w:rsid w:val="009469DC"/>
    <w:rsid w:val="00946A8E"/>
    <w:rsid w:val="00946BAC"/>
    <w:rsid w:val="00947167"/>
    <w:rsid w:val="00947281"/>
    <w:rsid w:val="0094745A"/>
    <w:rsid w:val="009474B8"/>
    <w:rsid w:val="00947761"/>
    <w:rsid w:val="00947B23"/>
    <w:rsid w:val="00947DA3"/>
    <w:rsid w:val="00947E08"/>
    <w:rsid w:val="00947E61"/>
    <w:rsid w:val="00947F9C"/>
    <w:rsid w:val="009501CF"/>
    <w:rsid w:val="009502BD"/>
    <w:rsid w:val="009507E3"/>
    <w:rsid w:val="00950B1E"/>
    <w:rsid w:val="00950B4E"/>
    <w:rsid w:val="00950F7C"/>
    <w:rsid w:val="00951354"/>
    <w:rsid w:val="0095135E"/>
    <w:rsid w:val="0095138D"/>
    <w:rsid w:val="009513DC"/>
    <w:rsid w:val="00951534"/>
    <w:rsid w:val="0095173C"/>
    <w:rsid w:val="00951B2F"/>
    <w:rsid w:val="00951D0C"/>
    <w:rsid w:val="00951D31"/>
    <w:rsid w:val="00951FE8"/>
    <w:rsid w:val="0095234F"/>
    <w:rsid w:val="00952379"/>
    <w:rsid w:val="009524EC"/>
    <w:rsid w:val="00952D70"/>
    <w:rsid w:val="00952E4C"/>
    <w:rsid w:val="00953243"/>
    <w:rsid w:val="0095349A"/>
    <w:rsid w:val="00953707"/>
    <w:rsid w:val="00953973"/>
    <w:rsid w:val="00953B46"/>
    <w:rsid w:val="00953D75"/>
    <w:rsid w:val="009540EE"/>
    <w:rsid w:val="009541FB"/>
    <w:rsid w:val="009544AA"/>
    <w:rsid w:val="00954877"/>
    <w:rsid w:val="00954887"/>
    <w:rsid w:val="009548D5"/>
    <w:rsid w:val="00954A2A"/>
    <w:rsid w:val="00955567"/>
    <w:rsid w:val="00955D08"/>
    <w:rsid w:val="00955E5E"/>
    <w:rsid w:val="0095613A"/>
    <w:rsid w:val="0095623B"/>
    <w:rsid w:val="00956296"/>
    <w:rsid w:val="009567BD"/>
    <w:rsid w:val="00956C9C"/>
    <w:rsid w:val="00956E0E"/>
    <w:rsid w:val="00956EF7"/>
    <w:rsid w:val="00956EFE"/>
    <w:rsid w:val="0095726B"/>
    <w:rsid w:val="009574F5"/>
    <w:rsid w:val="0095760D"/>
    <w:rsid w:val="00957ACE"/>
    <w:rsid w:val="00957D91"/>
    <w:rsid w:val="00957DF7"/>
    <w:rsid w:val="00960155"/>
    <w:rsid w:val="009601E2"/>
    <w:rsid w:val="00960302"/>
    <w:rsid w:val="009603BF"/>
    <w:rsid w:val="00960548"/>
    <w:rsid w:val="0096061C"/>
    <w:rsid w:val="00960909"/>
    <w:rsid w:val="0096095E"/>
    <w:rsid w:val="00960ADE"/>
    <w:rsid w:val="00960D1C"/>
    <w:rsid w:val="00960F9C"/>
    <w:rsid w:val="009611C1"/>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154"/>
    <w:rsid w:val="009633A3"/>
    <w:rsid w:val="009635C5"/>
    <w:rsid w:val="009636FC"/>
    <w:rsid w:val="00963737"/>
    <w:rsid w:val="00963AFF"/>
    <w:rsid w:val="00963BA5"/>
    <w:rsid w:val="00963DB5"/>
    <w:rsid w:val="00963E61"/>
    <w:rsid w:val="0096491F"/>
    <w:rsid w:val="00964AAF"/>
    <w:rsid w:val="0096506B"/>
    <w:rsid w:val="009650E4"/>
    <w:rsid w:val="0096531A"/>
    <w:rsid w:val="009653B8"/>
    <w:rsid w:val="009657B1"/>
    <w:rsid w:val="00965810"/>
    <w:rsid w:val="00965901"/>
    <w:rsid w:val="00965B3D"/>
    <w:rsid w:val="00965C09"/>
    <w:rsid w:val="00966447"/>
    <w:rsid w:val="00966672"/>
    <w:rsid w:val="009667F2"/>
    <w:rsid w:val="00966A87"/>
    <w:rsid w:val="00966D9B"/>
    <w:rsid w:val="009671A1"/>
    <w:rsid w:val="00967204"/>
    <w:rsid w:val="00967392"/>
    <w:rsid w:val="00967562"/>
    <w:rsid w:val="009677D2"/>
    <w:rsid w:val="009678CF"/>
    <w:rsid w:val="00967907"/>
    <w:rsid w:val="00967951"/>
    <w:rsid w:val="00967B61"/>
    <w:rsid w:val="00967CC5"/>
    <w:rsid w:val="00970013"/>
    <w:rsid w:val="009701AE"/>
    <w:rsid w:val="00970302"/>
    <w:rsid w:val="009703F7"/>
    <w:rsid w:val="009704FD"/>
    <w:rsid w:val="00970527"/>
    <w:rsid w:val="0097068A"/>
    <w:rsid w:val="00970752"/>
    <w:rsid w:val="00970DAC"/>
    <w:rsid w:val="00970E85"/>
    <w:rsid w:val="00970F0D"/>
    <w:rsid w:val="00971107"/>
    <w:rsid w:val="009711C3"/>
    <w:rsid w:val="00971245"/>
    <w:rsid w:val="0097127C"/>
    <w:rsid w:val="0097146E"/>
    <w:rsid w:val="00971C26"/>
    <w:rsid w:val="00971C68"/>
    <w:rsid w:val="00971ED7"/>
    <w:rsid w:val="009722B2"/>
    <w:rsid w:val="009723F8"/>
    <w:rsid w:val="00972647"/>
    <w:rsid w:val="0097280C"/>
    <w:rsid w:val="009728ED"/>
    <w:rsid w:val="00972BC8"/>
    <w:rsid w:val="00972E0A"/>
    <w:rsid w:val="00972EAF"/>
    <w:rsid w:val="00973178"/>
    <w:rsid w:val="00973221"/>
    <w:rsid w:val="0097326C"/>
    <w:rsid w:val="009734BC"/>
    <w:rsid w:val="00973666"/>
    <w:rsid w:val="00973958"/>
    <w:rsid w:val="00973AC0"/>
    <w:rsid w:val="00973C47"/>
    <w:rsid w:val="00974105"/>
    <w:rsid w:val="00974161"/>
    <w:rsid w:val="009744C7"/>
    <w:rsid w:val="00974936"/>
    <w:rsid w:val="00974AF0"/>
    <w:rsid w:val="00974B50"/>
    <w:rsid w:val="00974B55"/>
    <w:rsid w:val="00974B82"/>
    <w:rsid w:val="00974C51"/>
    <w:rsid w:val="00974DDD"/>
    <w:rsid w:val="009750B9"/>
    <w:rsid w:val="009752B7"/>
    <w:rsid w:val="00975322"/>
    <w:rsid w:val="009754CE"/>
    <w:rsid w:val="0097562A"/>
    <w:rsid w:val="00975790"/>
    <w:rsid w:val="00975917"/>
    <w:rsid w:val="00975B59"/>
    <w:rsid w:val="00975C9D"/>
    <w:rsid w:val="00975FAB"/>
    <w:rsid w:val="00976055"/>
    <w:rsid w:val="009760A3"/>
    <w:rsid w:val="009761B3"/>
    <w:rsid w:val="0097622F"/>
    <w:rsid w:val="00976246"/>
    <w:rsid w:val="0097624E"/>
    <w:rsid w:val="0097639F"/>
    <w:rsid w:val="009765AA"/>
    <w:rsid w:val="009765EA"/>
    <w:rsid w:val="0097661E"/>
    <w:rsid w:val="009768AA"/>
    <w:rsid w:val="009768DF"/>
    <w:rsid w:val="0097691D"/>
    <w:rsid w:val="00976942"/>
    <w:rsid w:val="009769A9"/>
    <w:rsid w:val="00976A61"/>
    <w:rsid w:val="00976A8C"/>
    <w:rsid w:val="00976DA0"/>
    <w:rsid w:val="00976DE3"/>
    <w:rsid w:val="00976F85"/>
    <w:rsid w:val="00976FB7"/>
    <w:rsid w:val="00977116"/>
    <w:rsid w:val="009772E6"/>
    <w:rsid w:val="00977BF6"/>
    <w:rsid w:val="00977F02"/>
    <w:rsid w:val="00980257"/>
    <w:rsid w:val="00980441"/>
    <w:rsid w:val="00980447"/>
    <w:rsid w:val="009806E3"/>
    <w:rsid w:val="0098083F"/>
    <w:rsid w:val="00980A13"/>
    <w:rsid w:val="00980A6F"/>
    <w:rsid w:val="00980A9C"/>
    <w:rsid w:val="00980B34"/>
    <w:rsid w:val="00980BD5"/>
    <w:rsid w:val="00980C42"/>
    <w:rsid w:val="00980EE6"/>
    <w:rsid w:val="00980FAB"/>
    <w:rsid w:val="00981106"/>
    <w:rsid w:val="00981247"/>
    <w:rsid w:val="00981854"/>
    <w:rsid w:val="009818F6"/>
    <w:rsid w:val="00981C2B"/>
    <w:rsid w:val="00981E22"/>
    <w:rsid w:val="00981F53"/>
    <w:rsid w:val="00982743"/>
    <w:rsid w:val="00982785"/>
    <w:rsid w:val="00982912"/>
    <w:rsid w:val="00982AA8"/>
    <w:rsid w:val="00982C31"/>
    <w:rsid w:val="00982C59"/>
    <w:rsid w:val="00982E59"/>
    <w:rsid w:val="00982EE9"/>
    <w:rsid w:val="009830EA"/>
    <w:rsid w:val="009832D2"/>
    <w:rsid w:val="009835C2"/>
    <w:rsid w:val="00983BDF"/>
    <w:rsid w:val="00983C9F"/>
    <w:rsid w:val="00983D26"/>
    <w:rsid w:val="00983D70"/>
    <w:rsid w:val="00983F50"/>
    <w:rsid w:val="00983F5F"/>
    <w:rsid w:val="009842F1"/>
    <w:rsid w:val="00984344"/>
    <w:rsid w:val="009843EB"/>
    <w:rsid w:val="00984789"/>
    <w:rsid w:val="00984978"/>
    <w:rsid w:val="00984D6F"/>
    <w:rsid w:val="00984E99"/>
    <w:rsid w:val="009850AE"/>
    <w:rsid w:val="009851AA"/>
    <w:rsid w:val="0098535C"/>
    <w:rsid w:val="0098537C"/>
    <w:rsid w:val="00985611"/>
    <w:rsid w:val="00985899"/>
    <w:rsid w:val="009859B9"/>
    <w:rsid w:val="00985A79"/>
    <w:rsid w:val="00985C28"/>
    <w:rsid w:val="00985DE7"/>
    <w:rsid w:val="00986068"/>
    <w:rsid w:val="0098614C"/>
    <w:rsid w:val="009861C4"/>
    <w:rsid w:val="009862BB"/>
    <w:rsid w:val="0098641E"/>
    <w:rsid w:val="00986641"/>
    <w:rsid w:val="00986C27"/>
    <w:rsid w:val="0098722F"/>
    <w:rsid w:val="009874DD"/>
    <w:rsid w:val="009877D2"/>
    <w:rsid w:val="00987846"/>
    <w:rsid w:val="00987A8B"/>
    <w:rsid w:val="00987ADA"/>
    <w:rsid w:val="00987BD6"/>
    <w:rsid w:val="00987E77"/>
    <w:rsid w:val="0099013B"/>
    <w:rsid w:val="0099013F"/>
    <w:rsid w:val="009902CD"/>
    <w:rsid w:val="00990307"/>
    <w:rsid w:val="0099043C"/>
    <w:rsid w:val="00990631"/>
    <w:rsid w:val="00990796"/>
    <w:rsid w:val="009907A5"/>
    <w:rsid w:val="00990A37"/>
    <w:rsid w:val="00990CEC"/>
    <w:rsid w:val="00990DE1"/>
    <w:rsid w:val="00991239"/>
    <w:rsid w:val="009913B3"/>
    <w:rsid w:val="00991415"/>
    <w:rsid w:val="00991608"/>
    <w:rsid w:val="00991991"/>
    <w:rsid w:val="00991C94"/>
    <w:rsid w:val="00991CB1"/>
    <w:rsid w:val="00991E5A"/>
    <w:rsid w:val="00992009"/>
    <w:rsid w:val="0099208B"/>
    <w:rsid w:val="009920C9"/>
    <w:rsid w:val="0099218D"/>
    <w:rsid w:val="0099230B"/>
    <w:rsid w:val="00992421"/>
    <w:rsid w:val="009924C7"/>
    <w:rsid w:val="00992698"/>
    <w:rsid w:val="00992932"/>
    <w:rsid w:val="00992A22"/>
    <w:rsid w:val="00992C16"/>
    <w:rsid w:val="00992C7B"/>
    <w:rsid w:val="00992D31"/>
    <w:rsid w:val="00992E86"/>
    <w:rsid w:val="00992F36"/>
    <w:rsid w:val="0099305A"/>
    <w:rsid w:val="00993101"/>
    <w:rsid w:val="0099334A"/>
    <w:rsid w:val="009933AF"/>
    <w:rsid w:val="009936AD"/>
    <w:rsid w:val="009936B8"/>
    <w:rsid w:val="00993857"/>
    <w:rsid w:val="00993899"/>
    <w:rsid w:val="00993C70"/>
    <w:rsid w:val="00993CB5"/>
    <w:rsid w:val="00993D4B"/>
    <w:rsid w:val="00994341"/>
    <w:rsid w:val="00994634"/>
    <w:rsid w:val="0099471D"/>
    <w:rsid w:val="00994830"/>
    <w:rsid w:val="00994A78"/>
    <w:rsid w:val="00994BDD"/>
    <w:rsid w:val="00994CDA"/>
    <w:rsid w:val="00994D25"/>
    <w:rsid w:val="00994FEE"/>
    <w:rsid w:val="0099504B"/>
    <w:rsid w:val="00995129"/>
    <w:rsid w:val="009952F0"/>
    <w:rsid w:val="0099534F"/>
    <w:rsid w:val="00995443"/>
    <w:rsid w:val="0099548E"/>
    <w:rsid w:val="009954BA"/>
    <w:rsid w:val="0099552C"/>
    <w:rsid w:val="00995594"/>
    <w:rsid w:val="009959C5"/>
    <w:rsid w:val="00995B8B"/>
    <w:rsid w:val="00995C5B"/>
    <w:rsid w:val="00995EC7"/>
    <w:rsid w:val="00996010"/>
    <w:rsid w:val="009969A7"/>
    <w:rsid w:val="00996D33"/>
    <w:rsid w:val="00996D46"/>
    <w:rsid w:val="00997104"/>
    <w:rsid w:val="00997205"/>
    <w:rsid w:val="00997736"/>
    <w:rsid w:val="00997864"/>
    <w:rsid w:val="00997A18"/>
    <w:rsid w:val="00997DFA"/>
    <w:rsid w:val="00997E01"/>
    <w:rsid w:val="00997E6F"/>
    <w:rsid w:val="00997F2E"/>
    <w:rsid w:val="009A018D"/>
    <w:rsid w:val="009A09B0"/>
    <w:rsid w:val="009A09B9"/>
    <w:rsid w:val="009A0DBE"/>
    <w:rsid w:val="009A1857"/>
    <w:rsid w:val="009A1B4F"/>
    <w:rsid w:val="009A1F4C"/>
    <w:rsid w:val="009A1F50"/>
    <w:rsid w:val="009A1F53"/>
    <w:rsid w:val="009A1F88"/>
    <w:rsid w:val="009A2150"/>
    <w:rsid w:val="009A240E"/>
    <w:rsid w:val="009A24F0"/>
    <w:rsid w:val="009A2576"/>
    <w:rsid w:val="009A26DC"/>
    <w:rsid w:val="009A28EF"/>
    <w:rsid w:val="009A2B7D"/>
    <w:rsid w:val="009A2B84"/>
    <w:rsid w:val="009A2BD2"/>
    <w:rsid w:val="009A2D78"/>
    <w:rsid w:val="009A3368"/>
    <w:rsid w:val="009A340F"/>
    <w:rsid w:val="009A36F4"/>
    <w:rsid w:val="009A36FD"/>
    <w:rsid w:val="009A37DF"/>
    <w:rsid w:val="009A392A"/>
    <w:rsid w:val="009A3BD0"/>
    <w:rsid w:val="009A3F71"/>
    <w:rsid w:val="009A3F7F"/>
    <w:rsid w:val="009A42B2"/>
    <w:rsid w:val="009A43E8"/>
    <w:rsid w:val="009A4725"/>
    <w:rsid w:val="009A480C"/>
    <w:rsid w:val="009A49E9"/>
    <w:rsid w:val="009A4F29"/>
    <w:rsid w:val="009A5352"/>
    <w:rsid w:val="009A540E"/>
    <w:rsid w:val="009A565B"/>
    <w:rsid w:val="009A569D"/>
    <w:rsid w:val="009A5896"/>
    <w:rsid w:val="009A5B3F"/>
    <w:rsid w:val="009A5BAE"/>
    <w:rsid w:val="009A5C9C"/>
    <w:rsid w:val="009A605F"/>
    <w:rsid w:val="009A6624"/>
    <w:rsid w:val="009A66F8"/>
    <w:rsid w:val="009A6FA5"/>
    <w:rsid w:val="009A7355"/>
    <w:rsid w:val="009A73E3"/>
    <w:rsid w:val="009A74D1"/>
    <w:rsid w:val="009A74F4"/>
    <w:rsid w:val="009A769B"/>
    <w:rsid w:val="009A77B9"/>
    <w:rsid w:val="009A783E"/>
    <w:rsid w:val="009A7844"/>
    <w:rsid w:val="009A78CD"/>
    <w:rsid w:val="009A7B43"/>
    <w:rsid w:val="009A7D13"/>
    <w:rsid w:val="009B08B7"/>
    <w:rsid w:val="009B0B47"/>
    <w:rsid w:val="009B0B74"/>
    <w:rsid w:val="009B0C6E"/>
    <w:rsid w:val="009B0FA2"/>
    <w:rsid w:val="009B11ED"/>
    <w:rsid w:val="009B1220"/>
    <w:rsid w:val="009B1232"/>
    <w:rsid w:val="009B12B1"/>
    <w:rsid w:val="009B12D3"/>
    <w:rsid w:val="009B13E2"/>
    <w:rsid w:val="009B14EA"/>
    <w:rsid w:val="009B1686"/>
    <w:rsid w:val="009B1B91"/>
    <w:rsid w:val="009B1F1F"/>
    <w:rsid w:val="009B1F58"/>
    <w:rsid w:val="009B1FE5"/>
    <w:rsid w:val="009B1FEA"/>
    <w:rsid w:val="009B1FFA"/>
    <w:rsid w:val="009B2142"/>
    <w:rsid w:val="009B2187"/>
    <w:rsid w:val="009B21B1"/>
    <w:rsid w:val="009B23C2"/>
    <w:rsid w:val="009B27C2"/>
    <w:rsid w:val="009B2953"/>
    <w:rsid w:val="009B2D1D"/>
    <w:rsid w:val="009B2FF9"/>
    <w:rsid w:val="009B30E0"/>
    <w:rsid w:val="009B3188"/>
    <w:rsid w:val="009B32F6"/>
    <w:rsid w:val="009B3311"/>
    <w:rsid w:val="009B336A"/>
    <w:rsid w:val="009B3380"/>
    <w:rsid w:val="009B3539"/>
    <w:rsid w:val="009B3603"/>
    <w:rsid w:val="009B3D64"/>
    <w:rsid w:val="009B3E6E"/>
    <w:rsid w:val="009B3FA9"/>
    <w:rsid w:val="009B42FE"/>
    <w:rsid w:val="009B4309"/>
    <w:rsid w:val="009B44D2"/>
    <w:rsid w:val="009B48FC"/>
    <w:rsid w:val="009B4A39"/>
    <w:rsid w:val="009B4A9C"/>
    <w:rsid w:val="009B4BE0"/>
    <w:rsid w:val="009B4D55"/>
    <w:rsid w:val="009B5313"/>
    <w:rsid w:val="009B5436"/>
    <w:rsid w:val="009B5C85"/>
    <w:rsid w:val="009B6687"/>
    <w:rsid w:val="009B6784"/>
    <w:rsid w:val="009B69BF"/>
    <w:rsid w:val="009B6B21"/>
    <w:rsid w:val="009B6ECE"/>
    <w:rsid w:val="009B6F40"/>
    <w:rsid w:val="009B7130"/>
    <w:rsid w:val="009B762A"/>
    <w:rsid w:val="009B7891"/>
    <w:rsid w:val="009B7ADD"/>
    <w:rsid w:val="009B7BFF"/>
    <w:rsid w:val="009B7F29"/>
    <w:rsid w:val="009B7F61"/>
    <w:rsid w:val="009B7F69"/>
    <w:rsid w:val="009C0062"/>
    <w:rsid w:val="009C0209"/>
    <w:rsid w:val="009C0887"/>
    <w:rsid w:val="009C11A6"/>
    <w:rsid w:val="009C136B"/>
    <w:rsid w:val="009C1714"/>
    <w:rsid w:val="009C17DE"/>
    <w:rsid w:val="009C19ED"/>
    <w:rsid w:val="009C1B2B"/>
    <w:rsid w:val="009C1C71"/>
    <w:rsid w:val="009C1DFE"/>
    <w:rsid w:val="009C2217"/>
    <w:rsid w:val="009C230F"/>
    <w:rsid w:val="009C2807"/>
    <w:rsid w:val="009C2F6F"/>
    <w:rsid w:val="009C2FAA"/>
    <w:rsid w:val="009C3614"/>
    <w:rsid w:val="009C377F"/>
    <w:rsid w:val="009C37DF"/>
    <w:rsid w:val="009C3908"/>
    <w:rsid w:val="009C3A5C"/>
    <w:rsid w:val="009C3C19"/>
    <w:rsid w:val="009C3CA9"/>
    <w:rsid w:val="009C3E0E"/>
    <w:rsid w:val="009C3E4A"/>
    <w:rsid w:val="009C404F"/>
    <w:rsid w:val="009C4191"/>
    <w:rsid w:val="009C47E8"/>
    <w:rsid w:val="009C499A"/>
    <w:rsid w:val="009C4B2C"/>
    <w:rsid w:val="009C4E1D"/>
    <w:rsid w:val="009C52D6"/>
    <w:rsid w:val="009C5382"/>
    <w:rsid w:val="009C53E7"/>
    <w:rsid w:val="009C56AA"/>
    <w:rsid w:val="009C5794"/>
    <w:rsid w:val="009C58D1"/>
    <w:rsid w:val="009C5916"/>
    <w:rsid w:val="009C5B9C"/>
    <w:rsid w:val="009C5C2B"/>
    <w:rsid w:val="009C5C3A"/>
    <w:rsid w:val="009C5D6E"/>
    <w:rsid w:val="009C6145"/>
    <w:rsid w:val="009C6158"/>
    <w:rsid w:val="009C61F3"/>
    <w:rsid w:val="009C6356"/>
    <w:rsid w:val="009C6363"/>
    <w:rsid w:val="009C638B"/>
    <w:rsid w:val="009C63ED"/>
    <w:rsid w:val="009C677B"/>
    <w:rsid w:val="009C6849"/>
    <w:rsid w:val="009C6987"/>
    <w:rsid w:val="009C6BD2"/>
    <w:rsid w:val="009C6DBE"/>
    <w:rsid w:val="009C70E0"/>
    <w:rsid w:val="009C7427"/>
    <w:rsid w:val="009C743F"/>
    <w:rsid w:val="009C7524"/>
    <w:rsid w:val="009C752E"/>
    <w:rsid w:val="009C7848"/>
    <w:rsid w:val="009C787E"/>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9A"/>
    <w:rsid w:val="009D19C8"/>
    <w:rsid w:val="009D1B93"/>
    <w:rsid w:val="009D2239"/>
    <w:rsid w:val="009D261B"/>
    <w:rsid w:val="009D2833"/>
    <w:rsid w:val="009D2B32"/>
    <w:rsid w:val="009D2C7E"/>
    <w:rsid w:val="009D2E40"/>
    <w:rsid w:val="009D2EB4"/>
    <w:rsid w:val="009D2FC3"/>
    <w:rsid w:val="009D317C"/>
    <w:rsid w:val="009D344B"/>
    <w:rsid w:val="009D3462"/>
    <w:rsid w:val="009D34B0"/>
    <w:rsid w:val="009D376F"/>
    <w:rsid w:val="009D37DE"/>
    <w:rsid w:val="009D3D36"/>
    <w:rsid w:val="009D3DB7"/>
    <w:rsid w:val="009D4224"/>
    <w:rsid w:val="009D427F"/>
    <w:rsid w:val="009D44FB"/>
    <w:rsid w:val="009D46A4"/>
    <w:rsid w:val="009D4778"/>
    <w:rsid w:val="009D488D"/>
    <w:rsid w:val="009D49DA"/>
    <w:rsid w:val="009D4A8C"/>
    <w:rsid w:val="009D4E5A"/>
    <w:rsid w:val="009D505A"/>
    <w:rsid w:val="009D5367"/>
    <w:rsid w:val="009D544A"/>
    <w:rsid w:val="009D58F3"/>
    <w:rsid w:val="009D5D34"/>
    <w:rsid w:val="009D5FA5"/>
    <w:rsid w:val="009D61EF"/>
    <w:rsid w:val="009D6389"/>
    <w:rsid w:val="009D652C"/>
    <w:rsid w:val="009D68B4"/>
    <w:rsid w:val="009D695C"/>
    <w:rsid w:val="009D6B41"/>
    <w:rsid w:val="009D6BD4"/>
    <w:rsid w:val="009D6CB0"/>
    <w:rsid w:val="009D6DF4"/>
    <w:rsid w:val="009D70C0"/>
    <w:rsid w:val="009D71C2"/>
    <w:rsid w:val="009D73A4"/>
    <w:rsid w:val="009D748D"/>
    <w:rsid w:val="009D74EA"/>
    <w:rsid w:val="009D755A"/>
    <w:rsid w:val="009D7793"/>
    <w:rsid w:val="009D79D5"/>
    <w:rsid w:val="009D79F6"/>
    <w:rsid w:val="009D7E78"/>
    <w:rsid w:val="009D7EE7"/>
    <w:rsid w:val="009D7F0B"/>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9F8"/>
    <w:rsid w:val="009E1B85"/>
    <w:rsid w:val="009E1E5D"/>
    <w:rsid w:val="009E1FB7"/>
    <w:rsid w:val="009E212E"/>
    <w:rsid w:val="009E2160"/>
    <w:rsid w:val="009E37D5"/>
    <w:rsid w:val="009E3904"/>
    <w:rsid w:val="009E3BFE"/>
    <w:rsid w:val="009E3D2B"/>
    <w:rsid w:val="009E3EC6"/>
    <w:rsid w:val="009E3FF0"/>
    <w:rsid w:val="009E40FA"/>
    <w:rsid w:val="009E43D0"/>
    <w:rsid w:val="009E45A6"/>
    <w:rsid w:val="009E469C"/>
    <w:rsid w:val="009E4824"/>
    <w:rsid w:val="009E49D0"/>
    <w:rsid w:val="009E4D60"/>
    <w:rsid w:val="009E4DD5"/>
    <w:rsid w:val="009E4DE0"/>
    <w:rsid w:val="009E4F99"/>
    <w:rsid w:val="009E563A"/>
    <w:rsid w:val="009E56AF"/>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F0178"/>
    <w:rsid w:val="009F01FC"/>
    <w:rsid w:val="009F061C"/>
    <w:rsid w:val="009F0648"/>
    <w:rsid w:val="009F06FE"/>
    <w:rsid w:val="009F0850"/>
    <w:rsid w:val="009F08CF"/>
    <w:rsid w:val="009F095F"/>
    <w:rsid w:val="009F0A0B"/>
    <w:rsid w:val="009F0B1C"/>
    <w:rsid w:val="009F1042"/>
    <w:rsid w:val="009F1072"/>
    <w:rsid w:val="009F1125"/>
    <w:rsid w:val="009F143F"/>
    <w:rsid w:val="009F1603"/>
    <w:rsid w:val="009F1634"/>
    <w:rsid w:val="009F1B85"/>
    <w:rsid w:val="009F1BF6"/>
    <w:rsid w:val="009F1F2C"/>
    <w:rsid w:val="009F245D"/>
    <w:rsid w:val="009F259E"/>
    <w:rsid w:val="009F2783"/>
    <w:rsid w:val="009F280A"/>
    <w:rsid w:val="009F285C"/>
    <w:rsid w:val="009F29BE"/>
    <w:rsid w:val="009F2F98"/>
    <w:rsid w:val="009F32EC"/>
    <w:rsid w:val="009F35FD"/>
    <w:rsid w:val="009F3628"/>
    <w:rsid w:val="009F3836"/>
    <w:rsid w:val="009F3875"/>
    <w:rsid w:val="009F38B6"/>
    <w:rsid w:val="009F39D4"/>
    <w:rsid w:val="009F3A1A"/>
    <w:rsid w:val="009F3B0C"/>
    <w:rsid w:val="009F3C50"/>
    <w:rsid w:val="009F3D1D"/>
    <w:rsid w:val="009F4132"/>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6FC"/>
    <w:rsid w:val="009F6801"/>
    <w:rsid w:val="009F6D6D"/>
    <w:rsid w:val="009F700D"/>
    <w:rsid w:val="009F75D8"/>
    <w:rsid w:val="009F75F1"/>
    <w:rsid w:val="009F7850"/>
    <w:rsid w:val="009F78DC"/>
    <w:rsid w:val="009F79D9"/>
    <w:rsid w:val="009F7B61"/>
    <w:rsid w:val="009F7BFB"/>
    <w:rsid w:val="009F7CA2"/>
    <w:rsid w:val="009F7D08"/>
    <w:rsid w:val="009F7D94"/>
    <w:rsid w:val="009F7F4A"/>
    <w:rsid w:val="009F7F4D"/>
    <w:rsid w:val="009F7FB2"/>
    <w:rsid w:val="00A00116"/>
    <w:rsid w:val="00A0016D"/>
    <w:rsid w:val="00A001CB"/>
    <w:rsid w:val="00A0020B"/>
    <w:rsid w:val="00A00391"/>
    <w:rsid w:val="00A004FF"/>
    <w:rsid w:val="00A0081E"/>
    <w:rsid w:val="00A00866"/>
    <w:rsid w:val="00A009CE"/>
    <w:rsid w:val="00A00BE3"/>
    <w:rsid w:val="00A0101D"/>
    <w:rsid w:val="00A01268"/>
    <w:rsid w:val="00A015AE"/>
    <w:rsid w:val="00A016AA"/>
    <w:rsid w:val="00A01B98"/>
    <w:rsid w:val="00A01E45"/>
    <w:rsid w:val="00A02626"/>
    <w:rsid w:val="00A02772"/>
    <w:rsid w:val="00A02B37"/>
    <w:rsid w:val="00A02C5F"/>
    <w:rsid w:val="00A02C7E"/>
    <w:rsid w:val="00A02CCB"/>
    <w:rsid w:val="00A02ED8"/>
    <w:rsid w:val="00A0347F"/>
    <w:rsid w:val="00A0348F"/>
    <w:rsid w:val="00A03571"/>
    <w:rsid w:val="00A0365B"/>
    <w:rsid w:val="00A042C6"/>
    <w:rsid w:val="00A04323"/>
    <w:rsid w:val="00A04733"/>
    <w:rsid w:val="00A04B9E"/>
    <w:rsid w:val="00A04C26"/>
    <w:rsid w:val="00A04CA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6BEC"/>
    <w:rsid w:val="00A06CE3"/>
    <w:rsid w:val="00A07109"/>
    <w:rsid w:val="00A07794"/>
    <w:rsid w:val="00A07836"/>
    <w:rsid w:val="00A07DD3"/>
    <w:rsid w:val="00A07FD2"/>
    <w:rsid w:val="00A10500"/>
    <w:rsid w:val="00A105CF"/>
    <w:rsid w:val="00A10B07"/>
    <w:rsid w:val="00A10C1F"/>
    <w:rsid w:val="00A10C7E"/>
    <w:rsid w:val="00A111FE"/>
    <w:rsid w:val="00A11217"/>
    <w:rsid w:val="00A113CE"/>
    <w:rsid w:val="00A11913"/>
    <w:rsid w:val="00A11BD7"/>
    <w:rsid w:val="00A12339"/>
    <w:rsid w:val="00A1245B"/>
    <w:rsid w:val="00A12575"/>
    <w:rsid w:val="00A1272E"/>
    <w:rsid w:val="00A12952"/>
    <w:rsid w:val="00A12DEA"/>
    <w:rsid w:val="00A13054"/>
    <w:rsid w:val="00A13255"/>
    <w:rsid w:val="00A132D3"/>
    <w:rsid w:val="00A1360A"/>
    <w:rsid w:val="00A137D6"/>
    <w:rsid w:val="00A1383F"/>
    <w:rsid w:val="00A139F2"/>
    <w:rsid w:val="00A14417"/>
    <w:rsid w:val="00A148BE"/>
    <w:rsid w:val="00A14AE8"/>
    <w:rsid w:val="00A153DD"/>
    <w:rsid w:val="00A153FA"/>
    <w:rsid w:val="00A15506"/>
    <w:rsid w:val="00A156B8"/>
    <w:rsid w:val="00A157B9"/>
    <w:rsid w:val="00A15A70"/>
    <w:rsid w:val="00A15ABC"/>
    <w:rsid w:val="00A16291"/>
    <w:rsid w:val="00A16998"/>
    <w:rsid w:val="00A16B29"/>
    <w:rsid w:val="00A16CB1"/>
    <w:rsid w:val="00A16E9C"/>
    <w:rsid w:val="00A16ED4"/>
    <w:rsid w:val="00A16F4F"/>
    <w:rsid w:val="00A16F72"/>
    <w:rsid w:val="00A16FB7"/>
    <w:rsid w:val="00A16FFB"/>
    <w:rsid w:val="00A170E7"/>
    <w:rsid w:val="00A17126"/>
    <w:rsid w:val="00A1726F"/>
    <w:rsid w:val="00A172C9"/>
    <w:rsid w:val="00A17829"/>
    <w:rsid w:val="00A2013B"/>
    <w:rsid w:val="00A2018C"/>
    <w:rsid w:val="00A20451"/>
    <w:rsid w:val="00A20DC5"/>
    <w:rsid w:val="00A21119"/>
    <w:rsid w:val="00A211F9"/>
    <w:rsid w:val="00A217E3"/>
    <w:rsid w:val="00A21AC2"/>
    <w:rsid w:val="00A21B62"/>
    <w:rsid w:val="00A21C46"/>
    <w:rsid w:val="00A21ED6"/>
    <w:rsid w:val="00A21FE2"/>
    <w:rsid w:val="00A22015"/>
    <w:rsid w:val="00A220C6"/>
    <w:rsid w:val="00A220E6"/>
    <w:rsid w:val="00A22638"/>
    <w:rsid w:val="00A2272C"/>
    <w:rsid w:val="00A2274F"/>
    <w:rsid w:val="00A22C63"/>
    <w:rsid w:val="00A22DA3"/>
    <w:rsid w:val="00A22DB1"/>
    <w:rsid w:val="00A22DC1"/>
    <w:rsid w:val="00A22E84"/>
    <w:rsid w:val="00A23178"/>
    <w:rsid w:val="00A2319A"/>
    <w:rsid w:val="00A23292"/>
    <w:rsid w:val="00A23379"/>
    <w:rsid w:val="00A23469"/>
    <w:rsid w:val="00A235B1"/>
    <w:rsid w:val="00A23626"/>
    <w:rsid w:val="00A236C7"/>
    <w:rsid w:val="00A237A9"/>
    <w:rsid w:val="00A237F2"/>
    <w:rsid w:val="00A238A3"/>
    <w:rsid w:val="00A238D8"/>
    <w:rsid w:val="00A23C02"/>
    <w:rsid w:val="00A23F89"/>
    <w:rsid w:val="00A240E5"/>
    <w:rsid w:val="00A246BE"/>
    <w:rsid w:val="00A248D7"/>
    <w:rsid w:val="00A24AB0"/>
    <w:rsid w:val="00A254CB"/>
    <w:rsid w:val="00A255D0"/>
    <w:rsid w:val="00A25691"/>
    <w:rsid w:val="00A25897"/>
    <w:rsid w:val="00A25F18"/>
    <w:rsid w:val="00A25F50"/>
    <w:rsid w:val="00A25F60"/>
    <w:rsid w:val="00A2604C"/>
    <w:rsid w:val="00A260F8"/>
    <w:rsid w:val="00A26268"/>
    <w:rsid w:val="00A26656"/>
    <w:rsid w:val="00A2672F"/>
    <w:rsid w:val="00A268C4"/>
    <w:rsid w:val="00A269EF"/>
    <w:rsid w:val="00A26A3D"/>
    <w:rsid w:val="00A26B4E"/>
    <w:rsid w:val="00A26DEE"/>
    <w:rsid w:val="00A26E38"/>
    <w:rsid w:val="00A26EB2"/>
    <w:rsid w:val="00A274DF"/>
    <w:rsid w:val="00A27534"/>
    <w:rsid w:val="00A276A7"/>
    <w:rsid w:val="00A276DE"/>
    <w:rsid w:val="00A27723"/>
    <w:rsid w:val="00A2783C"/>
    <w:rsid w:val="00A27AFB"/>
    <w:rsid w:val="00A27B74"/>
    <w:rsid w:val="00A27B7E"/>
    <w:rsid w:val="00A27E59"/>
    <w:rsid w:val="00A27F72"/>
    <w:rsid w:val="00A30714"/>
    <w:rsid w:val="00A30C1D"/>
    <w:rsid w:val="00A30E61"/>
    <w:rsid w:val="00A31073"/>
    <w:rsid w:val="00A31134"/>
    <w:rsid w:val="00A312EF"/>
    <w:rsid w:val="00A315C2"/>
    <w:rsid w:val="00A31A05"/>
    <w:rsid w:val="00A31E73"/>
    <w:rsid w:val="00A31EC4"/>
    <w:rsid w:val="00A32338"/>
    <w:rsid w:val="00A3252A"/>
    <w:rsid w:val="00A325A3"/>
    <w:rsid w:val="00A32996"/>
    <w:rsid w:val="00A32A3B"/>
    <w:rsid w:val="00A32B27"/>
    <w:rsid w:val="00A32DE5"/>
    <w:rsid w:val="00A33026"/>
    <w:rsid w:val="00A330B0"/>
    <w:rsid w:val="00A330B8"/>
    <w:rsid w:val="00A33368"/>
    <w:rsid w:val="00A334B8"/>
    <w:rsid w:val="00A33A1C"/>
    <w:rsid w:val="00A33C42"/>
    <w:rsid w:val="00A3402E"/>
    <w:rsid w:val="00A341A3"/>
    <w:rsid w:val="00A343A0"/>
    <w:rsid w:val="00A3445F"/>
    <w:rsid w:val="00A344B8"/>
    <w:rsid w:val="00A34A97"/>
    <w:rsid w:val="00A34CA5"/>
    <w:rsid w:val="00A34E41"/>
    <w:rsid w:val="00A34EC3"/>
    <w:rsid w:val="00A34EF7"/>
    <w:rsid w:val="00A34F44"/>
    <w:rsid w:val="00A35242"/>
    <w:rsid w:val="00A35422"/>
    <w:rsid w:val="00A355AE"/>
    <w:rsid w:val="00A35ACC"/>
    <w:rsid w:val="00A35CFA"/>
    <w:rsid w:val="00A35D31"/>
    <w:rsid w:val="00A36163"/>
    <w:rsid w:val="00A3633A"/>
    <w:rsid w:val="00A3638A"/>
    <w:rsid w:val="00A36C05"/>
    <w:rsid w:val="00A36D5C"/>
    <w:rsid w:val="00A36DED"/>
    <w:rsid w:val="00A37118"/>
    <w:rsid w:val="00A37414"/>
    <w:rsid w:val="00A37609"/>
    <w:rsid w:val="00A37B08"/>
    <w:rsid w:val="00A37BC2"/>
    <w:rsid w:val="00A37DCA"/>
    <w:rsid w:val="00A4016D"/>
    <w:rsid w:val="00A401AC"/>
    <w:rsid w:val="00A40321"/>
    <w:rsid w:val="00A40325"/>
    <w:rsid w:val="00A4048B"/>
    <w:rsid w:val="00A407C4"/>
    <w:rsid w:val="00A40970"/>
    <w:rsid w:val="00A40F58"/>
    <w:rsid w:val="00A41514"/>
    <w:rsid w:val="00A416B9"/>
    <w:rsid w:val="00A41AE1"/>
    <w:rsid w:val="00A41C23"/>
    <w:rsid w:val="00A41CDA"/>
    <w:rsid w:val="00A41E14"/>
    <w:rsid w:val="00A422AC"/>
    <w:rsid w:val="00A42667"/>
    <w:rsid w:val="00A4267B"/>
    <w:rsid w:val="00A4273F"/>
    <w:rsid w:val="00A42854"/>
    <w:rsid w:val="00A428DA"/>
    <w:rsid w:val="00A42929"/>
    <w:rsid w:val="00A42C4A"/>
    <w:rsid w:val="00A42C5D"/>
    <w:rsid w:val="00A42D70"/>
    <w:rsid w:val="00A42DA6"/>
    <w:rsid w:val="00A42E20"/>
    <w:rsid w:val="00A42E6B"/>
    <w:rsid w:val="00A43123"/>
    <w:rsid w:val="00A434B6"/>
    <w:rsid w:val="00A43575"/>
    <w:rsid w:val="00A43708"/>
    <w:rsid w:val="00A43790"/>
    <w:rsid w:val="00A43850"/>
    <w:rsid w:val="00A43915"/>
    <w:rsid w:val="00A43E01"/>
    <w:rsid w:val="00A43F35"/>
    <w:rsid w:val="00A43F46"/>
    <w:rsid w:val="00A441AF"/>
    <w:rsid w:val="00A443A8"/>
    <w:rsid w:val="00A4455D"/>
    <w:rsid w:val="00A4458D"/>
    <w:rsid w:val="00A44739"/>
    <w:rsid w:val="00A4473D"/>
    <w:rsid w:val="00A44C33"/>
    <w:rsid w:val="00A44F92"/>
    <w:rsid w:val="00A4503C"/>
    <w:rsid w:val="00A451DB"/>
    <w:rsid w:val="00A451F5"/>
    <w:rsid w:val="00A454AF"/>
    <w:rsid w:val="00A454F3"/>
    <w:rsid w:val="00A455E0"/>
    <w:rsid w:val="00A45768"/>
    <w:rsid w:val="00A45C17"/>
    <w:rsid w:val="00A45C9F"/>
    <w:rsid w:val="00A45CE9"/>
    <w:rsid w:val="00A45E74"/>
    <w:rsid w:val="00A46327"/>
    <w:rsid w:val="00A46529"/>
    <w:rsid w:val="00A466B4"/>
    <w:rsid w:val="00A46D5D"/>
    <w:rsid w:val="00A46EFF"/>
    <w:rsid w:val="00A47443"/>
    <w:rsid w:val="00A47F2A"/>
    <w:rsid w:val="00A47F3B"/>
    <w:rsid w:val="00A4E8E3"/>
    <w:rsid w:val="00A5007C"/>
    <w:rsid w:val="00A50341"/>
    <w:rsid w:val="00A5049E"/>
    <w:rsid w:val="00A5053F"/>
    <w:rsid w:val="00A505DF"/>
    <w:rsid w:val="00A5086E"/>
    <w:rsid w:val="00A50898"/>
    <w:rsid w:val="00A50991"/>
    <w:rsid w:val="00A509AB"/>
    <w:rsid w:val="00A50A17"/>
    <w:rsid w:val="00A50AAD"/>
    <w:rsid w:val="00A50AE1"/>
    <w:rsid w:val="00A50B95"/>
    <w:rsid w:val="00A50BAB"/>
    <w:rsid w:val="00A50DA7"/>
    <w:rsid w:val="00A50DD9"/>
    <w:rsid w:val="00A50FF7"/>
    <w:rsid w:val="00A5104C"/>
    <w:rsid w:val="00A511AA"/>
    <w:rsid w:val="00A51293"/>
    <w:rsid w:val="00A513D5"/>
    <w:rsid w:val="00A51A6D"/>
    <w:rsid w:val="00A51B05"/>
    <w:rsid w:val="00A51B3E"/>
    <w:rsid w:val="00A51BA1"/>
    <w:rsid w:val="00A51BC4"/>
    <w:rsid w:val="00A51C07"/>
    <w:rsid w:val="00A51C89"/>
    <w:rsid w:val="00A52079"/>
    <w:rsid w:val="00A52657"/>
    <w:rsid w:val="00A5266B"/>
    <w:rsid w:val="00A52B4C"/>
    <w:rsid w:val="00A52B98"/>
    <w:rsid w:val="00A52D4A"/>
    <w:rsid w:val="00A52DF0"/>
    <w:rsid w:val="00A52E96"/>
    <w:rsid w:val="00A53090"/>
    <w:rsid w:val="00A53364"/>
    <w:rsid w:val="00A53456"/>
    <w:rsid w:val="00A535A2"/>
    <w:rsid w:val="00A536CA"/>
    <w:rsid w:val="00A53830"/>
    <w:rsid w:val="00A53845"/>
    <w:rsid w:val="00A538BA"/>
    <w:rsid w:val="00A53931"/>
    <w:rsid w:val="00A53C11"/>
    <w:rsid w:val="00A53CF1"/>
    <w:rsid w:val="00A53DCC"/>
    <w:rsid w:val="00A54054"/>
    <w:rsid w:val="00A542BF"/>
    <w:rsid w:val="00A5437B"/>
    <w:rsid w:val="00A5470E"/>
    <w:rsid w:val="00A54883"/>
    <w:rsid w:val="00A54A5F"/>
    <w:rsid w:val="00A54A9C"/>
    <w:rsid w:val="00A54B11"/>
    <w:rsid w:val="00A5515A"/>
    <w:rsid w:val="00A55496"/>
    <w:rsid w:val="00A55741"/>
    <w:rsid w:val="00A5580B"/>
    <w:rsid w:val="00A55952"/>
    <w:rsid w:val="00A55A87"/>
    <w:rsid w:val="00A55FFD"/>
    <w:rsid w:val="00A56433"/>
    <w:rsid w:val="00A56435"/>
    <w:rsid w:val="00A564CE"/>
    <w:rsid w:val="00A565AD"/>
    <w:rsid w:val="00A5687B"/>
    <w:rsid w:val="00A568B6"/>
    <w:rsid w:val="00A568F0"/>
    <w:rsid w:val="00A570F6"/>
    <w:rsid w:val="00A57172"/>
    <w:rsid w:val="00A5748A"/>
    <w:rsid w:val="00A575B4"/>
    <w:rsid w:val="00A57626"/>
    <w:rsid w:val="00A5765D"/>
    <w:rsid w:val="00A5766F"/>
    <w:rsid w:val="00A578B5"/>
    <w:rsid w:val="00A57975"/>
    <w:rsid w:val="00A57BC9"/>
    <w:rsid w:val="00A57C0D"/>
    <w:rsid w:val="00A60B50"/>
    <w:rsid w:val="00A60C98"/>
    <w:rsid w:val="00A60DC8"/>
    <w:rsid w:val="00A60EC6"/>
    <w:rsid w:val="00A60EE8"/>
    <w:rsid w:val="00A6109D"/>
    <w:rsid w:val="00A61194"/>
    <w:rsid w:val="00A6136B"/>
    <w:rsid w:val="00A61838"/>
    <w:rsid w:val="00A61992"/>
    <w:rsid w:val="00A61C81"/>
    <w:rsid w:val="00A61F20"/>
    <w:rsid w:val="00A61FAC"/>
    <w:rsid w:val="00A62C08"/>
    <w:rsid w:val="00A62CD1"/>
    <w:rsid w:val="00A62DAF"/>
    <w:rsid w:val="00A62F51"/>
    <w:rsid w:val="00A63266"/>
    <w:rsid w:val="00A633D5"/>
    <w:rsid w:val="00A6354F"/>
    <w:rsid w:val="00A6371B"/>
    <w:rsid w:val="00A639EF"/>
    <w:rsid w:val="00A63C51"/>
    <w:rsid w:val="00A63F67"/>
    <w:rsid w:val="00A64050"/>
    <w:rsid w:val="00A64401"/>
    <w:rsid w:val="00A6479B"/>
    <w:rsid w:val="00A64922"/>
    <w:rsid w:val="00A64BFB"/>
    <w:rsid w:val="00A64C09"/>
    <w:rsid w:val="00A64CA4"/>
    <w:rsid w:val="00A6526F"/>
    <w:rsid w:val="00A6537F"/>
    <w:rsid w:val="00A65599"/>
    <w:rsid w:val="00A65E40"/>
    <w:rsid w:val="00A65FDC"/>
    <w:rsid w:val="00A66202"/>
    <w:rsid w:val="00A669BD"/>
    <w:rsid w:val="00A66FF0"/>
    <w:rsid w:val="00A6704E"/>
    <w:rsid w:val="00A6712D"/>
    <w:rsid w:val="00A67246"/>
    <w:rsid w:val="00A67314"/>
    <w:rsid w:val="00A67326"/>
    <w:rsid w:val="00A6740B"/>
    <w:rsid w:val="00A6752E"/>
    <w:rsid w:val="00A677AA"/>
    <w:rsid w:val="00A67A8B"/>
    <w:rsid w:val="00A67CBA"/>
    <w:rsid w:val="00A67CD2"/>
    <w:rsid w:val="00A67E53"/>
    <w:rsid w:val="00A67FB5"/>
    <w:rsid w:val="00A704E1"/>
    <w:rsid w:val="00A70726"/>
    <w:rsid w:val="00A708F1"/>
    <w:rsid w:val="00A70990"/>
    <w:rsid w:val="00A70AE9"/>
    <w:rsid w:val="00A70C90"/>
    <w:rsid w:val="00A70DB6"/>
    <w:rsid w:val="00A7100A"/>
    <w:rsid w:val="00A7126F"/>
    <w:rsid w:val="00A71291"/>
    <w:rsid w:val="00A712F0"/>
    <w:rsid w:val="00A715C9"/>
    <w:rsid w:val="00A72200"/>
    <w:rsid w:val="00A7232D"/>
    <w:rsid w:val="00A72352"/>
    <w:rsid w:val="00A7241C"/>
    <w:rsid w:val="00A72544"/>
    <w:rsid w:val="00A7254F"/>
    <w:rsid w:val="00A7268F"/>
    <w:rsid w:val="00A72734"/>
    <w:rsid w:val="00A72F06"/>
    <w:rsid w:val="00A72F60"/>
    <w:rsid w:val="00A72F62"/>
    <w:rsid w:val="00A7310A"/>
    <w:rsid w:val="00A733AE"/>
    <w:rsid w:val="00A73592"/>
    <w:rsid w:val="00A73883"/>
    <w:rsid w:val="00A73B16"/>
    <w:rsid w:val="00A73B34"/>
    <w:rsid w:val="00A73F53"/>
    <w:rsid w:val="00A74008"/>
    <w:rsid w:val="00A740C2"/>
    <w:rsid w:val="00A743A2"/>
    <w:rsid w:val="00A74443"/>
    <w:rsid w:val="00A74A54"/>
    <w:rsid w:val="00A74BC9"/>
    <w:rsid w:val="00A75117"/>
    <w:rsid w:val="00A75258"/>
    <w:rsid w:val="00A75340"/>
    <w:rsid w:val="00A753B6"/>
    <w:rsid w:val="00A75408"/>
    <w:rsid w:val="00A75701"/>
    <w:rsid w:val="00A758DC"/>
    <w:rsid w:val="00A75AD9"/>
    <w:rsid w:val="00A75CA6"/>
    <w:rsid w:val="00A75CAD"/>
    <w:rsid w:val="00A75DCB"/>
    <w:rsid w:val="00A75E53"/>
    <w:rsid w:val="00A7604B"/>
    <w:rsid w:val="00A763E6"/>
    <w:rsid w:val="00A764A9"/>
    <w:rsid w:val="00A764B2"/>
    <w:rsid w:val="00A7661A"/>
    <w:rsid w:val="00A7668E"/>
    <w:rsid w:val="00A76A0B"/>
    <w:rsid w:val="00A76B12"/>
    <w:rsid w:val="00A76D7C"/>
    <w:rsid w:val="00A7749F"/>
    <w:rsid w:val="00A7757A"/>
    <w:rsid w:val="00A775FA"/>
    <w:rsid w:val="00A777E8"/>
    <w:rsid w:val="00A77B37"/>
    <w:rsid w:val="00A8008F"/>
    <w:rsid w:val="00A800AA"/>
    <w:rsid w:val="00A800B4"/>
    <w:rsid w:val="00A800C7"/>
    <w:rsid w:val="00A802F2"/>
    <w:rsid w:val="00A80387"/>
    <w:rsid w:val="00A804A6"/>
    <w:rsid w:val="00A804F0"/>
    <w:rsid w:val="00A8069E"/>
    <w:rsid w:val="00A806FC"/>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3D3"/>
    <w:rsid w:val="00A83423"/>
    <w:rsid w:val="00A8393E"/>
    <w:rsid w:val="00A83977"/>
    <w:rsid w:val="00A83B24"/>
    <w:rsid w:val="00A83DCB"/>
    <w:rsid w:val="00A83F8A"/>
    <w:rsid w:val="00A8402D"/>
    <w:rsid w:val="00A84109"/>
    <w:rsid w:val="00A844D0"/>
    <w:rsid w:val="00A84AF3"/>
    <w:rsid w:val="00A84CBE"/>
    <w:rsid w:val="00A84D9D"/>
    <w:rsid w:val="00A84DA5"/>
    <w:rsid w:val="00A8529D"/>
    <w:rsid w:val="00A85415"/>
    <w:rsid w:val="00A85454"/>
    <w:rsid w:val="00A854D1"/>
    <w:rsid w:val="00A85A1D"/>
    <w:rsid w:val="00A85A3E"/>
    <w:rsid w:val="00A85D8F"/>
    <w:rsid w:val="00A85F52"/>
    <w:rsid w:val="00A85FF7"/>
    <w:rsid w:val="00A86113"/>
    <w:rsid w:val="00A862CC"/>
    <w:rsid w:val="00A869F9"/>
    <w:rsid w:val="00A86BE1"/>
    <w:rsid w:val="00A86F55"/>
    <w:rsid w:val="00A86FCC"/>
    <w:rsid w:val="00A87013"/>
    <w:rsid w:val="00A871EB"/>
    <w:rsid w:val="00A871F4"/>
    <w:rsid w:val="00A872B4"/>
    <w:rsid w:val="00A872E6"/>
    <w:rsid w:val="00A872FE"/>
    <w:rsid w:val="00A8767A"/>
    <w:rsid w:val="00A87CE7"/>
    <w:rsid w:val="00A87EB7"/>
    <w:rsid w:val="00A901A8"/>
    <w:rsid w:val="00A90623"/>
    <w:rsid w:val="00A90AEB"/>
    <w:rsid w:val="00A90B97"/>
    <w:rsid w:val="00A90C5A"/>
    <w:rsid w:val="00A90E77"/>
    <w:rsid w:val="00A910E5"/>
    <w:rsid w:val="00A911B0"/>
    <w:rsid w:val="00A91517"/>
    <w:rsid w:val="00A91750"/>
    <w:rsid w:val="00A91787"/>
    <w:rsid w:val="00A918F9"/>
    <w:rsid w:val="00A919D7"/>
    <w:rsid w:val="00A91A89"/>
    <w:rsid w:val="00A920C6"/>
    <w:rsid w:val="00A921A9"/>
    <w:rsid w:val="00A922B1"/>
    <w:rsid w:val="00A9255A"/>
    <w:rsid w:val="00A9287E"/>
    <w:rsid w:val="00A9292D"/>
    <w:rsid w:val="00A92A87"/>
    <w:rsid w:val="00A92BBA"/>
    <w:rsid w:val="00A92D94"/>
    <w:rsid w:val="00A92F0D"/>
    <w:rsid w:val="00A92F39"/>
    <w:rsid w:val="00A9311F"/>
    <w:rsid w:val="00A936DC"/>
    <w:rsid w:val="00A93728"/>
    <w:rsid w:val="00A9375D"/>
    <w:rsid w:val="00A93854"/>
    <w:rsid w:val="00A93A7E"/>
    <w:rsid w:val="00A93B67"/>
    <w:rsid w:val="00A9411D"/>
    <w:rsid w:val="00A94278"/>
    <w:rsid w:val="00A942F3"/>
    <w:rsid w:val="00A94397"/>
    <w:rsid w:val="00A9489B"/>
    <w:rsid w:val="00A9499E"/>
    <w:rsid w:val="00A94BD9"/>
    <w:rsid w:val="00A9514A"/>
    <w:rsid w:val="00A95170"/>
    <w:rsid w:val="00A953AA"/>
    <w:rsid w:val="00A955D0"/>
    <w:rsid w:val="00A9580D"/>
    <w:rsid w:val="00A9589A"/>
    <w:rsid w:val="00A958C0"/>
    <w:rsid w:val="00A95B40"/>
    <w:rsid w:val="00A95D21"/>
    <w:rsid w:val="00A95DA7"/>
    <w:rsid w:val="00A95E36"/>
    <w:rsid w:val="00A95E38"/>
    <w:rsid w:val="00A95E3F"/>
    <w:rsid w:val="00A95E5A"/>
    <w:rsid w:val="00A95FBE"/>
    <w:rsid w:val="00A96916"/>
    <w:rsid w:val="00A96AFB"/>
    <w:rsid w:val="00A96C0B"/>
    <w:rsid w:val="00A97160"/>
    <w:rsid w:val="00A97402"/>
    <w:rsid w:val="00A974E2"/>
    <w:rsid w:val="00A97579"/>
    <w:rsid w:val="00A97871"/>
    <w:rsid w:val="00A978C9"/>
    <w:rsid w:val="00A97D4B"/>
    <w:rsid w:val="00AA04FC"/>
    <w:rsid w:val="00AA08B9"/>
    <w:rsid w:val="00AA0929"/>
    <w:rsid w:val="00AA0A70"/>
    <w:rsid w:val="00AA1073"/>
    <w:rsid w:val="00AA1352"/>
    <w:rsid w:val="00AA13BC"/>
    <w:rsid w:val="00AA192B"/>
    <w:rsid w:val="00AA1C5C"/>
    <w:rsid w:val="00AA1E75"/>
    <w:rsid w:val="00AA2041"/>
    <w:rsid w:val="00AA2106"/>
    <w:rsid w:val="00AA220F"/>
    <w:rsid w:val="00AA2529"/>
    <w:rsid w:val="00AA26A6"/>
    <w:rsid w:val="00AA2802"/>
    <w:rsid w:val="00AA28E1"/>
    <w:rsid w:val="00AA2A72"/>
    <w:rsid w:val="00AA2AF4"/>
    <w:rsid w:val="00AA2B0A"/>
    <w:rsid w:val="00AA2BB5"/>
    <w:rsid w:val="00AA2DC9"/>
    <w:rsid w:val="00AA2F36"/>
    <w:rsid w:val="00AA2F82"/>
    <w:rsid w:val="00AA31B6"/>
    <w:rsid w:val="00AA328F"/>
    <w:rsid w:val="00AA3507"/>
    <w:rsid w:val="00AA352E"/>
    <w:rsid w:val="00AA355F"/>
    <w:rsid w:val="00AA3647"/>
    <w:rsid w:val="00AA393C"/>
    <w:rsid w:val="00AA3949"/>
    <w:rsid w:val="00AA3A83"/>
    <w:rsid w:val="00AA3B0F"/>
    <w:rsid w:val="00AA3B8A"/>
    <w:rsid w:val="00AA3C9B"/>
    <w:rsid w:val="00AA3D30"/>
    <w:rsid w:val="00AA3EA6"/>
    <w:rsid w:val="00AA4009"/>
    <w:rsid w:val="00AA4466"/>
    <w:rsid w:val="00AA44B4"/>
    <w:rsid w:val="00AA463B"/>
    <w:rsid w:val="00AA474C"/>
    <w:rsid w:val="00AA490E"/>
    <w:rsid w:val="00AA4FFF"/>
    <w:rsid w:val="00AA52D7"/>
    <w:rsid w:val="00AA54D5"/>
    <w:rsid w:val="00AA5503"/>
    <w:rsid w:val="00AA5658"/>
    <w:rsid w:val="00AA565F"/>
    <w:rsid w:val="00AA58CF"/>
    <w:rsid w:val="00AA5C25"/>
    <w:rsid w:val="00AA5D20"/>
    <w:rsid w:val="00AA5F9C"/>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6F0"/>
    <w:rsid w:val="00AA76F1"/>
    <w:rsid w:val="00AA778F"/>
    <w:rsid w:val="00AA7B04"/>
    <w:rsid w:val="00AA7C2F"/>
    <w:rsid w:val="00AA7D9F"/>
    <w:rsid w:val="00AA7DB1"/>
    <w:rsid w:val="00AB0128"/>
    <w:rsid w:val="00AB0298"/>
    <w:rsid w:val="00AB02ED"/>
    <w:rsid w:val="00AB0391"/>
    <w:rsid w:val="00AB0577"/>
    <w:rsid w:val="00AB0646"/>
    <w:rsid w:val="00AB08F4"/>
    <w:rsid w:val="00AB0925"/>
    <w:rsid w:val="00AB109B"/>
    <w:rsid w:val="00AB1299"/>
    <w:rsid w:val="00AB13AE"/>
    <w:rsid w:val="00AB1576"/>
    <w:rsid w:val="00AB1602"/>
    <w:rsid w:val="00AB1B20"/>
    <w:rsid w:val="00AB1C62"/>
    <w:rsid w:val="00AB1C6A"/>
    <w:rsid w:val="00AB1D1D"/>
    <w:rsid w:val="00AB1E08"/>
    <w:rsid w:val="00AB27A3"/>
    <w:rsid w:val="00AB2870"/>
    <w:rsid w:val="00AB29C9"/>
    <w:rsid w:val="00AB2C43"/>
    <w:rsid w:val="00AB2FDC"/>
    <w:rsid w:val="00AB32EE"/>
    <w:rsid w:val="00AB350E"/>
    <w:rsid w:val="00AB3789"/>
    <w:rsid w:val="00AB390C"/>
    <w:rsid w:val="00AB39A1"/>
    <w:rsid w:val="00AB3A58"/>
    <w:rsid w:val="00AB3AAC"/>
    <w:rsid w:val="00AB3B22"/>
    <w:rsid w:val="00AB3C55"/>
    <w:rsid w:val="00AB3E61"/>
    <w:rsid w:val="00AB40CA"/>
    <w:rsid w:val="00AB429D"/>
    <w:rsid w:val="00AB4395"/>
    <w:rsid w:val="00AB4492"/>
    <w:rsid w:val="00AB4614"/>
    <w:rsid w:val="00AB47CD"/>
    <w:rsid w:val="00AB4866"/>
    <w:rsid w:val="00AB4F2D"/>
    <w:rsid w:val="00AB5135"/>
    <w:rsid w:val="00AB5140"/>
    <w:rsid w:val="00AB542F"/>
    <w:rsid w:val="00AB55F8"/>
    <w:rsid w:val="00AB6223"/>
    <w:rsid w:val="00AB62C2"/>
    <w:rsid w:val="00AB6309"/>
    <w:rsid w:val="00AB63B7"/>
    <w:rsid w:val="00AB64B7"/>
    <w:rsid w:val="00AB65B9"/>
    <w:rsid w:val="00AB6908"/>
    <w:rsid w:val="00AB6A18"/>
    <w:rsid w:val="00AB7278"/>
    <w:rsid w:val="00AB72C6"/>
    <w:rsid w:val="00AB73B2"/>
    <w:rsid w:val="00AB7573"/>
    <w:rsid w:val="00AB76DF"/>
    <w:rsid w:val="00AB782B"/>
    <w:rsid w:val="00AB7C4F"/>
    <w:rsid w:val="00AB7D2D"/>
    <w:rsid w:val="00AC0042"/>
    <w:rsid w:val="00AC0291"/>
    <w:rsid w:val="00AC049B"/>
    <w:rsid w:val="00AC05E3"/>
    <w:rsid w:val="00AC08AD"/>
    <w:rsid w:val="00AC0923"/>
    <w:rsid w:val="00AC09C4"/>
    <w:rsid w:val="00AC1050"/>
    <w:rsid w:val="00AC1161"/>
    <w:rsid w:val="00AC11BC"/>
    <w:rsid w:val="00AC15BE"/>
    <w:rsid w:val="00AC168A"/>
    <w:rsid w:val="00AC1B99"/>
    <w:rsid w:val="00AC1D00"/>
    <w:rsid w:val="00AC2176"/>
    <w:rsid w:val="00AC21C3"/>
    <w:rsid w:val="00AC240F"/>
    <w:rsid w:val="00AC2518"/>
    <w:rsid w:val="00AC290B"/>
    <w:rsid w:val="00AC29EA"/>
    <w:rsid w:val="00AC2A71"/>
    <w:rsid w:val="00AC2D76"/>
    <w:rsid w:val="00AC3163"/>
    <w:rsid w:val="00AC321C"/>
    <w:rsid w:val="00AC349E"/>
    <w:rsid w:val="00AC351B"/>
    <w:rsid w:val="00AC39A9"/>
    <w:rsid w:val="00AC3AF1"/>
    <w:rsid w:val="00AC3DFA"/>
    <w:rsid w:val="00AC4438"/>
    <w:rsid w:val="00AC4A24"/>
    <w:rsid w:val="00AC4AEE"/>
    <w:rsid w:val="00AC4B6B"/>
    <w:rsid w:val="00AC4CC7"/>
    <w:rsid w:val="00AC4D69"/>
    <w:rsid w:val="00AC4F76"/>
    <w:rsid w:val="00AC5040"/>
    <w:rsid w:val="00AC5162"/>
    <w:rsid w:val="00AC564F"/>
    <w:rsid w:val="00AC579F"/>
    <w:rsid w:val="00AC57DE"/>
    <w:rsid w:val="00AC581D"/>
    <w:rsid w:val="00AC5856"/>
    <w:rsid w:val="00AC5FDD"/>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CC9"/>
    <w:rsid w:val="00AC7E85"/>
    <w:rsid w:val="00ACB609"/>
    <w:rsid w:val="00AD0013"/>
    <w:rsid w:val="00AD004F"/>
    <w:rsid w:val="00AD021D"/>
    <w:rsid w:val="00AD04F3"/>
    <w:rsid w:val="00AD0534"/>
    <w:rsid w:val="00AD08DF"/>
    <w:rsid w:val="00AD0A68"/>
    <w:rsid w:val="00AD0BC2"/>
    <w:rsid w:val="00AD0BD6"/>
    <w:rsid w:val="00AD0DCD"/>
    <w:rsid w:val="00AD116B"/>
    <w:rsid w:val="00AD1427"/>
    <w:rsid w:val="00AD1490"/>
    <w:rsid w:val="00AD15C2"/>
    <w:rsid w:val="00AD1761"/>
    <w:rsid w:val="00AD191A"/>
    <w:rsid w:val="00AD1E88"/>
    <w:rsid w:val="00AD1ED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4C0"/>
    <w:rsid w:val="00AD45EA"/>
    <w:rsid w:val="00AD47F3"/>
    <w:rsid w:val="00AD4930"/>
    <w:rsid w:val="00AD4A00"/>
    <w:rsid w:val="00AD4A17"/>
    <w:rsid w:val="00AD4AC5"/>
    <w:rsid w:val="00AD4D19"/>
    <w:rsid w:val="00AD5068"/>
    <w:rsid w:val="00AD5165"/>
    <w:rsid w:val="00AD53DC"/>
    <w:rsid w:val="00AD551D"/>
    <w:rsid w:val="00AD5638"/>
    <w:rsid w:val="00AD5871"/>
    <w:rsid w:val="00AD59D5"/>
    <w:rsid w:val="00AD5C3E"/>
    <w:rsid w:val="00AD6506"/>
    <w:rsid w:val="00AD6552"/>
    <w:rsid w:val="00AD66A3"/>
    <w:rsid w:val="00AD676F"/>
    <w:rsid w:val="00AD6A17"/>
    <w:rsid w:val="00AD6A4A"/>
    <w:rsid w:val="00AD6EB9"/>
    <w:rsid w:val="00AD6F34"/>
    <w:rsid w:val="00AD6FFF"/>
    <w:rsid w:val="00AD72C0"/>
    <w:rsid w:val="00AD72ED"/>
    <w:rsid w:val="00AD72FC"/>
    <w:rsid w:val="00AD7529"/>
    <w:rsid w:val="00AD754A"/>
    <w:rsid w:val="00AD763F"/>
    <w:rsid w:val="00AD7658"/>
    <w:rsid w:val="00AD78C9"/>
    <w:rsid w:val="00AD7BFA"/>
    <w:rsid w:val="00AD7D74"/>
    <w:rsid w:val="00AD7F58"/>
    <w:rsid w:val="00AE039E"/>
    <w:rsid w:val="00AE06F3"/>
    <w:rsid w:val="00AE06FD"/>
    <w:rsid w:val="00AE0ECF"/>
    <w:rsid w:val="00AE0F81"/>
    <w:rsid w:val="00AE1176"/>
    <w:rsid w:val="00AE1372"/>
    <w:rsid w:val="00AE15F6"/>
    <w:rsid w:val="00AE171E"/>
    <w:rsid w:val="00AE1A57"/>
    <w:rsid w:val="00AE1DC3"/>
    <w:rsid w:val="00AE2006"/>
    <w:rsid w:val="00AE2055"/>
    <w:rsid w:val="00AE2096"/>
    <w:rsid w:val="00AE2118"/>
    <w:rsid w:val="00AE2183"/>
    <w:rsid w:val="00AE26D1"/>
    <w:rsid w:val="00AE2713"/>
    <w:rsid w:val="00AE29D4"/>
    <w:rsid w:val="00AE2AD9"/>
    <w:rsid w:val="00AE2D8F"/>
    <w:rsid w:val="00AE2E97"/>
    <w:rsid w:val="00AE2E9B"/>
    <w:rsid w:val="00AE3169"/>
    <w:rsid w:val="00AE31E5"/>
    <w:rsid w:val="00AE3A29"/>
    <w:rsid w:val="00AE3E12"/>
    <w:rsid w:val="00AE3F3F"/>
    <w:rsid w:val="00AE3F61"/>
    <w:rsid w:val="00AE42AF"/>
    <w:rsid w:val="00AE44CF"/>
    <w:rsid w:val="00AE4712"/>
    <w:rsid w:val="00AE4E94"/>
    <w:rsid w:val="00AE4FA7"/>
    <w:rsid w:val="00AE5054"/>
    <w:rsid w:val="00AE546B"/>
    <w:rsid w:val="00AE56BA"/>
    <w:rsid w:val="00AE570B"/>
    <w:rsid w:val="00AE5B56"/>
    <w:rsid w:val="00AE5DBD"/>
    <w:rsid w:val="00AE5EF2"/>
    <w:rsid w:val="00AE5F03"/>
    <w:rsid w:val="00AE6107"/>
    <w:rsid w:val="00AE62A6"/>
    <w:rsid w:val="00AE6386"/>
    <w:rsid w:val="00AE6701"/>
    <w:rsid w:val="00AE684F"/>
    <w:rsid w:val="00AE696D"/>
    <w:rsid w:val="00AE6EEB"/>
    <w:rsid w:val="00AE6F49"/>
    <w:rsid w:val="00AE6F9D"/>
    <w:rsid w:val="00AE6FF2"/>
    <w:rsid w:val="00AE711B"/>
    <w:rsid w:val="00AE72B8"/>
    <w:rsid w:val="00AE78E8"/>
    <w:rsid w:val="00AE7975"/>
    <w:rsid w:val="00AE7CBC"/>
    <w:rsid w:val="00AE7ECE"/>
    <w:rsid w:val="00AF00A4"/>
    <w:rsid w:val="00AF00A5"/>
    <w:rsid w:val="00AF01A0"/>
    <w:rsid w:val="00AF048C"/>
    <w:rsid w:val="00AF076A"/>
    <w:rsid w:val="00AF086D"/>
    <w:rsid w:val="00AF0994"/>
    <w:rsid w:val="00AF130B"/>
    <w:rsid w:val="00AF14DD"/>
    <w:rsid w:val="00AF15C6"/>
    <w:rsid w:val="00AF1872"/>
    <w:rsid w:val="00AF1BF2"/>
    <w:rsid w:val="00AF1F95"/>
    <w:rsid w:val="00AF216B"/>
    <w:rsid w:val="00AF2212"/>
    <w:rsid w:val="00AF2531"/>
    <w:rsid w:val="00AF2815"/>
    <w:rsid w:val="00AF2CA0"/>
    <w:rsid w:val="00AF30BC"/>
    <w:rsid w:val="00AF3365"/>
    <w:rsid w:val="00AF3487"/>
    <w:rsid w:val="00AF3926"/>
    <w:rsid w:val="00AF394A"/>
    <w:rsid w:val="00AF3E64"/>
    <w:rsid w:val="00AF3F04"/>
    <w:rsid w:val="00AF400E"/>
    <w:rsid w:val="00AF4258"/>
    <w:rsid w:val="00AF4477"/>
    <w:rsid w:val="00AF485B"/>
    <w:rsid w:val="00AF4AEB"/>
    <w:rsid w:val="00AF4B0C"/>
    <w:rsid w:val="00AF4B37"/>
    <w:rsid w:val="00AF4C00"/>
    <w:rsid w:val="00AF4D77"/>
    <w:rsid w:val="00AF4D8B"/>
    <w:rsid w:val="00AF4EBE"/>
    <w:rsid w:val="00AF4FAD"/>
    <w:rsid w:val="00AF4FB6"/>
    <w:rsid w:val="00AF5084"/>
    <w:rsid w:val="00AF5134"/>
    <w:rsid w:val="00AF5158"/>
    <w:rsid w:val="00AF51AF"/>
    <w:rsid w:val="00AF521B"/>
    <w:rsid w:val="00AF53EE"/>
    <w:rsid w:val="00AF5509"/>
    <w:rsid w:val="00AF55B5"/>
    <w:rsid w:val="00AF597D"/>
    <w:rsid w:val="00AF59C9"/>
    <w:rsid w:val="00AF5D67"/>
    <w:rsid w:val="00AF5F02"/>
    <w:rsid w:val="00AF618D"/>
    <w:rsid w:val="00AF627D"/>
    <w:rsid w:val="00AF637B"/>
    <w:rsid w:val="00AF6628"/>
    <w:rsid w:val="00AF6D34"/>
    <w:rsid w:val="00AF6FF8"/>
    <w:rsid w:val="00AF7320"/>
    <w:rsid w:val="00AF7323"/>
    <w:rsid w:val="00AF735E"/>
    <w:rsid w:val="00AF7616"/>
    <w:rsid w:val="00AF7656"/>
    <w:rsid w:val="00AF77CF"/>
    <w:rsid w:val="00AF7A49"/>
    <w:rsid w:val="00AF7D2C"/>
    <w:rsid w:val="00B000EB"/>
    <w:rsid w:val="00B0044B"/>
    <w:rsid w:val="00B0044F"/>
    <w:rsid w:val="00B00490"/>
    <w:rsid w:val="00B006F2"/>
    <w:rsid w:val="00B008DC"/>
    <w:rsid w:val="00B00970"/>
    <w:rsid w:val="00B0097B"/>
    <w:rsid w:val="00B00A2B"/>
    <w:rsid w:val="00B00AC6"/>
    <w:rsid w:val="00B00AF4"/>
    <w:rsid w:val="00B00C54"/>
    <w:rsid w:val="00B00E0A"/>
    <w:rsid w:val="00B00E58"/>
    <w:rsid w:val="00B01101"/>
    <w:rsid w:val="00B0131B"/>
    <w:rsid w:val="00B014BF"/>
    <w:rsid w:val="00B01630"/>
    <w:rsid w:val="00B01669"/>
    <w:rsid w:val="00B018DB"/>
    <w:rsid w:val="00B019A6"/>
    <w:rsid w:val="00B01B8E"/>
    <w:rsid w:val="00B01E22"/>
    <w:rsid w:val="00B020C9"/>
    <w:rsid w:val="00B021BA"/>
    <w:rsid w:val="00B0224C"/>
    <w:rsid w:val="00B0238F"/>
    <w:rsid w:val="00B0268D"/>
    <w:rsid w:val="00B02801"/>
    <w:rsid w:val="00B02ADE"/>
    <w:rsid w:val="00B02D64"/>
    <w:rsid w:val="00B02F05"/>
    <w:rsid w:val="00B03067"/>
    <w:rsid w:val="00B0312C"/>
    <w:rsid w:val="00B034FD"/>
    <w:rsid w:val="00B03AF0"/>
    <w:rsid w:val="00B03B41"/>
    <w:rsid w:val="00B03C9F"/>
    <w:rsid w:val="00B03E42"/>
    <w:rsid w:val="00B03EC4"/>
    <w:rsid w:val="00B04359"/>
    <w:rsid w:val="00B04617"/>
    <w:rsid w:val="00B04780"/>
    <w:rsid w:val="00B04801"/>
    <w:rsid w:val="00B0488E"/>
    <w:rsid w:val="00B04A4E"/>
    <w:rsid w:val="00B04A7D"/>
    <w:rsid w:val="00B04A8E"/>
    <w:rsid w:val="00B04B19"/>
    <w:rsid w:val="00B04C37"/>
    <w:rsid w:val="00B05104"/>
    <w:rsid w:val="00B051DC"/>
    <w:rsid w:val="00B052A0"/>
    <w:rsid w:val="00B053A2"/>
    <w:rsid w:val="00B0558B"/>
    <w:rsid w:val="00B05644"/>
    <w:rsid w:val="00B05753"/>
    <w:rsid w:val="00B058D7"/>
    <w:rsid w:val="00B05BDA"/>
    <w:rsid w:val="00B06213"/>
    <w:rsid w:val="00B06913"/>
    <w:rsid w:val="00B06A6B"/>
    <w:rsid w:val="00B06E74"/>
    <w:rsid w:val="00B0715C"/>
    <w:rsid w:val="00B074EB"/>
    <w:rsid w:val="00B078CC"/>
    <w:rsid w:val="00B0791D"/>
    <w:rsid w:val="00B079EE"/>
    <w:rsid w:val="00B1038D"/>
    <w:rsid w:val="00B107CF"/>
    <w:rsid w:val="00B108F5"/>
    <w:rsid w:val="00B1097A"/>
    <w:rsid w:val="00B10A58"/>
    <w:rsid w:val="00B10EE9"/>
    <w:rsid w:val="00B10F15"/>
    <w:rsid w:val="00B10F6A"/>
    <w:rsid w:val="00B112C3"/>
    <w:rsid w:val="00B1169F"/>
    <w:rsid w:val="00B118C4"/>
    <w:rsid w:val="00B11985"/>
    <w:rsid w:val="00B11BCF"/>
    <w:rsid w:val="00B11D83"/>
    <w:rsid w:val="00B11E97"/>
    <w:rsid w:val="00B1204F"/>
    <w:rsid w:val="00B120B2"/>
    <w:rsid w:val="00B122E1"/>
    <w:rsid w:val="00B123FC"/>
    <w:rsid w:val="00B12441"/>
    <w:rsid w:val="00B12668"/>
    <w:rsid w:val="00B12B03"/>
    <w:rsid w:val="00B12C11"/>
    <w:rsid w:val="00B12C4B"/>
    <w:rsid w:val="00B12F4F"/>
    <w:rsid w:val="00B1302A"/>
    <w:rsid w:val="00B13261"/>
    <w:rsid w:val="00B132DE"/>
    <w:rsid w:val="00B137C6"/>
    <w:rsid w:val="00B13AAC"/>
    <w:rsid w:val="00B13EA9"/>
    <w:rsid w:val="00B1431D"/>
    <w:rsid w:val="00B1441F"/>
    <w:rsid w:val="00B1454D"/>
    <w:rsid w:val="00B14A0D"/>
    <w:rsid w:val="00B14DEA"/>
    <w:rsid w:val="00B15283"/>
    <w:rsid w:val="00B152BE"/>
    <w:rsid w:val="00B153D4"/>
    <w:rsid w:val="00B158FC"/>
    <w:rsid w:val="00B15992"/>
    <w:rsid w:val="00B15AB0"/>
    <w:rsid w:val="00B15B8A"/>
    <w:rsid w:val="00B15BD6"/>
    <w:rsid w:val="00B15D81"/>
    <w:rsid w:val="00B16407"/>
    <w:rsid w:val="00B16541"/>
    <w:rsid w:val="00B16634"/>
    <w:rsid w:val="00B166FB"/>
    <w:rsid w:val="00B16900"/>
    <w:rsid w:val="00B16BE9"/>
    <w:rsid w:val="00B17139"/>
    <w:rsid w:val="00B172A4"/>
    <w:rsid w:val="00B173E6"/>
    <w:rsid w:val="00B1773B"/>
    <w:rsid w:val="00B17BCA"/>
    <w:rsid w:val="00B17ECF"/>
    <w:rsid w:val="00B200DB"/>
    <w:rsid w:val="00B20290"/>
    <w:rsid w:val="00B20511"/>
    <w:rsid w:val="00B2055D"/>
    <w:rsid w:val="00B20633"/>
    <w:rsid w:val="00B20836"/>
    <w:rsid w:val="00B20978"/>
    <w:rsid w:val="00B20AE0"/>
    <w:rsid w:val="00B20B72"/>
    <w:rsid w:val="00B20BCA"/>
    <w:rsid w:val="00B210F9"/>
    <w:rsid w:val="00B211DC"/>
    <w:rsid w:val="00B2127F"/>
    <w:rsid w:val="00B21725"/>
    <w:rsid w:val="00B21BC8"/>
    <w:rsid w:val="00B21CE9"/>
    <w:rsid w:val="00B22035"/>
    <w:rsid w:val="00B221A5"/>
    <w:rsid w:val="00B222A6"/>
    <w:rsid w:val="00B22534"/>
    <w:rsid w:val="00B229F4"/>
    <w:rsid w:val="00B22A54"/>
    <w:rsid w:val="00B22C47"/>
    <w:rsid w:val="00B22C59"/>
    <w:rsid w:val="00B22C6A"/>
    <w:rsid w:val="00B22ED6"/>
    <w:rsid w:val="00B23282"/>
    <w:rsid w:val="00B23480"/>
    <w:rsid w:val="00B236B3"/>
    <w:rsid w:val="00B238FF"/>
    <w:rsid w:val="00B23B46"/>
    <w:rsid w:val="00B23BB5"/>
    <w:rsid w:val="00B23C83"/>
    <w:rsid w:val="00B23F24"/>
    <w:rsid w:val="00B24096"/>
    <w:rsid w:val="00B242D7"/>
    <w:rsid w:val="00B24B40"/>
    <w:rsid w:val="00B24E39"/>
    <w:rsid w:val="00B24F23"/>
    <w:rsid w:val="00B25183"/>
    <w:rsid w:val="00B2520D"/>
    <w:rsid w:val="00B252EA"/>
    <w:rsid w:val="00B252FA"/>
    <w:rsid w:val="00B25514"/>
    <w:rsid w:val="00B255C4"/>
    <w:rsid w:val="00B256AE"/>
    <w:rsid w:val="00B25857"/>
    <w:rsid w:val="00B258F6"/>
    <w:rsid w:val="00B25A5E"/>
    <w:rsid w:val="00B25BC7"/>
    <w:rsid w:val="00B25CB3"/>
    <w:rsid w:val="00B25CEE"/>
    <w:rsid w:val="00B25F2E"/>
    <w:rsid w:val="00B25F5D"/>
    <w:rsid w:val="00B26173"/>
    <w:rsid w:val="00B2635F"/>
    <w:rsid w:val="00B26F9C"/>
    <w:rsid w:val="00B2718E"/>
    <w:rsid w:val="00B27303"/>
    <w:rsid w:val="00B2749D"/>
    <w:rsid w:val="00B2756B"/>
    <w:rsid w:val="00B27815"/>
    <w:rsid w:val="00B27AA1"/>
    <w:rsid w:val="00B27ACE"/>
    <w:rsid w:val="00B27AFF"/>
    <w:rsid w:val="00B27C93"/>
    <w:rsid w:val="00B27CF1"/>
    <w:rsid w:val="00B27D4C"/>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976"/>
    <w:rsid w:val="00B330FD"/>
    <w:rsid w:val="00B332BE"/>
    <w:rsid w:val="00B332DC"/>
    <w:rsid w:val="00B335A2"/>
    <w:rsid w:val="00B336F8"/>
    <w:rsid w:val="00B33830"/>
    <w:rsid w:val="00B33D81"/>
    <w:rsid w:val="00B34489"/>
    <w:rsid w:val="00B34687"/>
    <w:rsid w:val="00B34754"/>
    <w:rsid w:val="00B34C03"/>
    <w:rsid w:val="00B34C29"/>
    <w:rsid w:val="00B34C80"/>
    <w:rsid w:val="00B34DB7"/>
    <w:rsid w:val="00B351F5"/>
    <w:rsid w:val="00B3520D"/>
    <w:rsid w:val="00B352EF"/>
    <w:rsid w:val="00B353F3"/>
    <w:rsid w:val="00B3556C"/>
    <w:rsid w:val="00B35A44"/>
    <w:rsid w:val="00B35D0E"/>
    <w:rsid w:val="00B35FD1"/>
    <w:rsid w:val="00B3601E"/>
    <w:rsid w:val="00B36370"/>
    <w:rsid w:val="00B3650F"/>
    <w:rsid w:val="00B365DF"/>
    <w:rsid w:val="00B3667E"/>
    <w:rsid w:val="00B36720"/>
    <w:rsid w:val="00B36754"/>
    <w:rsid w:val="00B367FA"/>
    <w:rsid w:val="00B36964"/>
    <w:rsid w:val="00B36B62"/>
    <w:rsid w:val="00B36CCE"/>
    <w:rsid w:val="00B37146"/>
    <w:rsid w:val="00B37336"/>
    <w:rsid w:val="00B3740B"/>
    <w:rsid w:val="00B37617"/>
    <w:rsid w:val="00B37644"/>
    <w:rsid w:val="00B37686"/>
    <w:rsid w:val="00B37962"/>
    <w:rsid w:val="00B379BB"/>
    <w:rsid w:val="00B37C70"/>
    <w:rsid w:val="00B40258"/>
    <w:rsid w:val="00B4033F"/>
    <w:rsid w:val="00B40461"/>
    <w:rsid w:val="00B4058E"/>
    <w:rsid w:val="00B40975"/>
    <w:rsid w:val="00B40DC5"/>
    <w:rsid w:val="00B40E7B"/>
    <w:rsid w:val="00B411EA"/>
    <w:rsid w:val="00B414C3"/>
    <w:rsid w:val="00B415B0"/>
    <w:rsid w:val="00B41C14"/>
    <w:rsid w:val="00B41E47"/>
    <w:rsid w:val="00B41ED6"/>
    <w:rsid w:val="00B42014"/>
    <w:rsid w:val="00B4201E"/>
    <w:rsid w:val="00B420DF"/>
    <w:rsid w:val="00B42355"/>
    <w:rsid w:val="00B423C5"/>
    <w:rsid w:val="00B42729"/>
    <w:rsid w:val="00B4285D"/>
    <w:rsid w:val="00B42D98"/>
    <w:rsid w:val="00B435D7"/>
    <w:rsid w:val="00B43728"/>
    <w:rsid w:val="00B4393B"/>
    <w:rsid w:val="00B439EE"/>
    <w:rsid w:val="00B439FA"/>
    <w:rsid w:val="00B43A38"/>
    <w:rsid w:val="00B44241"/>
    <w:rsid w:val="00B4433F"/>
    <w:rsid w:val="00B44546"/>
    <w:rsid w:val="00B445F3"/>
    <w:rsid w:val="00B44711"/>
    <w:rsid w:val="00B44BB6"/>
    <w:rsid w:val="00B44D40"/>
    <w:rsid w:val="00B4532A"/>
    <w:rsid w:val="00B4569E"/>
    <w:rsid w:val="00B45A3B"/>
    <w:rsid w:val="00B45B6B"/>
    <w:rsid w:val="00B45D30"/>
    <w:rsid w:val="00B45E38"/>
    <w:rsid w:val="00B45EAA"/>
    <w:rsid w:val="00B45F93"/>
    <w:rsid w:val="00B46003"/>
    <w:rsid w:val="00B4619F"/>
    <w:rsid w:val="00B46261"/>
    <w:rsid w:val="00B466B8"/>
    <w:rsid w:val="00B467DD"/>
    <w:rsid w:val="00B4690B"/>
    <w:rsid w:val="00B46920"/>
    <w:rsid w:val="00B46988"/>
    <w:rsid w:val="00B46B44"/>
    <w:rsid w:val="00B46C57"/>
    <w:rsid w:val="00B46F67"/>
    <w:rsid w:val="00B47202"/>
    <w:rsid w:val="00B4739B"/>
    <w:rsid w:val="00B475D4"/>
    <w:rsid w:val="00B4767F"/>
    <w:rsid w:val="00B4771A"/>
    <w:rsid w:val="00B479D8"/>
    <w:rsid w:val="00B47C28"/>
    <w:rsid w:val="00B50253"/>
    <w:rsid w:val="00B5029F"/>
    <w:rsid w:val="00B506B4"/>
    <w:rsid w:val="00B506CD"/>
    <w:rsid w:val="00B50C58"/>
    <w:rsid w:val="00B50D1F"/>
    <w:rsid w:val="00B50E57"/>
    <w:rsid w:val="00B511D1"/>
    <w:rsid w:val="00B5136F"/>
    <w:rsid w:val="00B51486"/>
    <w:rsid w:val="00B514FE"/>
    <w:rsid w:val="00B51B01"/>
    <w:rsid w:val="00B51D1E"/>
    <w:rsid w:val="00B5242A"/>
    <w:rsid w:val="00B5248D"/>
    <w:rsid w:val="00B52837"/>
    <w:rsid w:val="00B5283D"/>
    <w:rsid w:val="00B5285F"/>
    <w:rsid w:val="00B529F6"/>
    <w:rsid w:val="00B52C0D"/>
    <w:rsid w:val="00B52ECD"/>
    <w:rsid w:val="00B52F10"/>
    <w:rsid w:val="00B53143"/>
    <w:rsid w:val="00B531FC"/>
    <w:rsid w:val="00B5344F"/>
    <w:rsid w:val="00B53821"/>
    <w:rsid w:val="00B53865"/>
    <w:rsid w:val="00B5396E"/>
    <w:rsid w:val="00B53AA5"/>
    <w:rsid w:val="00B53B33"/>
    <w:rsid w:val="00B541E0"/>
    <w:rsid w:val="00B54330"/>
    <w:rsid w:val="00B5446B"/>
    <w:rsid w:val="00B54598"/>
    <w:rsid w:val="00B5464B"/>
    <w:rsid w:val="00B547C4"/>
    <w:rsid w:val="00B54962"/>
    <w:rsid w:val="00B54AEA"/>
    <w:rsid w:val="00B54BCB"/>
    <w:rsid w:val="00B54C25"/>
    <w:rsid w:val="00B54DDF"/>
    <w:rsid w:val="00B54ED8"/>
    <w:rsid w:val="00B55033"/>
    <w:rsid w:val="00B550C4"/>
    <w:rsid w:val="00B55114"/>
    <w:rsid w:val="00B552D4"/>
    <w:rsid w:val="00B55468"/>
    <w:rsid w:val="00B55614"/>
    <w:rsid w:val="00B55B44"/>
    <w:rsid w:val="00B55FCB"/>
    <w:rsid w:val="00B56078"/>
    <w:rsid w:val="00B564BC"/>
    <w:rsid w:val="00B56549"/>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81"/>
    <w:rsid w:val="00B57C6F"/>
    <w:rsid w:val="00B57CE3"/>
    <w:rsid w:val="00B57F69"/>
    <w:rsid w:val="00B60212"/>
    <w:rsid w:val="00B60355"/>
    <w:rsid w:val="00B60605"/>
    <w:rsid w:val="00B607EF"/>
    <w:rsid w:val="00B60884"/>
    <w:rsid w:val="00B6129D"/>
    <w:rsid w:val="00B612CD"/>
    <w:rsid w:val="00B6157F"/>
    <w:rsid w:val="00B61B76"/>
    <w:rsid w:val="00B61DAF"/>
    <w:rsid w:val="00B61DC2"/>
    <w:rsid w:val="00B620D1"/>
    <w:rsid w:val="00B6211B"/>
    <w:rsid w:val="00B62671"/>
    <w:rsid w:val="00B627F3"/>
    <w:rsid w:val="00B62A26"/>
    <w:rsid w:val="00B62ACF"/>
    <w:rsid w:val="00B62D9A"/>
    <w:rsid w:val="00B6314D"/>
    <w:rsid w:val="00B63362"/>
    <w:rsid w:val="00B6347D"/>
    <w:rsid w:val="00B63540"/>
    <w:rsid w:val="00B63598"/>
    <w:rsid w:val="00B63730"/>
    <w:rsid w:val="00B637EB"/>
    <w:rsid w:val="00B63993"/>
    <w:rsid w:val="00B64065"/>
    <w:rsid w:val="00B64295"/>
    <w:rsid w:val="00B642CC"/>
    <w:rsid w:val="00B643D8"/>
    <w:rsid w:val="00B6449B"/>
    <w:rsid w:val="00B646AE"/>
    <w:rsid w:val="00B647D8"/>
    <w:rsid w:val="00B64B68"/>
    <w:rsid w:val="00B64E12"/>
    <w:rsid w:val="00B64F3E"/>
    <w:rsid w:val="00B65087"/>
    <w:rsid w:val="00B651FF"/>
    <w:rsid w:val="00B653A9"/>
    <w:rsid w:val="00B65408"/>
    <w:rsid w:val="00B654FE"/>
    <w:rsid w:val="00B655B4"/>
    <w:rsid w:val="00B6563C"/>
    <w:rsid w:val="00B656E8"/>
    <w:rsid w:val="00B65A22"/>
    <w:rsid w:val="00B65A46"/>
    <w:rsid w:val="00B65C15"/>
    <w:rsid w:val="00B65CBF"/>
    <w:rsid w:val="00B65D57"/>
    <w:rsid w:val="00B65F78"/>
    <w:rsid w:val="00B660CE"/>
    <w:rsid w:val="00B660F3"/>
    <w:rsid w:val="00B661CA"/>
    <w:rsid w:val="00B662BD"/>
    <w:rsid w:val="00B66415"/>
    <w:rsid w:val="00B66453"/>
    <w:rsid w:val="00B664B2"/>
    <w:rsid w:val="00B6677F"/>
    <w:rsid w:val="00B66803"/>
    <w:rsid w:val="00B66919"/>
    <w:rsid w:val="00B66927"/>
    <w:rsid w:val="00B66A4C"/>
    <w:rsid w:val="00B66D08"/>
    <w:rsid w:val="00B66E3A"/>
    <w:rsid w:val="00B6796B"/>
    <w:rsid w:val="00B67B9F"/>
    <w:rsid w:val="00B67C7D"/>
    <w:rsid w:val="00B67FB6"/>
    <w:rsid w:val="00B70053"/>
    <w:rsid w:val="00B70144"/>
    <w:rsid w:val="00B702D9"/>
    <w:rsid w:val="00B70403"/>
    <w:rsid w:val="00B70AE9"/>
    <w:rsid w:val="00B70B22"/>
    <w:rsid w:val="00B70C63"/>
    <w:rsid w:val="00B70D70"/>
    <w:rsid w:val="00B71038"/>
    <w:rsid w:val="00B710AE"/>
    <w:rsid w:val="00B710B8"/>
    <w:rsid w:val="00B7116D"/>
    <w:rsid w:val="00B71871"/>
    <w:rsid w:val="00B71F31"/>
    <w:rsid w:val="00B72008"/>
    <w:rsid w:val="00B72104"/>
    <w:rsid w:val="00B72750"/>
    <w:rsid w:val="00B728E8"/>
    <w:rsid w:val="00B72E28"/>
    <w:rsid w:val="00B7348C"/>
    <w:rsid w:val="00B737E8"/>
    <w:rsid w:val="00B73ABF"/>
    <w:rsid w:val="00B73D19"/>
    <w:rsid w:val="00B73D31"/>
    <w:rsid w:val="00B73E75"/>
    <w:rsid w:val="00B73F71"/>
    <w:rsid w:val="00B73F7B"/>
    <w:rsid w:val="00B74066"/>
    <w:rsid w:val="00B74197"/>
    <w:rsid w:val="00B7428C"/>
    <w:rsid w:val="00B74306"/>
    <w:rsid w:val="00B74518"/>
    <w:rsid w:val="00B748F8"/>
    <w:rsid w:val="00B74AD5"/>
    <w:rsid w:val="00B74D5A"/>
    <w:rsid w:val="00B74DB9"/>
    <w:rsid w:val="00B75101"/>
    <w:rsid w:val="00B75170"/>
    <w:rsid w:val="00B755CA"/>
    <w:rsid w:val="00B755CD"/>
    <w:rsid w:val="00B75606"/>
    <w:rsid w:val="00B7568C"/>
    <w:rsid w:val="00B757EF"/>
    <w:rsid w:val="00B757F5"/>
    <w:rsid w:val="00B7589F"/>
    <w:rsid w:val="00B75C27"/>
    <w:rsid w:val="00B75CED"/>
    <w:rsid w:val="00B7612E"/>
    <w:rsid w:val="00B76379"/>
    <w:rsid w:val="00B763AD"/>
    <w:rsid w:val="00B7675D"/>
    <w:rsid w:val="00B769EF"/>
    <w:rsid w:val="00B76C1E"/>
    <w:rsid w:val="00B7713A"/>
    <w:rsid w:val="00B772C9"/>
    <w:rsid w:val="00B772F4"/>
    <w:rsid w:val="00B77733"/>
    <w:rsid w:val="00B77B59"/>
    <w:rsid w:val="00B77BCC"/>
    <w:rsid w:val="00B803E5"/>
    <w:rsid w:val="00B804A3"/>
    <w:rsid w:val="00B806EF"/>
    <w:rsid w:val="00B80843"/>
    <w:rsid w:val="00B809D8"/>
    <w:rsid w:val="00B80A30"/>
    <w:rsid w:val="00B80B30"/>
    <w:rsid w:val="00B80BAF"/>
    <w:rsid w:val="00B80BE4"/>
    <w:rsid w:val="00B80CF2"/>
    <w:rsid w:val="00B80F41"/>
    <w:rsid w:val="00B810B6"/>
    <w:rsid w:val="00B8142E"/>
    <w:rsid w:val="00B814E7"/>
    <w:rsid w:val="00B81652"/>
    <w:rsid w:val="00B81A1C"/>
    <w:rsid w:val="00B81E2A"/>
    <w:rsid w:val="00B81EA8"/>
    <w:rsid w:val="00B8210E"/>
    <w:rsid w:val="00B8211B"/>
    <w:rsid w:val="00B8221E"/>
    <w:rsid w:val="00B822AC"/>
    <w:rsid w:val="00B8270F"/>
    <w:rsid w:val="00B8290D"/>
    <w:rsid w:val="00B82E87"/>
    <w:rsid w:val="00B82F19"/>
    <w:rsid w:val="00B82F1C"/>
    <w:rsid w:val="00B82F94"/>
    <w:rsid w:val="00B831EF"/>
    <w:rsid w:val="00B83F9C"/>
    <w:rsid w:val="00B8410C"/>
    <w:rsid w:val="00B841A4"/>
    <w:rsid w:val="00B843AC"/>
    <w:rsid w:val="00B84497"/>
    <w:rsid w:val="00B84AA8"/>
    <w:rsid w:val="00B853C0"/>
    <w:rsid w:val="00B85663"/>
    <w:rsid w:val="00B85871"/>
    <w:rsid w:val="00B85A34"/>
    <w:rsid w:val="00B85A70"/>
    <w:rsid w:val="00B85B35"/>
    <w:rsid w:val="00B85D35"/>
    <w:rsid w:val="00B85E5E"/>
    <w:rsid w:val="00B85EE5"/>
    <w:rsid w:val="00B86228"/>
    <w:rsid w:val="00B8661D"/>
    <w:rsid w:val="00B86864"/>
    <w:rsid w:val="00B868CD"/>
    <w:rsid w:val="00B868F6"/>
    <w:rsid w:val="00B86AEB"/>
    <w:rsid w:val="00B86C4C"/>
    <w:rsid w:val="00B87318"/>
    <w:rsid w:val="00B87417"/>
    <w:rsid w:val="00B874E1"/>
    <w:rsid w:val="00B87597"/>
    <w:rsid w:val="00B87D8D"/>
    <w:rsid w:val="00B87E4C"/>
    <w:rsid w:val="00B87F6C"/>
    <w:rsid w:val="00B903D2"/>
    <w:rsid w:val="00B90635"/>
    <w:rsid w:val="00B90774"/>
    <w:rsid w:val="00B90870"/>
    <w:rsid w:val="00B90C08"/>
    <w:rsid w:val="00B90D49"/>
    <w:rsid w:val="00B90FEA"/>
    <w:rsid w:val="00B91072"/>
    <w:rsid w:val="00B91283"/>
    <w:rsid w:val="00B91434"/>
    <w:rsid w:val="00B91654"/>
    <w:rsid w:val="00B91923"/>
    <w:rsid w:val="00B91BED"/>
    <w:rsid w:val="00B91C0F"/>
    <w:rsid w:val="00B91CF0"/>
    <w:rsid w:val="00B91DAF"/>
    <w:rsid w:val="00B91E86"/>
    <w:rsid w:val="00B91F38"/>
    <w:rsid w:val="00B9202A"/>
    <w:rsid w:val="00B921B6"/>
    <w:rsid w:val="00B921F2"/>
    <w:rsid w:val="00B9226F"/>
    <w:rsid w:val="00B92561"/>
    <w:rsid w:val="00B92627"/>
    <w:rsid w:val="00B926CD"/>
    <w:rsid w:val="00B92A1C"/>
    <w:rsid w:val="00B92BEB"/>
    <w:rsid w:val="00B92FB6"/>
    <w:rsid w:val="00B93076"/>
    <w:rsid w:val="00B93127"/>
    <w:rsid w:val="00B93EDA"/>
    <w:rsid w:val="00B94181"/>
    <w:rsid w:val="00B944B2"/>
    <w:rsid w:val="00B944ED"/>
    <w:rsid w:val="00B94A50"/>
    <w:rsid w:val="00B94AA8"/>
    <w:rsid w:val="00B94AB2"/>
    <w:rsid w:val="00B9559C"/>
    <w:rsid w:val="00B95756"/>
    <w:rsid w:val="00B959B5"/>
    <w:rsid w:val="00B95BB6"/>
    <w:rsid w:val="00B95BE8"/>
    <w:rsid w:val="00B95C3A"/>
    <w:rsid w:val="00B95C98"/>
    <w:rsid w:val="00B95D84"/>
    <w:rsid w:val="00B9651D"/>
    <w:rsid w:val="00B96E0E"/>
    <w:rsid w:val="00B96F86"/>
    <w:rsid w:val="00B970B4"/>
    <w:rsid w:val="00B973E5"/>
    <w:rsid w:val="00B975E6"/>
    <w:rsid w:val="00B97727"/>
    <w:rsid w:val="00B9785F"/>
    <w:rsid w:val="00B97B68"/>
    <w:rsid w:val="00B97D38"/>
    <w:rsid w:val="00B97EE6"/>
    <w:rsid w:val="00B97F42"/>
    <w:rsid w:val="00BA01A5"/>
    <w:rsid w:val="00BA01E8"/>
    <w:rsid w:val="00BA03C7"/>
    <w:rsid w:val="00BA04BA"/>
    <w:rsid w:val="00BA0DE1"/>
    <w:rsid w:val="00BA0FBA"/>
    <w:rsid w:val="00BA1248"/>
    <w:rsid w:val="00BA1300"/>
    <w:rsid w:val="00BA1606"/>
    <w:rsid w:val="00BA178F"/>
    <w:rsid w:val="00BA1888"/>
    <w:rsid w:val="00BA1FD2"/>
    <w:rsid w:val="00BA2417"/>
    <w:rsid w:val="00BA2780"/>
    <w:rsid w:val="00BA2F4C"/>
    <w:rsid w:val="00BA31E8"/>
    <w:rsid w:val="00BA341D"/>
    <w:rsid w:val="00BA3475"/>
    <w:rsid w:val="00BA34A2"/>
    <w:rsid w:val="00BA3569"/>
    <w:rsid w:val="00BA368A"/>
    <w:rsid w:val="00BA36EB"/>
    <w:rsid w:val="00BA37E5"/>
    <w:rsid w:val="00BA3A59"/>
    <w:rsid w:val="00BA3AF6"/>
    <w:rsid w:val="00BA413A"/>
    <w:rsid w:val="00BA420B"/>
    <w:rsid w:val="00BA4301"/>
    <w:rsid w:val="00BA4357"/>
    <w:rsid w:val="00BA4481"/>
    <w:rsid w:val="00BA465C"/>
    <w:rsid w:val="00BA4738"/>
    <w:rsid w:val="00BA47EC"/>
    <w:rsid w:val="00BA4861"/>
    <w:rsid w:val="00BA48AA"/>
    <w:rsid w:val="00BA4A2B"/>
    <w:rsid w:val="00BA4BA4"/>
    <w:rsid w:val="00BA4D03"/>
    <w:rsid w:val="00BA4DA7"/>
    <w:rsid w:val="00BA51DA"/>
    <w:rsid w:val="00BA52BD"/>
    <w:rsid w:val="00BA54E8"/>
    <w:rsid w:val="00BA5619"/>
    <w:rsid w:val="00BA58C2"/>
    <w:rsid w:val="00BA59EE"/>
    <w:rsid w:val="00BA5D39"/>
    <w:rsid w:val="00BA5D4E"/>
    <w:rsid w:val="00BA692D"/>
    <w:rsid w:val="00BA6936"/>
    <w:rsid w:val="00BA6B2F"/>
    <w:rsid w:val="00BA6B94"/>
    <w:rsid w:val="00BA6BDE"/>
    <w:rsid w:val="00BA6DC4"/>
    <w:rsid w:val="00BA72E3"/>
    <w:rsid w:val="00BA7359"/>
    <w:rsid w:val="00BA758D"/>
    <w:rsid w:val="00BA77C9"/>
    <w:rsid w:val="00BA7979"/>
    <w:rsid w:val="00BA7DDD"/>
    <w:rsid w:val="00BA7E39"/>
    <w:rsid w:val="00BB0147"/>
    <w:rsid w:val="00BB02AC"/>
    <w:rsid w:val="00BB02B5"/>
    <w:rsid w:val="00BB03BA"/>
    <w:rsid w:val="00BB049D"/>
    <w:rsid w:val="00BB04A1"/>
    <w:rsid w:val="00BB0C7E"/>
    <w:rsid w:val="00BB0EAA"/>
    <w:rsid w:val="00BB128D"/>
    <w:rsid w:val="00BB1336"/>
    <w:rsid w:val="00BB1439"/>
    <w:rsid w:val="00BB1948"/>
    <w:rsid w:val="00BB2290"/>
    <w:rsid w:val="00BB247E"/>
    <w:rsid w:val="00BB26DD"/>
    <w:rsid w:val="00BB2957"/>
    <w:rsid w:val="00BB2EA7"/>
    <w:rsid w:val="00BB3203"/>
    <w:rsid w:val="00BB335B"/>
    <w:rsid w:val="00BB36CC"/>
    <w:rsid w:val="00BB39C0"/>
    <w:rsid w:val="00BB3A69"/>
    <w:rsid w:val="00BB3ABA"/>
    <w:rsid w:val="00BB3DD2"/>
    <w:rsid w:val="00BB3EDF"/>
    <w:rsid w:val="00BB3F5B"/>
    <w:rsid w:val="00BB40A7"/>
    <w:rsid w:val="00BB45C5"/>
    <w:rsid w:val="00BB46B6"/>
    <w:rsid w:val="00BB46F3"/>
    <w:rsid w:val="00BB4A64"/>
    <w:rsid w:val="00BB4DE4"/>
    <w:rsid w:val="00BB4E9C"/>
    <w:rsid w:val="00BB4F24"/>
    <w:rsid w:val="00BB524D"/>
    <w:rsid w:val="00BB5491"/>
    <w:rsid w:val="00BB568E"/>
    <w:rsid w:val="00BB5CC5"/>
    <w:rsid w:val="00BB5E60"/>
    <w:rsid w:val="00BB5EE5"/>
    <w:rsid w:val="00BB5F2D"/>
    <w:rsid w:val="00BB5FCA"/>
    <w:rsid w:val="00BB5FD9"/>
    <w:rsid w:val="00BB646D"/>
    <w:rsid w:val="00BB67CB"/>
    <w:rsid w:val="00BB6863"/>
    <w:rsid w:val="00BB6926"/>
    <w:rsid w:val="00BB6FD9"/>
    <w:rsid w:val="00BB7394"/>
    <w:rsid w:val="00BB7494"/>
    <w:rsid w:val="00BB7A59"/>
    <w:rsid w:val="00BB7BA5"/>
    <w:rsid w:val="00BB7CA7"/>
    <w:rsid w:val="00BB7CCC"/>
    <w:rsid w:val="00BB7D20"/>
    <w:rsid w:val="00BB7E83"/>
    <w:rsid w:val="00BC03C7"/>
    <w:rsid w:val="00BC0408"/>
    <w:rsid w:val="00BC09A9"/>
    <w:rsid w:val="00BC0D05"/>
    <w:rsid w:val="00BC1057"/>
    <w:rsid w:val="00BC1240"/>
    <w:rsid w:val="00BC128A"/>
    <w:rsid w:val="00BC1478"/>
    <w:rsid w:val="00BC16C3"/>
    <w:rsid w:val="00BC18B0"/>
    <w:rsid w:val="00BC1BB8"/>
    <w:rsid w:val="00BC1E3B"/>
    <w:rsid w:val="00BC1EF8"/>
    <w:rsid w:val="00BC1FFD"/>
    <w:rsid w:val="00BC207A"/>
    <w:rsid w:val="00BC213D"/>
    <w:rsid w:val="00BC25D7"/>
    <w:rsid w:val="00BC265F"/>
    <w:rsid w:val="00BC271C"/>
    <w:rsid w:val="00BC2AB3"/>
    <w:rsid w:val="00BC30A9"/>
    <w:rsid w:val="00BC31BF"/>
    <w:rsid w:val="00BC351C"/>
    <w:rsid w:val="00BC388E"/>
    <w:rsid w:val="00BC3CA8"/>
    <w:rsid w:val="00BC3E61"/>
    <w:rsid w:val="00BC41B9"/>
    <w:rsid w:val="00BC42B7"/>
    <w:rsid w:val="00BC4572"/>
    <w:rsid w:val="00BC47B4"/>
    <w:rsid w:val="00BC4CA5"/>
    <w:rsid w:val="00BC4E83"/>
    <w:rsid w:val="00BC4EAA"/>
    <w:rsid w:val="00BC4F3C"/>
    <w:rsid w:val="00BC516B"/>
    <w:rsid w:val="00BC5500"/>
    <w:rsid w:val="00BC5574"/>
    <w:rsid w:val="00BC565D"/>
    <w:rsid w:val="00BC59AD"/>
    <w:rsid w:val="00BC59FA"/>
    <w:rsid w:val="00BC5CAD"/>
    <w:rsid w:val="00BC5CDF"/>
    <w:rsid w:val="00BC5D53"/>
    <w:rsid w:val="00BC6232"/>
    <w:rsid w:val="00BC634B"/>
    <w:rsid w:val="00BC6955"/>
    <w:rsid w:val="00BC6C4D"/>
    <w:rsid w:val="00BC6C54"/>
    <w:rsid w:val="00BC6D24"/>
    <w:rsid w:val="00BC6D3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785"/>
    <w:rsid w:val="00BD0875"/>
    <w:rsid w:val="00BD0AE8"/>
    <w:rsid w:val="00BD0D1B"/>
    <w:rsid w:val="00BD0E5C"/>
    <w:rsid w:val="00BD10E4"/>
    <w:rsid w:val="00BD1514"/>
    <w:rsid w:val="00BD1A13"/>
    <w:rsid w:val="00BD1C45"/>
    <w:rsid w:val="00BD1DBA"/>
    <w:rsid w:val="00BD1FC2"/>
    <w:rsid w:val="00BD20A8"/>
    <w:rsid w:val="00BD23CF"/>
    <w:rsid w:val="00BD2463"/>
    <w:rsid w:val="00BD2466"/>
    <w:rsid w:val="00BD249A"/>
    <w:rsid w:val="00BD265B"/>
    <w:rsid w:val="00BD26E6"/>
    <w:rsid w:val="00BD2A35"/>
    <w:rsid w:val="00BD2A39"/>
    <w:rsid w:val="00BD2EF1"/>
    <w:rsid w:val="00BD2FB0"/>
    <w:rsid w:val="00BD3124"/>
    <w:rsid w:val="00BD344D"/>
    <w:rsid w:val="00BD3494"/>
    <w:rsid w:val="00BD34CF"/>
    <w:rsid w:val="00BD364F"/>
    <w:rsid w:val="00BD3C02"/>
    <w:rsid w:val="00BD3C0D"/>
    <w:rsid w:val="00BD3D85"/>
    <w:rsid w:val="00BD3D8A"/>
    <w:rsid w:val="00BD3FD3"/>
    <w:rsid w:val="00BD3FD8"/>
    <w:rsid w:val="00BD425F"/>
    <w:rsid w:val="00BD44AA"/>
    <w:rsid w:val="00BD45AF"/>
    <w:rsid w:val="00BD476F"/>
    <w:rsid w:val="00BD478A"/>
    <w:rsid w:val="00BD4798"/>
    <w:rsid w:val="00BD4850"/>
    <w:rsid w:val="00BD4CF4"/>
    <w:rsid w:val="00BD4EA5"/>
    <w:rsid w:val="00BD51AE"/>
    <w:rsid w:val="00BD5231"/>
    <w:rsid w:val="00BD5350"/>
    <w:rsid w:val="00BD5372"/>
    <w:rsid w:val="00BD5BCE"/>
    <w:rsid w:val="00BD5C01"/>
    <w:rsid w:val="00BD5C6E"/>
    <w:rsid w:val="00BD5F7A"/>
    <w:rsid w:val="00BD6453"/>
    <w:rsid w:val="00BD6D68"/>
    <w:rsid w:val="00BD6E3F"/>
    <w:rsid w:val="00BD734E"/>
    <w:rsid w:val="00BD789F"/>
    <w:rsid w:val="00BD7EAD"/>
    <w:rsid w:val="00BD7F83"/>
    <w:rsid w:val="00BE0147"/>
    <w:rsid w:val="00BE0189"/>
    <w:rsid w:val="00BE02DC"/>
    <w:rsid w:val="00BE0471"/>
    <w:rsid w:val="00BE0992"/>
    <w:rsid w:val="00BE0B34"/>
    <w:rsid w:val="00BE0C1A"/>
    <w:rsid w:val="00BE0C7C"/>
    <w:rsid w:val="00BE0EA2"/>
    <w:rsid w:val="00BE102F"/>
    <w:rsid w:val="00BE11F2"/>
    <w:rsid w:val="00BE1204"/>
    <w:rsid w:val="00BE1225"/>
    <w:rsid w:val="00BE1697"/>
    <w:rsid w:val="00BE18EC"/>
    <w:rsid w:val="00BE199E"/>
    <w:rsid w:val="00BE19ED"/>
    <w:rsid w:val="00BE1B96"/>
    <w:rsid w:val="00BE1D29"/>
    <w:rsid w:val="00BE1D88"/>
    <w:rsid w:val="00BE22C1"/>
    <w:rsid w:val="00BE236E"/>
    <w:rsid w:val="00BE2376"/>
    <w:rsid w:val="00BE238B"/>
    <w:rsid w:val="00BE2EAB"/>
    <w:rsid w:val="00BE3314"/>
    <w:rsid w:val="00BE34CC"/>
    <w:rsid w:val="00BE3728"/>
    <w:rsid w:val="00BE3B85"/>
    <w:rsid w:val="00BE3D26"/>
    <w:rsid w:val="00BE3D28"/>
    <w:rsid w:val="00BE4013"/>
    <w:rsid w:val="00BE4115"/>
    <w:rsid w:val="00BE425C"/>
    <w:rsid w:val="00BE43A9"/>
    <w:rsid w:val="00BE44AA"/>
    <w:rsid w:val="00BE45DB"/>
    <w:rsid w:val="00BE471C"/>
    <w:rsid w:val="00BE49BF"/>
    <w:rsid w:val="00BE4AA8"/>
    <w:rsid w:val="00BE4ED5"/>
    <w:rsid w:val="00BE4EEE"/>
    <w:rsid w:val="00BE517C"/>
    <w:rsid w:val="00BE51EB"/>
    <w:rsid w:val="00BE589B"/>
    <w:rsid w:val="00BE58AC"/>
    <w:rsid w:val="00BE608B"/>
    <w:rsid w:val="00BE60A8"/>
    <w:rsid w:val="00BE6401"/>
    <w:rsid w:val="00BE67E4"/>
    <w:rsid w:val="00BE6819"/>
    <w:rsid w:val="00BE697D"/>
    <w:rsid w:val="00BE6A1E"/>
    <w:rsid w:val="00BE6CAA"/>
    <w:rsid w:val="00BE6CDF"/>
    <w:rsid w:val="00BE6F1F"/>
    <w:rsid w:val="00BE6FD7"/>
    <w:rsid w:val="00BE745D"/>
    <w:rsid w:val="00BE766D"/>
    <w:rsid w:val="00BE785E"/>
    <w:rsid w:val="00BE78E1"/>
    <w:rsid w:val="00BE7A48"/>
    <w:rsid w:val="00BE7B6F"/>
    <w:rsid w:val="00BE7F8F"/>
    <w:rsid w:val="00BF005E"/>
    <w:rsid w:val="00BF00FD"/>
    <w:rsid w:val="00BF0290"/>
    <w:rsid w:val="00BF03A2"/>
    <w:rsid w:val="00BF0508"/>
    <w:rsid w:val="00BF0621"/>
    <w:rsid w:val="00BF06FF"/>
    <w:rsid w:val="00BF076C"/>
    <w:rsid w:val="00BF078E"/>
    <w:rsid w:val="00BF089F"/>
    <w:rsid w:val="00BF0A40"/>
    <w:rsid w:val="00BF0A77"/>
    <w:rsid w:val="00BF0ADE"/>
    <w:rsid w:val="00BF0C09"/>
    <w:rsid w:val="00BF0C77"/>
    <w:rsid w:val="00BF0E7D"/>
    <w:rsid w:val="00BF0F87"/>
    <w:rsid w:val="00BF1373"/>
    <w:rsid w:val="00BF1622"/>
    <w:rsid w:val="00BF1682"/>
    <w:rsid w:val="00BF1690"/>
    <w:rsid w:val="00BF19D5"/>
    <w:rsid w:val="00BF1B27"/>
    <w:rsid w:val="00BF1C27"/>
    <w:rsid w:val="00BF1D2F"/>
    <w:rsid w:val="00BF1FA1"/>
    <w:rsid w:val="00BF219D"/>
    <w:rsid w:val="00BF2212"/>
    <w:rsid w:val="00BF22C6"/>
    <w:rsid w:val="00BF2330"/>
    <w:rsid w:val="00BF25EB"/>
    <w:rsid w:val="00BF280F"/>
    <w:rsid w:val="00BF2B55"/>
    <w:rsid w:val="00BF2BDE"/>
    <w:rsid w:val="00BF2DC3"/>
    <w:rsid w:val="00BF3006"/>
    <w:rsid w:val="00BF30D8"/>
    <w:rsid w:val="00BF3159"/>
    <w:rsid w:val="00BF3497"/>
    <w:rsid w:val="00BF353E"/>
    <w:rsid w:val="00BF3699"/>
    <w:rsid w:val="00BF39E9"/>
    <w:rsid w:val="00BF3B7E"/>
    <w:rsid w:val="00BF3DAF"/>
    <w:rsid w:val="00BF3F1D"/>
    <w:rsid w:val="00BF41D7"/>
    <w:rsid w:val="00BF448C"/>
    <w:rsid w:val="00BF461E"/>
    <w:rsid w:val="00BF4872"/>
    <w:rsid w:val="00BF4884"/>
    <w:rsid w:val="00BF4A2F"/>
    <w:rsid w:val="00BF4DFB"/>
    <w:rsid w:val="00BF5249"/>
    <w:rsid w:val="00BF53F6"/>
    <w:rsid w:val="00BF5632"/>
    <w:rsid w:val="00BF5AC2"/>
    <w:rsid w:val="00BF5BAE"/>
    <w:rsid w:val="00BF5D0F"/>
    <w:rsid w:val="00BF5EE0"/>
    <w:rsid w:val="00BF5FDA"/>
    <w:rsid w:val="00BF6327"/>
    <w:rsid w:val="00BF634B"/>
    <w:rsid w:val="00BF6568"/>
    <w:rsid w:val="00BF67B0"/>
    <w:rsid w:val="00BF6808"/>
    <w:rsid w:val="00BF6A4C"/>
    <w:rsid w:val="00BF6C48"/>
    <w:rsid w:val="00BF7166"/>
    <w:rsid w:val="00BF7431"/>
    <w:rsid w:val="00BF743C"/>
    <w:rsid w:val="00BF77F5"/>
    <w:rsid w:val="00BF782A"/>
    <w:rsid w:val="00BF7AF0"/>
    <w:rsid w:val="00BF7D34"/>
    <w:rsid w:val="00C0024B"/>
    <w:rsid w:val="00C004F4"/>
    <w:rsid w:val="00C005C1"/>
    <w:rsid w:val="00C00610"/>
    <w:rsid w:val="00C0126A"/>
    <w:rsid w:val="00C0137D"/>
    <w:rsid w:val="00C0152B"/>
    <w:rsid w:val="00C0166D"/>
    <w:rsid w:val="00C0175D"/>
    <w:rsid w:val="00C01762"/>
    <w:rsid w:val="00C01965"/>
    <w:rsid w:val="00C01AF3"/>
    <w:rsid w:val="00C02A83"/>
    <w:rsid w:val="00C02B48"/>
    <w:rsid w:val="00C02B7F"/>
    <w:rsid w:val="00C02D08"/>
    <w:rsid w:val="00C02ED9"/>
    <w:rsid w:val="00C02F1D"/>
    <w:rsid w:val="00C03125"/>
    <w:rsid w:val="00C031A2"/>
    <w:rsid w:val="00C03297"/>
    <w:rsid w:val="00C0359E"/>
    <w:rsid w:val="00C036AA"/>
    <w:rsid w:val="00C03A3B"/>
    <w:rsid w:val="00C03A53"/>
    <w:rsid w:val="00C03C4F"/>
    <w:rsid w:val="00C03F6A"/>
    <w:rsid w:val="00C03FB8"/>
    <w:rsid w:val="00C041B5"/>
    <w:rsid w:val="00C0423A"/>
    <w:rsid w:val="00C04251"/>
    <w:rsid w:val="00C043A8"/>
    <w:rsid w:val="00C043F6"/>
    <w:rsid w:val="00C04470"/>
    <w:rsid w:val="00C049A3"/>
    <w:rsid w:val="00C049F1"/>
    <w:rsid w:val="00C04E17"/>
    <w:rsid w:val="00C051B2"/>
    <w:rsid w:val="00C05480"/>
    <w:rsid w:val="00C055E5"/>
    <w:rsid w:val="00C057F5"/>
    <w:rsid w:val="00C05A10"/>
    <w:rsid w:val="00C05A40"/>
    <w:rsid w:val="00C05AAB"/>
    <w:rsid w:val="00C05D57"/>
    <w:rsid w:val="00C05E4A"/>
    <w:rsid w:val="00C05F6D"/>
    <w:rsid w:val="00C06258"/>
    <w:rsid w:val="00C0634C"/>
    <w:rsid w:val="00C06765"/>
    <w:rsid w:val="00C0692C"/>
    <w:rsid w:val="00C06958"/>
    <w:rsid w:val="00C06BA8"/>
    <w:rsid w:val="00C06BBE"/>
    <w:rsid w:val="00C06CD6"/>
    <w:rsid w:val="00C071B4"/>
    <w:rsid w:val="00C0765A"/>
    <w:rsid w:val="00C0774B"/>
    <w:rsid w:val="00C07985"/>
    <w:rsid w:val="00C07C51"/>
    <w:rsid w:val="00C10041"/>
    <w:rsid w:val="00C1022F"/>
    <w:rsid w:val="00C10248"/>
    <w:rsid w:val="00C1092A"/>
    <w:rsid w:val="00C10E1A"/>
    <w:rsid w:val="00C1134A"/>
    <w:rsid w:val="00C11383"/>
    <w:rsid w:val="00C113AE"/>
    <w:rsid w:val="00C11560"/>
    <w:rsid w:val="00C11751"/>
    <w:rsid w:val="00C11A32"/>
    <w:rsid w:val="00C11E42"/>
    <w:rsid w:val="00C11FAC"/>
    <w:rsid w:val="00C124BF"/>
    <w:rsid w:val="00C12788"/>
    <w:rsid w:val="00C129D1"/>
    <w:rsid w:val="00C129E1"/>
    <w:rsid w:val="00C12E6C"/>
    <w:rsid w:val="00C12EB3"/>
    <w:rsid w:val="00C12F23"/>
    <w:rsid w:val="00C12FC9"/>
    <w:rsid w:val="00C12FE6"/>
    <w:rsid w:val="00C13056"/>
    <w:rsid w:val="00C134C6"/>
    <w:rsid w:val="00C13B17"/>
    <w:rsid w:val="00C1401A"/>
    <w:rsid w:val="00C14143"/>
    <w:rsid w:val="00C141FE"/>
    <w:rsid w:val="00C143DD"/>
    <w:rsid w:val="00C1453E"/>
    <w:rsid w:val="00C14658"/>
    <w:rsid w:val="00C14681"/>
    <w:rsid w:val="00C146EE"/>
    <w:rsid w:val="00C1482B"/>
    <w:rsid w:val="00C14A8C"/>
    <w:rsid w:val="00C14A91"/>
    <w:rsid w:val="00C14C09"/>
    <w:rsid w:val="00C14D7B"/>
    <w:rsid w:val="00C1500D"/>
    <w:rsid w:val="00C15122"/>
    <w:rsid w:val="00C15153"/>
    <w:rsid w:val="00C1532D"/>
    <w:rsid w:val="00C15594"/>
    <w:rsid w:val="00C15636"/>
    <w:rsid w:val="00C1569B"/>
    <w:rsid w:val="00C15841"/>
    <w:rsid w:val="00C15B00"/>
    <w:rsid w:val="00C15C2B"/>
    <w:rsid w:val="00C15D49"/>
    <w:rsid w:val="00C15D95"/>
    <w:rsid w:val="00C15E46"/>
    <w:rsid w:val="00C15EB5"/>
    <w:rsid w:val="00C15F33"/>
    <w:rsid w:val="00C15F73"/>
    <w:rsid w:val="00C160CF"/>
    <w:rsid w:val="00C16190"/>
    <w:rsid w:val="00C16275"/>
    <w:rsid w:val="00C166E1"/>
    <w:rsid w:val="00C168A9"/>
    <w:rsid w:val="00C1698C"/>
    <w:rsid w:val="00C16A1C"/>
    <w:rsid w:val="00C16B3F"/>
    <w:rsid w:val="00C16D02"/>
    <w:rsid w:val="00C16EB6"/>
    <w:rsid w:val="00C17666"/>
    <w:rsid w:val="00C178B7"/>
    <w:rsid w:val="00C179A4"/>
    <w:rsid w:val="00C17C7D"/>
    <w:rsid w:val="00C17CB5"/>
    <w:rsid w:val="00C17E18"/>
    <w:rsid w:val="00C20468"/>
    <w:rsid w:val="00C20629"/>
    <w:rsid w:val="00C20725"/>
    <w:rsid w:val="00C2087E"/>
    <w:rsid w:val="00C209F4"/>
    <w:rsid w:val="00C20CF7"/>
    <w:rsid w:val="00C210E6"/>
    <w:rsid w:val="00C211A5"/>
    <w:rsid w:val="00C212D0"/>
    <w:rsid w:val="00C21577"/>
    <w:rsid w:val="00C215BB"/>
    <w:rsid w:val="00C217A2"/>
    <w:rsid w:val="00C21ADB"/>
    <w:rsid w:val="00C21BD4"/>
    <w:rsid w:val="00C21ECF"/>
    <w:rsid w:val="00C22131"/>
    <w:rsid w:val="00C22204"/>
    <w:rsid w:val="00C22A4F"/>
    <w:rsid w:val="00C22DE1"/>
    <w:rsid w:val="00C23180"/>
    <w:rsid w:val="00C23198"/>
    <w:rsid w:val="00C2359F"/>
    <w:rsid w:val="00C2366C"/>
    <w:rsid w:val="00C2390E"/>
    <w:rsid w:val="00C23A7B"/>
    <w:rsid w:val="00C23C09"/>
    <w:rsid w:val="00C23D5D"/>
    <w:rsid w:val="00C23E1B"/>
    <w:rsid w:val="00C23EBF"/>
    <w:rsid w:val="00C23F5C"/>
    <w:rsid w:val="00C246D0"/>
    <w:rsid w:val="00C2471E"/>
    <w:rsid w:val="00C247A1"/>
    <w:rsid w:val="00C249D1"/>
    <w:rsid w:val="00C24A60"/>
    <w:rsid w:val="00C24C0E"/>
    <w:rsid w:val="00C24F2F"/>
    <w:rsid w:val="00C253A7"/>
    <w:rsid w:val="00C253C8"/>
    <w:rsid w:val="00C25431"/>
    <w:rsid w:val="00C25473"/>
    <w:rsid w:val="00C255C3"/>
    <w:rsid w:val="00C25741"/>
    <w:rsid w:val="00C25AC7"/>
    <w:rsid w:val="00C25E21"/>
    <w:rsid w:val="00C25EB9"/>
    <w:rsid w:val="00C26071"/>
    <w:rsid w:val="00C262C0"/>
    <w:rsid w:val="00C2637C"/>
    <w:rsid w:val="00C26886"/>
    <w:rsid w:val="00C26956"/>
    <w:rsid w:val="00C26D5F"/>
    <w:rsid w:val="00C26D65"/>
    <w:rsid w:val="00C26DFE"/>
    <w:rsid w:val="00C271AB"/>
    <w:rsid w:val="00C27608"/>
    <w:rsid w:val="00C277C9"/>
    <w:rsid w:val="00C27A21"/>
    <w:rsid w:val="00C27D2A"/>
    <w:rsid w:val="00C27D3D"/>
    <w:rsid w:val="00C301A4"/>
    <w:rsid w:val="00C30324"/>
    <w:rsid w:val="00C30485"/>
    <w:rsid w:val="00C3054A"/>
    <w:rsid w:val="00C30A01"/>
    <w:rsid w:val="00C30D06"/>
    <w:rsid w:val="00C30D23"/>
    <w:rsid w:val="00C30D5E"/>
    <w:rsid w:val="00C312AF"/>
    <w:rsid w:val="00C3151F"/>
    <w:rsid w:val="00C31590"/>
    <w:rsid w:val="00C315B5"/>
    <w:rsid w:val="00C317E0"/>
    <w:rsid w:val="00C3197F"/>
    <w:rsid w:val="00C31DCD"/>
    <w:rsid w:val="00C320C9"/>
    <w:rsid w:val="00C32230"/>
    <w:rsid w:val="00C3243A"/>
    <w:rsid w:val="00C3246B"/>
    <w:rsid w:val="00C3297B"/>
    <w:rsid w:val="00C32A25"/>
    <w:rsid w:val="00C32FAF"/>
    <w:rsid w:val="00C3313F"/>
    <w:rsid w:val="00C332FC"/>
    <w:rsid w:val="00C336DE"/>
    <w:rsid w:val="00C339E1"/>
    <w:rsid w:val="00C33A27"/>
    <w:rsid w:val="00C33AAD"/>
    <w:rsid w:val="00C33B43"/>
    <w:rsid w:val="00C33BEC"/>
    <w:rsid w:val="00C33C06"/>
    <w:rsid w:val="00C34028"/>
    <w:rsid w:val="00C3444B"/>
    <w:rsid w:val="00C34466"/>
    <w:rsid w:val="00C34A36"/>
    <w:rsid w:val="00C34D2B"/>
    <w:rsid w:val="00C34F6F"/>
    <w:rsid w:val="00C34F99"/>
    <w:rsid w:val="00C34FB5"/>
    <w:rsid w:val="00C3500E"/>
    <w:rsid w:val="00C35264"/>
    <w:rsid w:val="00C352C7"/>
    <w:rsid w:val="00C35638"/>
    <w:rsid w:val="00C35AF1"/>
    <w:rsid w:val="00C35F1E"/>
    <w:rsid w:val="00C35F88"/>
    <w:rsid w:val="00C36275"/>
    <w:rsid w:val="00C371E6"/>
    <w:rsid w:val="00C3786A"/>
    <w:rsid w:val="00C37919"/>
    <w:rsid w:val="00C37977"/>
    <w:rsid w:val="00C37B44"/>
    <w:rsid w:val="00C402D8"/>
    <w:rsid w:val="00C40A48"/>
    <w:rsid w:val="00C40BEC"/>
    <w:rsid w:val="00C40F05"/>
    <w:rsid w:val="00C41023"/>
    <w:rsid w:val="00C41500"/>
    <w:rsid w:val="00C41580"/>
    <w:rsid w:val="00C41891"/>
    <w:rsid w:val="00C41B0F"/>
    <w:rsid w:val="00C41C6E"/>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74F"/>
    <w:rsid w:val="00C4379F"/>
    <w:rsid w:val="00C438AD"/>
    <w:rsid w:val="00C438D7"/>
    <w:rsid w:val="00C43B25"/>
    <w:rsid w:val="00C441A7"/>
    <w:rsid w:val="00C44258"/>
    <w:rsid w:val="00C443B0"/>
    <w:rsid w:val="00C444FD"/>
    <w:rsid w:val="00C4493F"/>
    <w:rsid w:val="00C44ACD"/>
    <w:rsid w:val="00C44CAA"/>
    <w:rsid w:val="00C4515D"/>
    <w:rsid w:val="00C4528C"/>
    <w:rsid w:val="00C456B8"/>
    <w:rsid w:val="00C45761"/>
    <w:rsid w:val="00C457FA"/>
    <w:rsid w:val="00C45B0A"/>
    <w:rsid w:val="00C45D25"/>
    <w:rsid w:val="00C4606A"/>
    <w:rsid w:val="00C4619E"/>
    <w:rsid w:val="00C461FA"/>
    <w:rsid w:val="00C464B7"/>
    <w:rsid w:val="00C464F8"/>
    <w:rsid w:val="00C4669B"/>
    <w:rsid w:val="00C46731"/>
    <w:rsid w:val="00C46754"/>
    <w:rsid w:val="00C4688D"/>
    <w:rsid w:val="00C46AE7"/>
    <w:rsid w:val="00C46B4A"/>
    <w:rsid w:val="00C46DDE"/>
    <w:rsid w:val="00C47402"/>
    <w:rsid w:val="00C47606"/>
    <w:rsid w:val="00C47A16"/>
    <w:rsid w:val="00C47A28"/>
    <w:rsid w:val="00C47A2C"/>
    <w:rsid w:val="00C47A36"/>
    <w:rsid w:val="00C47A39"/>
    <w:rsid w:val="00C47C18"/>
    <w:rsid w:val="00C47C52"/>
    <w:rsid w:val="00C47D5F"/>
    <w:rsid w:val="00C47E55"/>
    <w:rsid w:val="00C50167"/>
    <w:rsid w:val="00C5017D"/>
    <w:rsid w:val="00C5022C"/>
    <w:rsid w:val="00C502D2"/>
    <w:rsid w:val="00C503A2"/>
    <w:rsid w:val="00C50455"/>
    <w:rsid w:val="00C5070F"/>
    <w:rsid w:val="00C50761"/>
    <w:rsid w:val="00C508BE"/>
    <w:rsid w:val="00C508F4"/>
    <w:rsid w:val="00C50AD7"/>
    <w:rsid w:val="00C50B6C"/>
    <w:rsid w:val="00C50B87"/>
    <w:rsid w:val="00C50C1A"/>
    <w:rsid w:val="00C50D7A"/>
    <w:rsid w:val="00C50E45"/>
    <w:rsid w:val="00C51060"/>
    <w:rsid w:val="00C510CA"/>
    <w:rsid w:val="00C5129B"/>
    <w:rsid w:val="00C51396"/>
    <w:rsid w:val="00C514C3"/>
    <w:rsid w:val="00C51554"/>
    <w:rsid w:val="00C517CD"/>
    <w:rsid w:val="00C51820"/>
    <w:rsid w:val="00C518F8"/>
    <w:rsid w:val="00C51A6A"/>
    <w:rsid w:val="00C51ABF"/>
    <w:rsid w:val="00C522DA"/>
    <w:rsid w:val="00C5230F"/>
    <w:rsid w:val="00C52660"/>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35B"/>
    <w:rsid w:val="00C548E4"/>
    <w:rsid w:val="00C54AB6"/>
    <w:rsid w:val="00C54B2A"/>
    <w:rsid w:val="00C54B50"/>
    <w:rsid w:val="00C54C8F"/>
    <w:rsid w:val="00C55177"/>
    <w:rsid w:val="00C556B7"/>
    <w:rsid w:val="00C55703"/>
    <w:rsid w:val="00C55B5E"/>
    <w:rsid w:val="00C55BD5"/>
    <w:rsid w:val="00C55C2F"/>
    <w:rsid w:val="00C55EBF"/>
    <w:rsid w:val="00C56188"/>
    <w:rsid w:val="00C568B1"/>
    <w:rsid w:val="00C5697F"/>
    <w:rsid w:val="00C56ABD"/>
    <w:rsid w:val="00C56CC6"/>
    <w:rsid w:val="00C56CD6"/>
    <w:rsid w:val="00C56EAC"/>
    <w:rsid w:val="00C56F60"/>
    <w:rsid w:val="00C571C7"/>
    <w:rsid w:val="00C57231"/>
    <w:rsid w:val="00C57246"/>
    <w:rsid w:val="00C579C0"/>
    <w:rsid w:val="00C57F99"/>
    <w:rsid w:val="00C6005A"/>
    <w:rsid w:val="00C60132"/>
    <w:rsid w:val="00C60185"/>
    <w:rsid w:val="00C601BE"/>
    <w:rsid w:val="00C6030B"/>
    <w:rsid w:val="00C603F9"/>
    <w:rsid w:val="00C604D0"/>
    <w:rsid w:val="00C60759"/>
    <w:rsid w:val="00C60800"/>
    <w:rsid w:val="00C60A41"/>
    <w:rsid w:val="00C60BF3"/>
    <w:rsid w:val="00C60E1B"/>
    <w:rsid w:val="00C60E72"/>
    <w:rsid w:val="00C60ECE"/>
    <w:rsid w:val="00C61016"/>
    <w:rsid w:val="00C610DE"/>
    <w:rsid w:val="00C611F3"/>
    <w:rsid w:val="00C61302"/>
    <w:rsid w:val="00C6149D"/>
    <w:rsid w:val="00C615EF"/>
    <w:rsid w:val="00C61712"/>
    <w:rsid w:val="00C61731"/>
    <w:rsid w:val="00C6177F"/>
    <w:rsid w:val="00C61E90"/>
    <w:rsid w:val="00C6204D"/>
    <w:rsid w:val="00C62377"/>
    <w:rsid w:val="00C62B3B"/>
    <w:rsid w:val="00C62DA6"/>
    <w:rsid w:val="00C6307D"/>
    <w:rsid w:val="00C631A5"/>
    <w:rsid w:val="00C631B5"/>
    <w:rsid w:val="00C6332B"/>
    <w:rsid w:val="00C6334D"/>
    <w:rsid w:val="00C63C9A"/>
    <w:rsid w:val="00C63DD9"/>
    <w:rsid w:val="00C64161"/>
    <w:rsid w:val="00C64244"/>
    <w:rsid w:val="00C644EA"/>
    <w:rsid w:val="00C6489E"/>
    <w:rsid w:val="00C64995"/>
    <w:rsid w:val="00C64DEF"/>
    <w:rsid w:val="00C650B4"/>
    <w:rsid w:val="00C65420"/>
    <w:rsid w:val="00C6546F"/>
    <w:rsid w:val="00C654C7"/>
    <w:rsid w:val="00C6558C"/>
    <w:rsid w:val="00C65967"/>
    <w:rsid w:val="00C659B4"/>
    <w:rsid w:val="00C65B32"/>
    <w:rsid w:val="00C65BD2"/>
    <w:rsid w:val="00C65BF4"/>
    <w:rsid w:val="00C65DB3"/>
    <w:rsid w:val="00C6612C"/>
    <w:rsid w:val="00C66167"/>
    <w:rsid w:val="00C66191"/>
    <w:rsid w:val="00C66343"/>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5F"/>
    <w:rsid w:val="00C678AE"/>
    <w:rsid w:val="00C67905"/>
    <w:rsid w:val="00C67D2D"/>
    <w:rsid w:val="00C70321"/>
    <w:rsid w:val="00C7033C"/>
    <w:rsid w:val="00C7060E"/>
    <w:rsid w:val="00C70695"/>
    <w:rsid w:val="00C7077D"/>
    <w:rsid w:val="00C707B5"/>
    <w:rsid w:val="00C70A72"/>
    <w:rsid w:val="00C70B5A"/>
    <w:rsid w:val="00C70B8D"/>
    <w:rsid w:val="00C70C68"/>
    <w:rsid w:val="00C710B6"/>
    <w:rsid w:val="00C711C2"/>
    <w:rsid w:val="00C7148E"/>
    <w:rsid w:val="00C71494"/>
    <w:rsid w:val="00C71643"/>
    <w:rsid w:val="00C7179B"/>
    <w:rsid w:val="00C71BD3"/>
    <w:rsid w:val="00C71E75"/>
    <w:rsid w:val="00C71E7C"/>
    <w:rsid w:val="00C71E94"/>
    <w:rsid w:val="00C71F17"/>
    <w:rsid w:val="00C7212B"/>
    <w:rsid w:val="00C72391"/>
    <w:rsid w:val="00C7239E"/>
    <w:rsid w:val="00C723DF"/>
    <w:rsid w:val="00C72500"/>
    <w:rsid w:val="00C727B0"/>
    <w:rsid w:val="00C728D5"/>
    <w:rsid w:val="00C72B49"/>
    <w:rsid w:val="00C72DA7"/>
    <w:rsid w:val="00C73C62"/>
    <w:rsid w:val="00C73CEE"/>
    <w:rsid w:val="00C73D2B"/>
    <w:rsid w:val="00C73FB2"/>
    <w:rsid w:val="00C73FD3"/>
    <w:rsid w:val="00C7413C"/>
    <w:rsid w:val="00C743D5"/>
    <w:rsid w:val="00C7443E"/>
    <w:rsid w:val="00C74577"/>
    <w:rsid w:val="00C746B8"/>
    <w:rsid w:val="00C74C95"/>
    <w:rsid w:val="00C74CC1"/>
    <w:rsid w:val="00C7559A"/>
    <w:rsid w:val="00C75C7D"/>
    <w:rsid w:val="00C75DBE"/>
    <w:rsid w:val="00C75E2B"/>
    <w:rsid w:val="00C75E76"/>
    <w:rsid w:val="00C76225"/>
    <w:rsid w:val="00C763E3"/>
    <w:rsid w:val="00C76486"/>
    <w:rsid w:val="00C768EB"/>
    <w:rsid w:val="00C76989"/>
    <w:rsid w:val="00C76A99"/>
    <w:rsid w:val="00C7739E"/>
    <w:rsid w:val="00C77420"/>
    <w:rsid w:val="00C7752E"/>
    <w:rsid w:val="00C77794"/>
    <w:rsid w:val="00C77936"/>
    <w:rsid w:val="00C77BD5"/>
    <w:rsid w:val="00C77CEE"/>
    <w:rsid w:val="00C77E11"/>
    <w:rsid w:val="00C800C0"/>
    <w:rsid w:val="00C80359"/>
    <w:rsid w:val="00C8048D"/>
    <w:rsid w:val="00C80850"/>
    <w:rsid w:val="00C80DD9"/>
    <w:rsid w:val="00C80F8B"/>
    <w:rsid w:val="00C810EF"/>
    <w:rsid w:val="00C81723"/>
    <w:rsid w:val="00C8174D"/>
    <w:rsid w:val="00C8175A"/>
    <w:rsid w:val="00C8177F"/>
    <w:rsid w:val="00C81B8D"/>
    <w:rsid w:val="00C81BD4"/>
    <w:rsid w:val="00C81C19"/>
    <w:rsid w:val="00C81D8F"/>
    <w:rsid w:val="00C82450"/>
    <w:rsid w:val="00C82551"/>
    <w:rsid w:val="00C82560"/>
    <w:rsid w:val="00C82589"/>
    <w:rsid w:val="00C826C1"/>
    <w:rsid w:val="00C826F1"/>
    <w:rsid w:val="00C8279F"/>
    <w:rsid w:val="00C82EB3"/>
    <w:rsid w:val="00C8305A"/>
    <w:rsid w:val="00C83190"/>
    <w:rsid w:val="00C83214"/>
    <w:rsid w:val="00C832D5"/>
    <w:rsid w:val="00C83393"/>
    <w:rsid w:val="00C834C4"/>
    <w:rsid w:val="00C836E0"/>
    <w:rsid w:val="00C83799"/>
    <w:rsid w:val="00C83BDB"/>
    <w:rsid w:val="00C84145"/>
    <w:rsid w:val="00C84594"/>
    <w:rsid w:val="00C8493F"/>
    <w:rsid w:val="00C84C8F"/>
    <w:rsid w:val="00C84EED"/>
    <w:rsid w:val="00C84FD2"/>
    <w:rsid w:val="00C8509B"/>
    <w:rsid w:val="00C853FA"/>
    <w:rsid w:val="00C85453"/>
    <w:rsid w:val="00C859EB"/>
    <w:rsid w:val="00C85ABC"/>
    <w:rsid w:val="00C85F58"/>
    <w:rsid w:val="00C86322"/>
    <w:rsid w:val="00C86481"/>
    <w:rsid w:val="00C86901"/>
    <w:rsid w:val="00C86AD7"/>
    <w:rsid w:val="00C86D1C"/>
    <w:rsid w:val="00C87198"/>
    <w:rsid w:val="00C872A1"/>
    <w:rsid w:val="00C87537"/>
    <w:rsid w:val="00C876A7"/>
    <w:rsid w:val="00C87838"/>
    <w:rsid w:val="00C879CD"/>
    <w:rsid w:val="00C87BE1"/>
    <w:rsid w:val="00C87C13"/>
    <w:rsid w:val="00C87CF6"/>
    <w:rsid w:val="00C87F40"/>
    <w:rsid w:val="00C90242"/>
    <w:rsid w:val="00C905EE"/>
    <w:rsid w:val="00C9061A"/>
    <w:rsid w:val="00C90713"/>
    <w:rsid w:val="00C908BD"/>
    <w:rsid w:val="00C90CAC"/>
    <w:rsid w:val="00C90CBE"/>
    <w:rsid w:val="00C9103C"/>
    <w:rsid w:val="00C913E4"/>
    <w:rsid w:val="00C91409"/>
    <w:rsid w:val="00C91648"/>
    <w:rsid w:val="00C91855"/>
    <w:rsid w:val="00C91EBE"/>
    <w:rsid w:val="00C91F71"/>
    <w:rsid w:val="00C921A1"/>
    <w:rsid w:val="00C922E3"/>
    <w:rsid w:val="00C9235D"/>
    <w:rsid w:val="00C92417"/>
    <w:rsid w:val="00C927C3"/>
    <w:rsid w:val="00C92860"/>
    <w:rsid w:val="00C9293B"/>
    <w:rsid w:val="00C92C4C"/>
    <w:rsid w:val="00C92D81"/>
    <w:rsid w:val="00C92EA2"/>
    <w:rsid w:val="00C92EB4"/>
    <w:rsid w:val="00C9300E"/>
    <w:rsid w:val="00C93125"/>
    <w:rsid w:val="00C93265"/>
    <w:rsid w:val="00C93388"/>
    <w:rsid w:val="00C937FC"/>
    <w:rsid w:val="00C9392E"/>
    <w:rsid w:val="00C93DFA"/>
    <w:rsid w:val="00C93F05"/>
    <w:rsid w:val="00C93F4E"/>
    <w:rsid w:val="00C93FF2"/>
    <w:rsid w:val="00C9404D"/>
    <w:rsid w:val="00C943CB"/>
    <w:rsid w:val="00C94695"/>
    <w:rsid w:val="00C94753"/>
    <w:rsid w:val="00C951E9"/>
    <w:rsid w:val="00C95225"/>
    <w:rsid w:val="00C95458"/>
    <w:rsid w:val="00C958DE"/>
    <w:rsid w:val="00C95A81"/>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A7F"/>
    <w:rsid w:val="00C97BF4"/>
    <w:rsid w:val="00C97CB1"/>
    <w:rsid w:val="00C97EE5"/>
    <w:rsid w:val="00C97F2F"/>
    <w:rsid w:val="00CA0229"/>
    <w:rsid w:val="00CA08D1"/>
    <w:rsid w:val="00CA10DE"/>
    <w:rsid w:val="00CA110D"/>
    <w:rsid w:val="00CA11D0"/>
    <w:rsid w:val="00CA1267"/>
    <w:rsid w:val="00CA1626"/>
    <w:rsid w:val="00CA1CF3"/>
    <w:rsid w:val="00CA1E06"/>
    <w:rsid w:val="00CA2048"/>
    <w:rsid w:val="00CA209B"/>
    <w:rsid w:val="00CA212E"/>
    <w:rsid w:val="00CA27D7"/>
    <w:rsid w:val="00CA28A5"/>
    <w:rsid w:val="00CA2C14"/>
    <w:rsid w:val="00CA3180"/>
    <w:rsid w:val="00CA31AD"/>
    <w:rsid w:val="00CA357D"/>
    <w:rsid w:val="00CA36E7"/>
    <w:rsid w:val="00CA3839"/>
    <w:rsid w:val="00CA3C0F"/>
    <w:rsid w:val="00CA3C1B"/>
    <w:rsid w:val="00CA3C22"/>
    <w:rsid w:val="00CA3E80"/>
    <w:rsid w:val="00CA40BA"/>
    <w:rsid w:val="00CA4274"/>
    <w:rsid w:val="00CA43D3"/>
    <w:rsid w:val="00CA463F"/>
    <w:rsid w:val="00CA4881"/>
    <w:rsid w:val="00CA4AE5"/>
    <w:rsid w:val="00CA4D8E"/>
    <w:rsid w:val="00CA4ECD"/>
    <w:rsid w:val="00CA50D6"/>
    <w:rsid w:val="00CA513F"/>
    <w:rsid w:val="00CA51E1"/>
    <w:rsid w:val="00CA5221"/>
    <w:rsid w:val="00CA5238"/>
    <w:rsid w:val="00CA559A"/>
    <w:rsid w:val="00CA5744"/>
    <w:rsid w:val="00CA5B6A"/>
    <w:rsid w:val="00CA5D3C"/>
    <w:rsid w:val="00CA5D8C"/>
    <w:rsid w:val="00CA5DBB"/>
    <w:rsid w:val="00CA61FC"/>
    <w:rsid w:val="00CA62C9"/>
    <w:rsid w:val="00CA65BD"/>
    <w:rsid w:val="00CA6920"/>
    <w:rsid w:val="00CA6D25"/>
    <w:rsid w:val="00CA6F81"/>
    <w:rsid w:val="00CA7306"/>
    <w:rsid w:val="00CA75BD"/>
    <w:rsid w:val="00CA7A9C"/>
    <w:rsid w:val="00CA7B05"/>
    <w:rsid w:val="00CA7B4F"/>
    <w:rsid w:val="00CA7BA0"/>
    <w:rsid w:val="00CA7D91"/>
    <w:rsid w:val="00CA7FDF"/>
    <w:rsid w:val="00CB03C7"/>
    <w:rsid w:val="00CB05E2"/>
    <w:rsid w:val="00CB0727"/>
    <w:rsid w:val="00CB0760"/>
    <w:rsid w:val="00CB08B4"/>
    <w:rsid w:val="00CB0938"/>
    <w:rsid w:val="00CB09B9"/>
    <w:rsid w:val="00CB0A2A"/>
    <w:rsid w:val="00CB0CF7"/>
    <w:rsid w:val="00CB0DBB"/>
    <w:rsid w:val="00CB0EA3"/>
    <w:rsid w:val="00CB0FF2"/>
    <w:rsid w:val="00CB1149"/>
    <w:rsid w:val="00CB1151"/>
    <w:rsid w:val="00CB121E"/>
    <w:rsid w:val="00CB1303"/>
    <w:rsid w:val="00CB142F"/>
    <w:rsid w:val="00CB1473"/>
    <w:rsid w:val="00CB16A9"/>
    <w:rsid w:val="00CB1914"/>
    <w:rsid w:val="00CB1D4C"/>
    <w:rsid w:val="00CB2003"/>
    <w:rsid w:val="00CB2093"/>
    <w:rsid w:val="00CB2280"/>
    <w:rsid w:val="00CB2476"/>
    <w:rsid w:val="00CB268D"/>
    <w:rsid w:val="00CB27DD"/>
    <w:rsid w:val="00CB2B26"/>
    <w:rsid w:val="00CB2BE7"/>
    <w:rsid w:val="00CB2E36"/>
    <w:rsid w:val="00CB2E93"/>
    <w:rsid w:val="00CB310A"/>
    <w:rsid w:val="00CB3139"/>
    <w:rsid w:val="00CB33A6"/>
    <w:rsid w:val="00CB360B"/>
    <w:rsid w:val="00CB3C1C"/>
    <w:rsid w:val="00CB3C2D"/>
    <w:rsid w:val="00CB43B4"/>
    <w:rsid w:val="00CB47E0"/>
    <w:rsid w:val="00CB4A9C"/>
    <w:rsid w:val="00CB4E2C"/>
    <w:rsid w:val="00CB4EDE"/>
    <w:rsid w:val="00CB5121"/>
    <w:rsid w:val="00CB5B0E"/>
    <w:rsid w:val="00CB5BE2"/>
    <w:rsid w:val="00CB5BF6"/>
    <w:rsid w:val="00CB61AA"/>
    <w:rsid w:val="00CB6281"/>
    <w:rsid w:val="00CB6557"/>
    <w:rsid w:val="00CB65B7"/>
    <w:rsid w:val="00CB661F"/>
    <w:rsid w:val="00CB6720"/>
    <w:rsid w:val="00CB6779"/>
    <w:rsid w:val="00CB6A75"/>
    <w:rsid w:val="00CB6C45"/>
    <w:rsid w:val="00CB6CAB"/>
    <w:rsid w:val="00CB7348"/>
    <w:rsid w:val="00CB76E0"/>
    <w:rsid w:val="00CB7EDF"/>
    <w:rsid w:val="00CB7F7E"/>
    <w:rsid w:val="00CC038C"/>
    <w:rsid w:val="00CC05C9"/>
    <w:rsid w:val="00CC0A98"/>
    <w:rsid w:val="00CC0BEA"/>
    <w:rsid w:val="00CC15CB"/>
    <w:rsid w:val="00CC1657"/>
    <w:rsid w:val="00CC1A06"/>
    <w:rsid w:val="00CC1AF6"/>
    <w:rsid w:val="00CC1C1C"/>
    <w:rsid w:val="00CC1CB9"/>
    <w:rsid w:val="00CC1F62"/>
    <w:rsid w:val="00CC237B"/>
    <w:rsid w:val="00CC25FE"/>
    <w:rsid w:val="00CC27E5"/>
    <w:rsid w:val="00CC2803"/>
    <w:rsid w:val="00CC28A9"/>
    <w:rsid w:val="00CC28AE"/>
    <w:rsid w:val="00CC2D30"/>
    <w:rsid w:val="00CC2E04"/>
    <w:rsid w:val="00CC2E8F"/>
    <w:rsid w:val="00CC3960"/>
    <w:rsid w:val="00CC3DFB"/>
    <w:rsid w:val="00CC4067"/>
    <w:rsid w:val="00CC46D2"/>
    <w:rsid w:val="00CC486B"/>
    <w:rsid w:val="00CC4874"/>
    <w:rsid w:val="00CC4D19"/>
    <w:rsid w:val="00CC4D24"/>
    <w:rsid w:val="00CC4E00"/>
    <w:rsid w:val="00CC4ED4"/>
    <w:rsid w:val="00CC51E9"/>
    <w:rsid w:val="00CC51F9"/>
    <w:rsid w:val="00CC568C"/>
    <w:rsid w:val="00CC5E9C"/>
    <w:rsid w:val="00CC6001"/>
    <w:rsid w:val="00CC6104"/>
    <w:rsid w:val="00CC6397"/>
    <w:rsid w:val="00CC68B7"/>
    <w:rsid w:val="00CC68C8"/>
    <w:rsid w:val="00CC7148"/>
    <w:rsid w:val="00CC718F"/>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9DA"/>
    <w:rsid w:val="00CD1A08"/>
    <w:rsid w:val="00CD1B98"/>
    <w:rsid w:val="00CD1C6E"/>
    <w:rsid w:val="00CD1D1C"/>
    <w:rsid w:val="00CD2216"/>
    <w:rsid w:val="00CD22FC"/>
    <w:rsid w:val="00CD24F9"/>
    <w:rsid w:val="00CD2817"/>
    <w:rsid w:val="00CD29EF"/>
    <w:rsid w:val="00CD2B45"/>
    <w:rsid w:val="00CD2C4E"/>
    <w:rsid w:val="00CD2CDA"/>
    <w:rsid w:val="00CD2CEB"/>
    <w:rsid w:val="00CD2D1A"/>
    <w:rsid w:val="00CD31FC"/>
    <w:rsid w:val="00CD3240"/>
    <w:rsid w:val="00CD34E2"/>
    <w:rsid w:val="00CD3650"/>
    <w:rsid w:val="00CD39C9"/>
    <w:rsid w:val="00CD3FA7"/>
    <w:rsid w:val="00CD400D"/>
    <w:rsid w:val="00CD40DD"/>
    <w:rsid w:val="00CD4198"/>
    <w:rsid w:val="00CD424B"/>
    <w:rsid w:val="00CD42FD"/>
    <w:rsid w:val="00CD448C"/>
    <w:rsid w:val="00CD48B9"/>
    <w:rsid w:val="00CD498B"/>
    <w:rsid w:val="00CD49F9"/>
    <w:rsid w:val="00CD4A2F"/>
    <w:rsid w:val="00CD4A7B"/>
    <w:rsid w:val="00CD4B43"/>
    <w:rsid w:val="00CD4DCC"/>
    <w:rsid w:val="00CD4E31"/>
    <w:rsid w:val="00CD5223"/>
    <w:rsid w:val="00CD554B"/>
    <w:rsid w:val="00CD5674"/>
    <w:rsid w:val="00CD5756"/>
    <w:rsid w:val="00CD5A6D"/>
    <w:rsid w:val="00CD5A8D"/>
    <w:rsid w:val="00CD5BFA"/>
    <w:rsid w:val="00CD5CCA"/>
    <w:rsid w:val="00CD5E76"/>
    <w:rsid w:val="00CD6180"/>
    <w:rsid w:val="00CD6183"/>
    <w:rsid w:val="00CD6229"/>
    <w:rsid w:val="00CD6394"/>
    <w:rsid w:val="00CD6508"/>
    <w:rsid w:val="00CD6638"/>
    <w:rsid w:val="00CD66A6"/>
    <w:rsid w:val="00CD721C"/>
    <w:rsid w:val="00CD72FC"/>
    <w:rsid w:val="00CD73F7"/>
    <w:rsid w:val="00CD787E"/>
    <w:rsid w:val="00CD7902"/>
    <w:rsid w:val="00CE011E"/>
    <w:rsid w:val="00CE025F"/>
    <w:rsid w:val="00CE0529"/>
    <w:rsid w:val="00CE0653"/>
    <w:rsid w:val="00CE0685"/>
    <w:rsid w:val="00CE073B"/>
    <w:rsid w:val="00CE0D09"/>
    <w:rsid w:val="00CE0EDB"/>
    <w:rsid w:val="00CE1523"/>
    <w:rsid w:val="00CE158A"/>
    <w:rsid w:val="00CE1641"/>
    <w:rsid w:val="00CE1675"/>
    <w:rsid w:val="00CE167A"/>
    <w:rsid w:val="00CE1D7F"/>
    <w:rsid w:val="00CE1DA5"/>
    <w:rsid w:val="00CE1DC0"/>
    <w:rsid w:val="00CE27F2"/>
    <w:rsid w:val="00CE2843"/>
    <w:rsid w:val="00CE2A05"/>
    <w:rsid w:val="00CE2AFB"/>
    <w:rsid w:val="00CE2C04"/>
    <w:rsid w:val="00CE2DDE"/>
    <w:rsid w:val="00CE36E1"/>
    <w:rsid w:val="00CE3734"/>
    <w:rsid w:val="00CE3B4B"/>
    <w:rsid w:val="00CE3C24"/>
    <w:rsid w:val="00CE3E7B"/>
    <w:rsid w:val="00CE4063"/>
    <w:rsid w:val="00CE40A3"/>
    <w:rsid w:val="00CE43C7"/>
    <w:rsid w:val="00CE43FC"/>
    <w:rsid w:val="00CE450D"/>
    <w:rsid w:val="00CE4545"/>
    <w:rsid w:val="00CE4D59"/>
    <w:rsid w:val="00CE5043"/>
    <w:rsid w:val="00CE5126"/>
    <w:rsid w:val="00CE516B"/>
    <w:rsid w:val="00CE52F7"/>
    <w:rsid w:val="00CE5982"/>
    <w:rsid w:val="00CE5CD4"/>
    <w:rsid w:val="00CE6714"/>
    <w:rsid w:val="00CE677C"/>
    <w:rsid w:val="00CE67DD"/>
    <w:rsid w:val="00CE681D"/>
    <w:rsid w:val="00CE6E7A"/>
    <w:rsid w:val="00CE6FCE"/>
    <w:rsid w:val="00CE708A"/>
    <w:rsid w:val="00CE75AC"/>
    <w:rsid w:val="00CE75DA"/>
    <w:rsid w:val="00CE77E1"/>
    <w:rsid w:val="00CE7BDA"/>
    <w:rsid w:val="00CE7E71"/>
    <w:rsid w:val="00CE7EE7"/>
    <w:rsid w:val="00CE7F93"/>
    <w:rsid w:val="00CF033F"/>
    <w:rsid w:val="00CF0F3E"/>
    <w:rsid w:val="00CF1900"/>
    <w:rsid w:val="00CF1A28"/>
    <w:rsid w:val="00CF1A96"/>
    <w:rsid w:val="00CF1D6E"/>
    <w:rsid w:val="00CF20E9"/>
    <w:rsid w:val="00CF212F"/>
    <w:rsid w:val="00CF224C"/>
    <w:rsid w:val="00CF2646"/>
    <w:rsid w:val="00CF2690"/>
    <w:rsid w:val="00CF2851"/>
    <w:rsid w:val="00CF2A52"/>
    <w:rsid w:val="00CF2C92"/>
    <w:rsid w:val="00CF2F6B"/>
    <w:rsid w:val="00CF3086"/>
    <w:rsid w:val="00CF3138"/>
    <w:rsid w:val="00CF3150"/>
    <w:rsid w:val="00CF32AA"/>
    <w:rsid w:val="00CF3309"/>
    <w:rsid w:val="00CF3399"/>
    <w:rsid w:val="00CF344C"/>
    <w:rsid w:val="00CF3453"/>
    <w:rsid w:val="00CF36CE"/>
    <w:rsid w:val="00CF3AD7"/>
    <w:rsid w:val="00CF3B41"/>
    <w:rsid w:val="00CF3C02"/>
    <w:rsid w:val="00CF3D4C"/>
    <w:rsid w:val="00CF41B7"/>
    <w:rsid w:val="00CF41C0"/>
    <w:rsid w:val="00CF4350"/>
    <w:rsid w:val="00CF4562"/>
    <w:rsid w:val="00CF45AF"/>
    <w:rsid w:val="00CF495B"/>
    <w:rsid w:val="00CF4B1A"/>
    <w:rsid w:val="00CF4BDD"/>
    <w:rsid w:val="00CF4F21"/>
    <w:rsid w:val="00CF5289"/>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71FF"/>
    <w:rsid w:val="00CF73E0"/>
    <w:rsid w:val="00CF76CC"/>
    <w:rsid w:val="00CF796B"/>
    <w:rsid w:val="00D000B0"/>
    <w:rsid w:val="00D002BE"/>
    <w:rsid w:val="00D00386"/>
    <w:rsid w:val="00D00519"/>
    <w:rsid w:val="00D00607"/>
    <w:rsid w:val="00D00710"/>
    <w:rsid w:val="00D00936"/>
    <w:rsid w:val="00D00A9D"/>
    <w:rsid w:val="00D00AF3"/>
    <w:rsid w:val="00D00E73"/>
    <w:rsid w:val="00D00F32"/>
    <w:rsid w:val="00D00F99"/>
    <w:rsid w:val="00D012EF"/>
    <w:rsid w:val="00D015BE"/>
    <w:rsid w:val="00D015FF"/>
    <w:rsid w:val="00D0164C"/>
    <w:rsid w:val="00D01F0A"/>
    <w:rsid w:val="00D0211B"/>
    <w:rsid w:val="00D021F6"/>
    <w:rsid w:val="00D02278"/>
    <w:rsid w:val="00D022E1"/>
    <w:rsid w:val="00D02482"/>
    <w:rsid w:val="00D02613"/>
    <w:rsid w:val="00D02675"/>
    <w:rsid w:val="00D02693"/>
    <w:rsid w:val="00D030E5"/>
    <w:rsid w:val="00D03285"/>
    <w:rsid w:val="00D035F6"/>
    <w:rsid w:val="00D0377D"/>
    <w:rsid w:val="00D03856"/>
    <w:rsid w:val="00D038A5"/>
    <w:rsid w:val="00D039C4"/>
    <w:rsid w:val="00D03C51"/>
    <w:rsid w:val="00D03F42"/>
    <w:rsid w:val="00D04127"/>
    <w:rsid w:val="00D044D4"/>
    <w:rsid w:val="00D04529"/>
    <w:rsid w:val="00D0478A"/>
    <w:rsid w:val="00D04A13"/>
    <w:rsid w:val="00D04A3F"/>
    <w:rsid w:val="00D05335"/>
    <w:rsid w:val="00D05719"/>
    <w:rsid w:val="00D05D78"/>
    <w:rsid w:val="00D05DE4"/>
    <w:rsid w:val="00D05E10"/>
    <w:rsid w:val="00D060BF"/>
    <w:rsid w:val="00D0614A"/>
    <w:rsid w:val="00D06178"/>
    <w:rsid w:val="00D061DD"/>
    <w:rsid w:val="00D06240"/>
    <w:rsid w:val="00D0669D"/>
    <w:rsid w:val="00D0690D"/>
    <w:rsid w:val="00D06B54"/>
    <w:rsid w:val="00D06DDB"/>
    <w:rsid w:val="00D07063"/>
    <w:rsid w:val="00D07595"/>
    <w:rsid w:val="00D07688"/>
    <w:rsid w:val="00D0783F"/>
    <w:rsid w:val="00D07B2E"/>
    <w:rsid w:val="00D07CDF"/>
    <w:rsid w:val="00D07CFD"/>
    <w:rsid w:val="00D07F3C"/>
    <w:rsid w:val="00D07F74"/>
    <w:rsid w:val="00D10348"/>
    <w:rsid w:val="00D10536"/>
    <w:rsid w:val="00D1079D"/>
    <w:rsid w:val="00D10891"/>
    <w:rsid w:val="00D10A0B"/>
    <w:rsid w:val="00D10B2F"/>
    <w:rsid w:val="00D10C8E"/>
    <w:rsid w:val="00D10DFF"/>
    <w:rsid w:val="00D1130E"/>
    <w:rsid w:val="00D11467"/>
    <w:rsid w:val="00D11705"/>
    <w:rsid w:val="00D11708"/>
    <w:rsid w:val="00D118B8"/>
    <w:rsid w:val="00D11DC9"/>
    <w:rsid w:val="00D11DED"/>
    <w:rsid w:val="00D11E1E"/>
    <w:rsid w:val="00D11F10"/>
    <w:rsid w:val="00D11FA5"/>
    <w:rsid w:val="00D12089"/>
    <w:rsid w:val="00D1220B"/>
    <w:rsid w:val="00D12456"/>
    <w:rsid w:val="00D128F1"/>
    <w:rsid w:val="00D12A49"/>
    <w:rsid w:val="00D1324A"/>
    <w:rsid w:val="00D133F7"/>
    <w:rsid w:val="00D13482"/>
    <w:rsid w:val="00D1384C"/>
    <w:rsid w:val="00D138D1"/>
    <w:rsid w:val="00D13911"/>
    <w:rsid w:val="00D13915"/>
    <w:rsid w:val="00D14810"/>
    <w:rsid w:val="00D14B16"/>
    <w:rsid w:val="00D14F0A"/>
    <w:rsid w:val="00D151F2"/>
    <w:rsid w:val="00D1529F"/>
    <w:rsid w:val="00D1551C"/>
    <w:rsid w:val="00D15538"/>
    <w:rsid w:val="00D15552"/>
    <w:rsid w:val="00D158F8"/>
    <w:rsid w:val="00D159DF"/>
    <w:rsid w:val="00D15AE2"/>
    <w:rsid w:val="00D15E7C"/>
    <w:rsid w:val="00D160E4"/>
    <w:rsid w:val="00D164A2"/>
    <w:rsid w:val="00D167BA"/>
    <w:rsid w:val="00D16986"/>
    <w:rsid w:val="00D16B5F"/>
    <w:rsid w:val="00D16CF0"/>
    <w:rsid w:val="00D16E16"/>
    <w:rsid w:val="00D16EB8"/>
    <w:rsid w:val="00D1705C"/>
    <w:rsid w:val="00D177E7"/>
    <w:rsid w:val="00D2006F"/>
    <w:rsid w:val="00D201EC"/>
    <w:rsid w:val="00D20303"/>
    <w:rsid w:val="00D20473"/>
    <w:rsid w:val="00D207C0"/>
    <w:rsid w:val="00D20819"/>
    <w:rsid w:val="00D2083B"/>
    <w:rsid w:val="00D2096B"/>
    <w:rsid w:val="00D20981"/>
    <w:rsid w:val="00D20C68"/>
    <w:rsid w:val="00D20C84"/>
    <w:rsid w:val="00D20DC3"/>
    <w:rsid w:val="00D21076"/>
    <w:rsid w:val="00D21106"/>
    <w:rsid w:val="00D21525"/>
    <w:rsid w:val="00D21632"/>
    <w:rsid w:val="00D2164D"/>
    <w:rsid w:val="00D216F2"/>
    <w:rsid w:val="00D218BC"/>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139"/>
    <w:rsid w:val="00D24317"/>
    <w:rsid w:val="00D24432"/>
    <w:rsid w:val="00D2452E"/>
    <w:rsid w:val="00D245EE"/>
    <w:rsid w:val="00D2495C"/>
    <w:rsid w:val="00D249A8"/>
    <w:rsid w:val="00D24DFE"/>
    <w:rsid w:val="00D24EC7"/>
    <w:rsid w:val="00D25285"/>
    <w:rsid w:val="00D253F8"/>
    <w:rsid w:val="00D25438"/>
    <w:rsid w:val="00D25482"/>
    <w:rsid w:val="00D25940"/>
    <w:rsid w:val="00D25CD3"/>
    <w:rsid w:val="00D25CF4"/>
    <w:rsid w:val="00D25D9F"/>
    <w:rsid w:val="00D25DEE"/>
    <w:rsid w:val="00D26220"/>
    <w:rsid w:val="00D26631"/>
    <w:rsid w:val="00D26881"/>
    <w:rsid w:val="00D26E90"/>
    <w:rsid w:val="00D27203"/>
    <w:rsid w:val="00D27213"/>
    <w:rsid w:val="00D27630"/>
    <w:rsid w:val="00D276C4"/>
    <w:rsid w:val="00D27939"/>
    <w:rsid w:val="00D27989"/>
    <w:rsid w:val="00D27BB6"/>
    <w:rsid w:val="00D27BC4"/>
    <w:rsid w:val="00D27F29"/>
    <w:rsid w:val="00D3046A"/>
    <w:rsid w:val="00D30643"/>
    <w:rsid w:val="00D3068F"/>
    <w:rsid w:val="00D3099A"/>
    <w:rsid w:val="00D309A3"/>
    <w:rsid w:val="00D309BC"/>
    <w:rsid w:val="00D30B17"/>
    <w:rsid w:val="00D30CEA"/>
    <w:rsid w:val="00D30F32"/>
    <w:rsid w:val="00D30FBD"/>
    <w:rsid w:val="00D311B5"/>
    <w:rsid w:val="00D3145A"/>
    <w:rsid w:val="00D3145E"/>
    <w:rsid w:val="00D317CC"/>
    <w:rsid w:val="00D31B5D"/>
    <w:rsid w:val="00D31CFE"/>
    <w:rsid w:val="00D31D02"/>
    <w:rsid w:val="00D31D2F"/>
    <w:rsid w:val="00D31EF2"/>
    <w:rsid w:val="00D31FAE"/>
    <w:rsid w:val="00D32123"/>
    <w:rsid w:val="00D324C8"/>
    <w:rsid w:val="00D3254A"/>
    <w:rsid w:val="00D3258D"/>
    <w:rsid w:val="00D32663"/>
    <w:rsid w:val="00D32714"/>
    <w:rsid w:val="00D3272C"/>
    <w:rsid w:val="00D3278E"/>
    <w:rsid w:val="00D32794"/>
    <w:rsid w:val="00D32818"/>
    <w:rsid w:val="00D32C74"/>
    <w:rsid w:val="00D32D40"/>
    <w:rsid w:val="00D32D98"/>
    <w:rsid w:val="00D32EC6"/>
    <w:rsid w:val="00D32ED5"/>
    <w:rsid w:val="00D32F1D"/>
    <w:rsid w:val="00D331A0"/>
    <w:rsid w:val="00D3340F"/>
    <w:rsid w:val="00D33484"/>
    <w:rsid w:val="00D3358D"/>
    <w:rsid w:val="00D33605"/>
    <w:rsid w:val="00D33C4C"/>
    <w:rsid w:val="00D33D62"/>
    <w:rsid w:val="00D340DC"/>
    <w:rsid w:val="00D346A5"/>
    <w:rsid w:val="00D3488F"/>
    <w:rsid w:val="00D348F4"/>
    <w:rsid w:val="00D34928"/>
    <w:rsid w:val="00D34966"/>
    <w:rsid w:val="00D34A02"/>
    <w:rsid w:val="00D34BE7"/>
    <w:rsid w:val="00D34F00"/>
    <w:rsid w:val="00D35002"/>
    <w:rsid w:val="00D35354"/>
    <w:rsid w:val="00D353F1"/>
    <w:rsid w:val="00D3572D"/>
    <w:rsid w:val="00D3595C"/>
    <w:rsid w:val="00D35A2B"/>
    <w:rsid w:val="00D35B07"/>
    <w:rsid w:val="00D35B6C"/>
    <w:rsid w:val="00D35BCB"/>
    <w:rsid w:val="00D35DC2"/>
    <w:rsid w:val="00D3602C"/>
    <w:rsid w:val="00D362FE"/>
    <w:rsid w:val="00D3668A"/>
    <w:rsid w:val="00D36840"/>
    <w:rsid w:val="00D36A79"/>
    <w:rsid w:val="00D36BCA"/>
    <w:rsid w:val="00D36DC6"/>
    <w:rsid w:val="00D36F34"/>
    <w:rsid w:val="00D37091"/>
    <w:rsid w:val="00D370A3"/>
    <w:rsid w:val="00D371E5"/>
    <w:rsid w:val="00D37256"/>
    <w:rsid w:val="00D37580"/>
    <w:rsid w:val="00D37AC5"/>
    <w:rsid w:val="00D400BF"/>
    <w:rsid w:val="00D401D2"/>
    <w:rsid w:val="00D403A3"/>
    <w:rsid w:val="00D40492"/>
    <w:rsid w:val="00D40510"/>
    <w:rsid w:val="00D40523"/>
    <w:rsid w:val="00D40563"/>
    <w:rsid w:val="00D40931"/>
    <w:rsid w:val="00D40A0C"/>
    <w:rsid w:val="00D40D38"/>
    <w:rsid w:val="00D40F01"/>
    <w:rsid w:val="00D413D3"/>
    <w:rsid w:val="00D41443"/>
    <w:rsid w:val="00D41A20"/>
    <w:rsid w:val="00D41A43"/>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39"/>
    <w:rsid w:val="00D438B3"/>
    <w:rsid w:val="00D43A50"/>
    <w:rsid w:val="00D43AD2"/>
    <w:rsid w:val="00D43D2B"/>
    <w:rsid w:val="00D43F6D"/>
    <w:rsid w:val="00D43FA6"/>
    <w:rsid w:val="00D443A9"/>
    <w:rsid w:val="00D44486"/>
    <w:rsid w:val="00D4456E"/>
    <w:rsid w:val="00D44704"/>
    <w:rsid w:val="00D448CE"/>
    <w:rsid w:val="00D44BD3"/>
    <w:rsid w:val="00D44ED4"/>
    <w:rsid w:val="00D4553D"/>
    <w:rsid w:val="00D4581D"/>
    <w:rsid w:val="00D45B8E"/>
    <w:rsid w:val="00D45E32"/>
    <w:rsid w:val="00D45E4C"/>
    <w:rsid w:val="00D45E97"/>
    <w:rsid w:val="00D46037"/>
    <w:rsid w:val="00D4645B"/>
    <w:rsid w:val="00D46725"/>
    <w:rsid w:val="00D4676B"/>
    <w:rsid w:val="00D46C64"/>
    <w:rsid w:val="00D46C73"/>
    <w:rsid w:val="00D46C76"/>
    <w:rsid w:val="00D46DE5"/>
    <w:rsid w:val="00D478FA"/>
    <w:rsid w:val="00D4790D"/>
    <w:rsid w:val="00D47A3E"/>
    <w:rsid w:val="00D47A51"/>
    <w:rsid w:val="00D50082"/>
    <w:rsid w:val="00D5028F"/>
    <w:rsid w:val="00D505C1"/>
    <w:rsid w:val="00D50D17"/>
    <w:rsid w:val="00D50E3E"/>
    <w:rsid w:val="00D51106"/>
    <w:rsid w:val="00D51214"/>
    <w:rsid w:val="00D51615"/>
    <w:rsid w:val="00D51732"/>
    <w:rsid w:val="00D51BC3"/>
    <w:rsid w:val="00D51E4F"/>
    <w:rsid w:val="00D51EDD"/>
    <w:rsid w:val="00D52127"/>
    <w:rsid w:val="00D523AD"/>
    <w:rsid w:val="00D5259F"/>
    <w:rsid w:val="00D52601"/>
    <w:rsid w:val="00D528F8"/>
    <w:rsid w:val="00D52A28"/>
    <w:rsid w:val="00D52BD4"/>
    <w:rsid w:val="00D52D41"/>
    <w:rsid w:val="00D53102"/>
    <w:rsid w:val="00D531A7"/>
    <w:rsid w:val="00D531EF"/>
    <w:rsid w:val="00D53286"/>
    <w:rsid w:val="00D532C5"/>
    <w:rsid w:val="00D53324"/>
    <w:rsid w:val="00D53335"/>
    <w:rsid w:val="00D535EA"/>
    <w:rsid w:val="00D536D3"/>
    <w:rsid w:val="00D5378F"/>
    <w:rsid w:val="00D539C1"/>
    <w:rsid w:val="00D53A28"/>
    <w:rsid w:val="00D53A93"/>
    <w:rsid w:val="00D54002"/>
    <w:rsid w:val="00D5403A"/>
    <w:rsid w:val="00D540A8"/>
    <w:rsid w:val="00D540DA"/>
    <w:rsid w:val="00D541A0"/>
    <w:rsid w:val="00D542A7"/>
    <w:rsid w:val="00D54668"/>
    <w:rsid w:val="00D54925"/>
    <w:rsid w:val="00D54D95"/>
    <w:rsid w:val="00D553F8"/>
    <w:rsid w:val="00D55401"/>
    <w:rsid w:val="00D555C8"/>
    <w:rsid w:val="00D557E1"/>
    <w:rsid w:val="00D55992"/>
    <w:rsid w:val="00D55E1A"/>
    <w:rsid w:val="00D560A0"/>
    <w:rsid w:val="00D56130"/>
    <w:rsid w:val="00D56365"/>
    <w:rsid w:val="00D566F1"/>
    <w:rsid w:val="00D5671A"/>
    <w:rsid w:val="00D568E6"/>
    <w:rsid w:val="00D569D4"/>
    <w:rsid w:val="00D56A0E"/>
    <w:rsid w:val="00D56B70"/>
    <w:rsid w:val="00D57223"/>
    <w:rsid w:val="00D574F9"/>
    <w:rsid w:val="00D57C23"/>
    <w:rsid w:val="00D57C31"/>
    <w:rsid w:val="00D57E50"/>
    <w:rsid w:val="00D57E7C"/>
    <w:rsid w:val="00D57F44"/>
    <w:rsid w:val="00D6005D"/>
    <w:rsid w:val="00D600F4"/>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8BF"/>
    <w:rsid w:val="00D61B07"/>
    <w:rsid w:val="00D61BC2"/>
    <w:rsid w:val="00D61C5A"/>
    <w:rsid w:val="00D61D31"/>
    <w:rsid w:val="00D61DF0"/>
    <w:rsid w:val="00D61E32"/>
    <w:rsid w:val="00D61F52"/>
    <w:rsid w:val="00D624A2"/>
    <w:rsid w:val="00D627C1"/>
    <w:rsid w:val="00D629C1"/>
    <w:rsid w:val="00D62C42"/>
    <w:rsid w:val="00D634D1"/>
    <w:rsid w:val="00D63613"/>
    <w:rsid w:val="00D6370C"/>
    <w:rsid w:val="00D63990"/>
    <w:rsid w:val="00D63C07"/>
    <w:rsid w:val="00D63C24"/>
    <w:rsid w:val="00D64258"/>
    <w:rsid w:val="00D642C7"/>
    <w:rsid w:val="00D64B74"/>
    <w:rsid w:val="00D64C43"/>
    <w:rsid w:val="00D64CB3"/>
    <w:rsid w:val="00D64DB4"/>
    <w:rsid w:val="00D652C5"/>
    <w:rsid w:val="00D65415"/>
    <w:rsid w:val="00D65576"/>
    <w:rsid w:val="00D65734"/>
    <w:rsid w:val="00D65942"/>
    <w:rsid w:val="00D66098"/>
    <w:rsid w:val="00D660AD"/>
    <w:rsid w:val="00D6612F"/>
    <w:rsid w:val="00D66224"/>
    <w:rsid w:val="00D6629D"/>
    <w:rsid w:val="00D6641A"/>
    <w:rsid w:val="00D66456"/>
    <w:rsid w:val="00D66619"/>
    <w:rsid w:val="00D66754"/>
    <w:rsid w:val="00D668A1"/>
    <w:rsid w:val="00D66D44"/>
    <w:rsid w:val="00D66E3E"/>
    <w:rsid w:val="00D66F93"/>
    <w:rsid w:val="00D671A6"/>
    <w:rsid w:val="00D672E3"/>
    <w:rsid w:val="00D679EE"/>
    <w:rsid w:val="00D67AE6"/>
    <w:rsid w:val="00D67CFC"/>
    <w:rsid w:val="00D67E3C"/>
    <w:rsid w:val="00D70039"/>
    <w:rsid w:val="00D70220"/>
    <w:rsid w:val="00D70365"/>
    <w:rsid w:val="00D704CE"/>
    <w:rsid w:val="00D7056E"/>
    <w:rsid w:val="00D70692"/>
    <w:rsid w:val="00D70975"/>
    <w:rsid w:val="00D70AD3"/>
    <w:rsid w:val="00D70B35"/>
    <w:rsid w:val="00D70E08"/>
    <w:rsid w:val="00D710AD"/>
    <w:rsid w:val="00D712B6"/>
    <w:rsid w:val="00D7130A"/>
    <w:rsid w:val="00D71B03"/>
    <w:rsid w:val="00D71C86"/>
    <w:rsid w:val="00D71E01"/>
    <w:rsid w:val="00D71E4C"/>
    <w:rsid w:val="00D721C3"/>
    <w:rsid w:val="00D72336"/>
    <w:rsid w:val="00D7233A"/>
    <w:rsid w:val="00D72417"/>
    <w:rsid w:val="00D725DE"/>
    <w:rsid w:val="00D72805"/>
    <w:rsid w:val="00D72897"/>
    <w:rsid w:val="00D729E2"/>
    <w:rsid w:val="00D72B05"/>
    <w:rsid w:val="00D72B50"/>
    <w:rsid w:val="00D72D26"/>
    <w:rsid w:val="00D730B2"/>
    <w:rsid w:val="00D731B6"/>
    <w:rsid w:val="00D73D01"/>
    <w:rsid w:val="00D73D93"/>
    <w:rsid w:val="00D73EBB"/>
    <w:rsid w:val="00D740A0"/>
    <w:rsid w:val="00D74259"/>
    <w:rsid w:val="00D74697"/>
    <w:rsid w:val="00D74AE3"/>
    <w:rsid w:val="00D74BC1"/>
    <w:rsid w:val="00D74DC3"/>
    <w:rsid w:val="00D75059"/>
    <w:rsid w:val="00D75446"/>
    <w:rsid w:val="00D75590"/>
    <w:rsid w:val="00D75752"/>
    <w:rsid w:val="00D7595B"/>
    <w:rsid w:val="00D75E40"/>
    <w:rsid w:val="00D75F71"/>
    <w:rsid w:val="00D762E9"/>
    <w:rsid w:val="00D76B4B"/>
    <w:rsid w:val="00D76C12"/>
    <w:rsid w:val="00D76D64"/>
    <w:rsid w:val="00D76E96"/>
    <w:rsid w:val="00D76FE7"/>
    <w:rsid w:val="00D770B9"/>
    <w:rsid w:val="00D777CF"/>
    <w:rsid w:val="00D777E6"/>
    <w:rsid w:val="00D77874"/>
    <w:rsid w:val="00D77E85"/>
    <w:rsid w:val="00D77EA3"/>
    <w:rsid w:val="00D77F96"/>
    <w:rsid w:val="00D80547"/>
    <w:rsid w:val="00D806CA"/>
    <w:rsid w:val="00D80920"/>
    <w:rsid w:val="00D8099B"/>
    <w:rsid w:val="00D80A90"/>
    <w:rsid w:val="00D80B47"/>
    <w:rsid w:val="00D80D05"/>
    <w:rsid w:val="00D80D4B"/>
    <w:rsid w:val="00D80E61"/>
    <w:rsid w:val="00D80E7C"/>
    <w:rsid w:val="00D80F1D"/>
    <w:rsid w:val="00D80F7E"/>
    <w:rsid w:val="00D8148E"/>
    <w:rsid w:val="00D817A5"/>
    <w:rsid w:val="00D82BF6"/>
    <w:rsid w:val="00D82C10"/>
    <w:rsid w:val="00D82E78"/>
    <w:rsid w:val="00D82ED2"/>
    <w:rsid w:val="00D83213"/>
    <w:rsid w:val="00D8358C"/>
    <w:rsid w:val="00D836FF"/>
    <w:rsid w:val="00D83ADE"/>
    <w:rsid w:val="00D83CBA"/>
    <w:rsid w:val="00D83D51"/>
    <w:rsid w:val="00D8402E"/>
    <w:rsid w:val="00D841C6"/>
    <w:rsid w:val="00D84329"/>
    <w:rsid w:val="00D843B4"/>
    <w:rsid w:val="00D8461B"/>
    <w:rsid w:val="00D84881"/>
    <w:rsid w:val="00D84903"/>
    <w:rsid w:val="00D84980"/>
    <w:rsid w:val="00D85212"/>
    <w:rsid w:val="00D85227"/>
    <w:rsid w:val="00D853DD"/>
    <w:rsid w:val="00D854A9"/>
    <w:rsid w:val="00D856F0"/>
    <w:rsid w:val="00D857F7"/>
    <w:rsid w:val="00D85B26"/>
    <w:rsid w:val="00D85BC3"/>
    <w:rsid w:val="00D85D0C"/>
    <w:rsid w:val="00D85D89"/>
    <w:rsid w:val="00D85F0A"/>
    <w:rsid w:val="00D8604E"/>
    <w:rsid w:val="00D86A53"/>
    <w:rsid w:val="00D86A5A"/>
    <w:rsid w:val="00D86D15"/>
    <w:rsid w:val="00D86D69"/>
    <w:rsid w:val="00D87461"/>
    <w:rsid w:val="00D879D2"/>
    <w:rsid w:val="00D87F70"/>
    <w:rsid w:val="00D87FF3"/>
    <w:rsid w:val="00D900BE"/>
    <w:rsid w:val="00D90560"/>
    <w:rsid w:val="00D9065E"/>
    <w:rsid w:val="00D909A1"/>
    <w:rsid w:val="00D90C88"/>
    <w:rsid w:val="00D912C2"/>
    <w:rsid w:val="00D916E3"/>
    <w:rsid w:val="00D91865"/>
    <w:rsid w:val="00D91CCC"/>
    <w:rsid w:val="00D92091"/>
    <w:rsid w:val="00D922FA"/>
    <w:rsid w:val="00D92AA2"/>
    <w:rsid w:val="00D92B58"/>
    <w:rsid w:val="00D92C8F"/>
    <w:rsid w:val="00D92CBD"/>
    <w:rsid w:val="00D9306F"/>
    <w:rsid w:val="00D9309F"/>
    <w:rsid w:val="00D9316A"/>
    <w:rsid w:val="00D931E1"/>
    <w:rsid w:val="00D93279"/>
    <w:rsid w:val="00D933F9"/>
    <w:rsid w:val="00D9363C"/>
    <w:rsid w:val="00D936E4"/>
    <w:rsid w:val="00D938E6"/>
    <w:rsid w:val="00D93986"/>
    <w:rsid w:val="00D939B0"/>
    <w:rsid w:val="00D93B42"/>
    <w:rsid w:val="00D93FCB"/>
    <w:rsid w:val="00D942A0"/>
    <w:rsid w:val="00D942B4"/>
    <w:rsid w:val="00D943AF"/>
    <w:rsid w:val="00D945B4"/>
    <w:rsid w:val="00D94764"/>
    <w:rsid w:val="00D9476B"/>
    <w:rsid w:val="00D94AB4"/>
    <w:rsid w:val="00D94B0F"/>
    <w:rsid w:val="00D94BD1"/>
    <w:rsid w:val="00D94BE3"/>
    <w:rsid w:val="00D94C46"/>
    <w:rsid w:val="00D94C91"/>
    <w:rsid w:val="00D950C1"/>
    <w:rsid w:val="00D95120"/>
    <w:rsid w:val="00D95202"/>
    <w:rsid w:val="00D95238"/>
    <w:rsid w:val="00D95298"/>
    <w:rsid w:val="00D952C6"/>
    <w:rsid w:val="00D955F5"/>
    <w:rsid w:val="00D95806"/>
    <w:rsid w:val="00D95A06"/>
    <w:rsid w:val="00D95CE3"/>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942"/>
    <w:rsid w:val="00DA09E3"/>
    <w:rsid w:val="00DA0A38"/>
    <w:rsid w:val="00DA0A3A"/>
    <w:rsid w:val="00DA0C3B"/>
    <w:rsid w:val="00DA0D7C"/>
    <w:rsid w:val="00DA1402"/>
    <w:rsid w:val="00DA1428"/>
    <w:rsid w:val="00DA15D3"/>
    <w:rsid w:val="00DA1857"/>
    <w:rsid w:val="00DA1A90"/>
    <w:rsid w:val="00DA1AF2"/>
    <w:rsid w:val="00DA1B67"/>
    <w:rsid w:val="00DA2063"/>
    <w:rsid w:val="00DA20C2"/>
    <w:rsid w:val="00DA20DE"/>
    <w:rsid w:val="00DA22C8"/>
    <w:rsid w:val="00DA2483"/>
    <w:rsid w:val="00DA2BED"/>
    <w:rsid w:val="00DA2C50"/>
    <w:rsid w:val="00DA2C80"/>
    <w:rsid w:val="00DA2EA9"/>
    <w:rsid w:val="00DA2FFD"/>
    <w:rsid w:val="00DA31C1"/>
    <w:rsid w:val="00DA375A"/>
    <w:rsid w:val="00DA4503"/>
    <w:rsid w:val="00DA4688"/>
    <w:rsid w:val="00DA4C10"/>
    <w:rsid w:val="00DA4C58"/>
    <w:rsid w:val="00DA5138"/>
    <w:rsid w:val="00DA56BA"/>
    <w:rsid w:val="00DA57C0"/>
    <w:rsid w:val="00DA595C"/>
    <w:rsid w:val="00DA5BAD"/>
    <w:rsid w:val="00DA5D76"/>
    <w:rsid w:val="00DA6131"/>
    <w:rsid w:val="00DA6164"/>
    <w:rsid w:val="00DA617C"/>
    <w:rsid w:val="00DA6667"/>
    <w:rsid w:val="00DA6882"/>
    <w:rsid w:val="00DA6A5D"/>
    <w:rsid w:val="00DA73C6"/>
    <w:rsid w:val="00DA7599"/>
    <w:rsid w:val="00DA75C4"/>
    <w:rsid w:val="00DA76EE"/>
    <w:rsid w:val="00DA7F3B"/>
    <w:rsid w:val="00DB01FD"/>
    <w:rsid w:val="00DB0444"/>
    <w:rsid w:val="00DB068C"/>
    <w:rsid w:val="00DB0840"/>
    <w:rsid w:val="00DB08C5"/>
    <w:rsid w:val="00DB0953"/>
    <w:rsid w:val="00DB0ADE"/>
    <w:rsid w:val="00DB0D1E"/>
    <w:rsid w:val="00DB0EAF"/>
    <w:rsid w:val="00DB0F42"/>
    <w:rsid w:val="00DB0FE0"/>
    <w:rsid w:val="00DB139D"/>
    <w:rsid w:val="00DB186D"/>
    <w:rsid w:val="00DB197B"/>
    <w:rsid w:val="00DB1D4A"/>
    <w:rsid w:val="00DB208B"/>
    <w:rsid w:val="00DB20A9"/>
    <w:rsid w:val="00DB2175"/>
    <w:rsid w:val="00DB21E6"/>
    <w:rsid w:val="00DB22BA"/>
    <w:rsid w:val="00DB22C5"/>
    <w:rsid w:val="00DB2680"/>
    <w:rsid w:val="00DB286E"/>
    <w:rsid w:val="00DB2916"/>
    <w:rsid w:val="00DB2A25"/>
    <w:rsid w:val="00DB2E64"/>
    <w:rsid w:val="00DB312F"/>
    <w:rsid w:val="00DB3203"/>
    <w:rsid w:val="00DB3839"/>
    <w:rsid w:val="00DB38E1"/>
    <w:rsid w:val="00DB3986"/>
    <w:rsid w:val="00DB3A82"/>
    <w:rsid w:val="00DB3E98"/>
    <w:rsid w:val="00DB3FFF"/>
    <w:rsid w:val="00DB4109"/>
    <w:rsid w:val="00DB4158"/>
    <w:rsid w:val="00DB4182"/>
    <w:rsid w:val="00DB4347"/>
    <w:rsid w:val="00DB4351"/>
    <w:rsid w:val="00DB438E"/>
    <w:rsid w:val="00DB47B1"/>
    <w:rsid w:val="00DB4B48"/>
    <w:rsid w:val="00DB4BD1"/>
    <w:rsid w:val="00DB4C9D"/>
    <w:rsid w:val="00DB4E2F"/>
    <w:rsid w:val="00DB4FD9"/>
    <w:rsid w:val="00DB50D4"/>
    <w:rsid w:val="00DB5355"/>
    <w:rsid w:val="00DB5653"/>
    <w:rsid w:val="00DB5657"/>
    <w:rsid w:val="00DB58E5"/>
    <w:rsid w:val="00DB5C6F"/>
    <w:rsid w:val="00DB663B"/>
    <w:rsid w:val="00DB66F9"/>
    <w:rsid w:val="00DB6779"/>
    <w:rsid w:val="00DB6823"/>
    <w:rsid w:val="00DB6A33"/>
    <w:rsid w:val="00DB6BB8"/>
    <w:rsid w:val="00DB6C10"/>
    <w:rsid w:val="00DB6DD1"/>
    <w:rsid w:val="00DB7029"/>
    <w:rsid w:val="00DB725C"/>
    <w:rsid w:val="00DB7415"/>
    <w:rsid w:val="00DB77C8"/>
    <w:rsid w:val="00DB77F1"/>
    <w:rsid w:val="00DB7F4F"/>
    <w:rsid w:val="00DC008C"/>
    <w:rsid w:val="00DC033B"/>
    <w:rsid w:val="00DC07A4"/>
    <w:rsid w:val="00DC086C"/>
    <w:rsid w:val="00DC0898"/>
    <w:rsid w:val="00DC0916"/>
    <w:rsid w:val="00DC0926"/>
    <w:rsid w:val="00DC097C"/>
    <w:rsid w:val="00DC0D8F"/>
    <w:rsid w:val="00DC119F"/>
    <w:rsid w:val="00DC13CB"/>
    <w:rsid w:val="00DC15F1"/>
    <w:rsid w:val="00DC177C"/>
    <w:rsid w:val="00DC1957"/>
    <w:rsid w:val="00DC1A27"/>
    <w:rsid w:val="00DC214E"/>
    <w:rsid w:val="00DC21CE"/>
    <w:rsid w:val="00DC230B"/>
    <w:rsid w:val="00DC242A"/>
    <w:rsid w:val="00DC279B"/>
    <w:rsid w:val="00DC2920"/>
    <w:rsid w:val="00DC29DC"/>
    <w:rsid w:val="00DC2EA4"/>
    <w:rsid w:val="00DC3300"/>
    <w:rsid w:val="00DC3532"/>
    <w:rsid w:val="00DC38D5"/>
    <w:rsid w:val="00DC3A70"/>
    <w:rsid w:val="00DC3B14"/>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6B"/>
    <w:rsid w:val="00DC69B5"/>
    <w:rsid w:val="00DC6C36"/>
    <w:rsid w:val="00DC6D08"/>
    <w:rsid w:val="00DC6ED1"/>
    <w:rsid w:val="00DC6F45"/>
    <w:rsid w:val="00DC6F66"/>
    <w:rsid w:val="00DC70E2"/>
    <w:rsid w:val="00DC7431"/>
    <w:rsid w:val="00DC7473"/>
    <w:rsid w:val="00DC748B"/>
    <w:rsid w:val="00DC750E"/>
    <w:rsid w:val="00DC76B8"/>
    <w:rsid w:val="00DC775F"/>
    <w:rsid w:val="00DC7DC1"/>
    <w:rsid w:val="00DC7E0E"/>
    <w:rsid w:val="00DD0039"/>
    <w:rsid w:val="00DD0101"/>
    <w:rsid w:val="00DD03AA"/>
    <w:rsid w:val="00DD03BB"/>
    <w:rsid w:val="00DD04C3"/>
    <w:rsid w:val="00DD054F"/>
    <w:rsid w:val="00DD05A3"/>
    <w:rsid w:val="00DD05B9"/>
    <w:rsid w:val="00DD0683"/>
    <w:rsid w:val="00DD08D9"/>
    <w:rsid w:val="00DD0E3D"/>
    <w:rsid w:val="00DD0F22"/>
    <w:rsid w:val="00DD0FC7"/>
    <w:rsid w:val="00DD1091"/>
    <w:rsid w:val="00DD148D"/>
    <w:rsid w:val="00DD1603"/>
    <w:rsid w:val="00DD169D"/>
    <w:rsid w:val="00DD21B8"/>
    <w:rsid w:val="00DD2391"/>
    <w:rsid w:val="00DD25EF"/>
    <w:rsid w:val="00DD2995"/>
    <w:rsid w:val="00DD2A74"/>
    <w:rsid w:val="00DD2BD8"/>
    <w:rsid w:val="00DD2C2A"/>
    <w:rsid w:val="00DD2C4E"/>
    <w:rsid w:val="00DD2FA5"/>
    <w:rsid w:val="00DD3160"/>
    <w:rsid w:val="00DD322D"/>
    <w:rsid w:val="00DD3366"/>
    <w:rsid w:val="00DD339F"/>
    <w:rsid w:val="00DD3410"/>
    <w:rsid w:val="00DD35BB"/>
    <w:rsid w:val="00DD35DC"/>
    <w:rsid w:val="00DD3690"/>
    <w:rsid w:val="00DD37DE"/>
    <w:rsid w:val="00DD3818"/>
    <w:rsid w:val="00DD3A36"/>
    <w:rsid w:val="00DD3B38"/>
    <w:rsid w:val="00DD3E18"/>
    <w:rsid w:val="00DD3F20"/>
    <w:rsid w:val="00DD4057"/>
    <w:rsid w:val="00DD4380"/>
    <w:rsid w:val="00DD460B"/>
    <w:rsid w:val="00DD4631"/>
    <w:rsid w:val="00DD5083"/>
    <w:rsid w:val="00DD50BB"/>
    <w:rsid w:val="00DD5114"/>
    <w:rsid w:val="00DD5322"/>
    <w:rsid w:val="00DD574F"/>
    <w:rsid w:val="00DD5C89"/>
    <w:rsid w:val="00DD605B"/>
    <w:rsid w:val="00DD623C"/>
    <w:rsid w:val="00DD63BD"/>
    <w:rsid w:val="00DD6492"/>
    <w:rsid w:val="00DD65C7"/>
    <w:rsid w:val="00DD684B"/>
    <w:rsid w:val="00DD68FD"/>
    <w:rsid w:val="00DD6B5B"/>
    <w:rsid w:val="00DD705C"/>
    <w:rsid w:val="00DD70BB"/>
    <w:rsid w:val="00DD70C2"/>
    <w:rsid w:val="00DD71AD"/>
    <w:rsid w:val="00DD7CC9"/>
    <w:rsid w:val="00DD7D01"/>
    <w:rsid w:val="00DD7FEF"/>
    <w:rsid w:val="00DE08DA"/>
    <w:rsid w:val="00DE0A69"/>
    <w:rsid w:val="00DE0DDA"/>
    <w:rsid w:val="00DE1078"/>
    <w:rsid w:val="00DE1137"/>
    <w:rsid w:val="00DE141D"/>
    <w:rsid w:val="00DE1445"/>
    <w:rsid w:val="00DE1651"/>
    <w:rsid w:val="00DE17BE"/>
    <w:rsid w:val="00DE1A70"/>
    <w:rsid w:val="00DE22E7"/>
    <w:rsid w:val="00DE22F6"/>
    <w:rsid w:val="00DE23D6"/>
    <w:rsid w:val="00DE29D3"/>
    <w:rsid w:val="00DE2B06"/>
    <w:rsid w:val="00DE2C80"/>
    <w:rsid w:val="00DE2DBE"/>
    <w:rsid w:val="00DE31CB"/>
    <w:rsid w:val="00DE3513"/>
    <w:rsid w:val="00DE38E3"/>
    <w:rsid w:val="00DE3EE9"/>
    <w:rsid w:val="00DE4192"/>
    <w:rsid w:val="00DE43A0"/>
    <w:rsid w:val="00DE4940"/>
    <w:rsid w:val="00DE4EEF"/>
    <w:rsid w:val="00DE4FCD"/>
    <w:rsid w:val="00DE5282"/>
    <w:rsid w:val="00DE52E6"/>
    <w:rsid w:val="00DE5343"/>
    <w:rsid w:val="00DE58B4"/>
    <w:rsid w:val="00DE5996"/>
    <w:rsid w:val="00DE5B15"/>
    <w:rsid w:val="00DE5FB0"/>
    <w:rsid w:val="00DE6195"/>
    <w:rsid w:val="00DE64A1"/>
    <w:rsid w:val="00DE6564"/>
    <w:rsid w:val="00DE6585"/>
    <w:rsid w:val="00DE67BB"/>
    <w:rsid w:val="00DE67E9"/>
    <w:rsid w:val="00DE699F"/>
    <w:rsid w:val="00DE6B2C"/>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8F8"/>
    <w:rsid w:val="00DF1ADB"/>
    <w:rsid w:val="00DF1DB0"/>
    <w:rsid w:val="00DF1EEE"/>
    <w:rsid w:val="00DF2079"/>
    <w:rsid w:val="00DF22A0"/>
    <w:rsid w:val="00DF2372"/>
    <w:rsid w:val="00DF2475"/>
    <w:rsid w:val="00DF24E2"/>
    <w:rsid w:val="00DF29B5"/>
    <w:rsid w:val="00DF2A4B"/>
    <w:rsid w:val="00DF2D57"/>
    <w:rsid w:val="00DF2D8D"/>
    <w:rsid w:val="00DF2E3B"/>
    <w:rsid w:val="00DF31C9"/>
    <w:rsid w:val="00DF368D"/>
    <w:rsid w:val="00DF3824"/>
    <w:rsid w:val="00DF382F"/>
    <w:rsid w:val="00DF3834"/>
    <w:rsid w:val="00DF3A58"/>
    <w:rsid w:val="00DF3B2C"/>
    <w:rsid w:val="00DF3E56"/>
    <w:rsid w:val="00DF3EED"/>
    <w:rsid w:val="00DF3F70"/>
    <w:rsid w:val="00DF41C2"/>
    <w:rsid w:val="00DF44EF"/>
    <w:rsid w:val="00DF4594"/>
    <w:rsid w:val="00DF4639"/>
    <w:rsid w:val="00DF4696"/>
    <w:rsid w:val="00DF469B"/>
    <w:rsid w:val="00DF4B83"/>
    <w:rsid w:val="00DF4D9F"/>
    <w:rsid w:val="00DF4DA5"/>
    <w:rsid w:val="00DF4E87"/>
    <w:rsid w:val="00DF4EA6"/>
    <w:rsid w:val="00DF52EC"/>
    <w:rsid w:val="00DF5490"/>
    <w:rsid w:val="00DF54E9"/>
    <w:rsid w:val="00DF5572"/>
    <w:rsid w:val="00DF5941"/>
    <w:rsid w:val="00DF59AD"/>
    <w:rsid w:val="00DF5B9E"/>
    <w:rsid w:val="00DF5C2A"/>
    <w:rsid w:val="00DF5CC4"/>
    <w:rsid w:val="00DF657A"/>
    <w:rsid w:val="00DF6656"/>
    <w:rsid w:val="00DF676C"/>
    <w:rsid w:val="00DF6819"/>
    <w:rsid w:val="00DF6995"/>
    <w:rsid w:val="00DF6E37"/>
    <w:rsid w:val="00DF723F"/>
    <w:rsid w:val="00DF76B1"/>
    <w:rsid w:val="00DF799F"/>
    <w:rsid w:val="00DF79AA"/>
    <w:rsid w:val="00DF7A6D"/>
    <w:rsid w:val="00DF7CFD"/>
    <w:rsid w:val="00DF7EC6"/>
    <w:rsid w:val="00DF7F75"/>
    <w:rsid w:val="00E00162"/>
    <w:rsid w:val="00E001E0"/>
    <w:rsid w:val="00E00428"/>
    <w:rsid w:val="00E007B6"/>
    <w:rsid w:val="00E01030"/>
    <w:rsid w:val="00E01069"/>
    <w:rsid w:val="00E01178"/>
    <w:rsid w:val="00E015DE"/>
    <w:rsid w:val="00E01B8D"/>
    <w:rsid w:val="00E01C2C"/>
    <w:rsid w:val="00E01E4A"/>
    <w:rsid w:val="00E022C2"/>
    <w:rsid w:val="00E0242B"/>
    <w:rsid w:val="00E0253C"/>
    <w:rsid w:val="00E025D1"/>
    <w:rsid w:val="00E02730"/>
    <w:rsid w:val="00E027AD"/>
    <w:rsid w:val="00E02902"/>
    <w:rsid w:val="00E02BC8"/>
    <w:rsid w:val="00E02F7A"/>
    <w:rsid w:val="00E030CA"/>
    <w:rsid w:val="00E03179"/>
    <w:rsid w:val="00E03246"/>
    <w:rsid w:val="00E0353C"/>
    <w:rsid w:val="00E035AF"/>
    <w:rsid w:val="00E036F2"/>
    <w:rsid w:val="00E038BE"/>
    <w:rsid w:val="00E039E2"/>
    <w:rsid w:val="00E03BC1"/>
    <w:rsid w:val="00E04141"/>
    <w:rsid w:val="00E04451"/>
    <w:rsid w:val="00E045B9"/>
    <w:rsid w:val="00E0470E"/>
    <w:rsid w:val="00E049E3"/>
    <w:rsid w:val="00E04CF8"/>
    <w:rsid w:val="00E04F44"/>
    <w:rsid w:val="00E050F8"/>
    <w:rsid w:val="00E05FCB"/>
    <w:rsid w:val="00E060DF"/>
    <w:rsid w:val="00E062B5"/>
    <w:rsid w:val="00E0632F"/>
    <w:rsid w:val="00E0656A"/>
    <w:rsid w:val="00E065B5"/>
    <w:rsid w:val="00E0690B"/>
    <w:rsid w:val="00E06A6D"/>
    <w:rsid w:val="00E06BA4"/>
    <w:rsid w:val="00E06C1E"/>
    <w:rsid w:val="00E06D7E"/>
    <w:rsid w:val="00E06DBB"/>
    <w:rsid w:val="00E0763D"/>
    <w:rsid w:val="00E07823"/>
    <w:rsid w:val="00E07C72"/>
    <w:rsid w:val="00E07D19"/>
    <w:rsid w:val="00E10130"/>
    <w:rsid w:val="00E10233"/>
    <w:rsid w:val="00E10285"/>
    <w:rsid w:val="00E105CB"/>
    <w:rsid w:val="00E108CB"/>
    <w:rsid w:val="00E10A6A"/>
    <w:rsid w:val="00E10B22"/>
    <w:rsid w:val="00E10ECA"/>
    <w:rsid w:val="00E10FBE"/>
    <w:rsid w:val="00E1121A"/>
    <w:rsid w:val="00E112A9"/>
    <w:rsid w:val="00E1130F"/>
    <w:rsid w:val="00E11491"/>
    <w:rsid w:val="00E11501"/>
    <w:rsid w:val="00E1159C"/>
    <w:rsid w:val="00E11630"/>
    <w:rsid w:val="00E117A9"/>
    <w:rsid w:val="00E11AA0"/>
    <w:rsid w:val="00E1260E"/>
    <w:rsid w:val="00E12936"/>
    <w:rsid w:val="00E12BFA"/>
    <w:rsid w:val="00E12D1D"/>
    <w:rsid w:val="00E12E96"/>
    <w:rsid w:val="00E13019"/>
    <w:rsid w:val="00E13203"/>
    <w:rsid w:val="00E1322E"/>
    <w:rsid w:val="00E13767"/>
    <w:rsid w:val="00E13981"/>
    <w:rsid w:val="00E139BD"/>
    <w:rsid w:val="00E13ACE"/>
    <w:rsid w:val="00E13E8D"/>
    <w:rsid w:val="00E13EA7"/>
    <w:rsid w:val="00E13F24"/>
    <w:rsid w:val="00E13FCC"/>
    <w:rsid w:val="00E14002"/>
    <w:rsid w:val="00E14233"/>
    <w:rsid w:val="00E1439E"/>
    <w:rsid w:val="00E149CC"/>
    <w:rsid w:val="00E149E6"/>
    <w:rsid w:val="00E14B26"/>
    <w:rsid w:val="00E14B40"/>
    <w:rsid w:val="00E14BE8"/>
    <w:rsid w:val="00E14CD5"/>
    <w:rsid w:val="00E153DA"/>
    <w:rsid w:val="00E153F9"/>
    <w:rsid w:val="00E1563B"/>
    <w:rsid w:val="00E15899"/>
    <w:rsid w:val="00E15A9F"/>
    <w:rsid w:val="00E15AC8"/>
    <w:rsid w:val="00E15EF1"/>
    <w:rsid w:val="00E162BD"/>
    <w:rsid w:val="00E166AF"/>
    <w:rsid w:val="00E16850"/>
    <w:rsid w:val="00E16AD3"/>
    <w:rsid w:val="00E16E54"/>
    <w:rsid w:val="00E171EB"/>
    <w:rsid w:val="00E178B0"/>
    <w:rsid w:val="00E1795F"/>
    <w:rsid w:val="00E17D77"/>
    <w:rsid w:val="00E200F7"/>
    <w:rsid w:val="00E204A9"/>
    <w:rsid w:val="00E20566"/>
    <w:rsid w:val="00E20A73"/>
    <w:rsid w:val="00E20E4D"/>
    <w:rsid w:val="00E212F9"/>
    <w:rsid w:val="00E213E5"/>
    <w:rsid w:val="00E2187D"/>
    <w:rsid w:val="00E21890"/>
    <w:rsid w:val="00E21A84"/>
    <w:rsid w:val="00E21AAF"/>
    <w:rsid w:val="00E21B4A"/>
    <w:rsid w:val="00E21EDA"/>
    <w:rsid w:val="00E21F1F"/>
    <w:rsid w:val="00E21F2C"/>
    <w:rsid w:val="00E22003"/>
    <w:rsid w:val="00E220E0"/>
    <w:rsid w:val="00E221DA"/>
    <w:rsid w:val="00E22268"/>
    <w:rsid w:val="00E223A4"/>
    <w:rsid w:val="00E22724"/>
    <w:rsid w:val="00E22861"/>
    <w:rsid w:val="00E22B15"/>
    <w:rsid w:val="00E22BFE"/>
    <w:rsid w:val="00E22D78"/>
    <w:rsid w:val="00E22EAF"/>
    <w:rsid w:val="00E22F5F"/>
    <w:rsid w:val="00E2300B"/>
    <w:rsid w:val="00E23086"/>
    <w:rsid w:val="00E235AB"/>
    <w:rsid w:val="00E23A00"/>
    <w:rsid w:val="00E23D02"/>
    <w:rsid w:val="00E23DC2"/>
    <w:rsid w:val="00E23EE8"/>
    <w:rsid w:val="00E23EED"/>
    <w:rsid w:val="00E24342"/>
    <w:rsid w:val="00E245BF"/>
    <w:rsid w:val="00E245C6"/>
    <w:rsid w:val="00E247FD"/>
    <w:rsid w:val="00E24AC4"/>
    <w:rsid w:val="00E24E06"/>
    <w:rsid w:val="00E24F90"/>
    <w:rsid w:val="00E259FF"/>
    <w:rsid w:val="00E25A9C"/>
    <w:rsid w:val="00E25B4F"/>
    <w:rsid w:val="00E25B67"/>
    <w:rsid w:val="00E25F45"/>
    <w:rsid w:val="00E25FE1"/>
    <w:rsid w:val="00E26012"/>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8CB"/>
    <w:rsid w:val="00E27941"/>
    <w:rsid w:val="00E27A46"/>
    <w:rsid w:val="00E27C3B"/>
    <w:rsid w:val="00E27C78"/>
    <w:rsid w:val="00E302F8"/>
    <w:rsid w:val="00E303AE"/>
    <w:rsid w:val="00E30AE4"/>
    <w:rsid w:val="00E312B9"/>
    <w:rsid w:val="00E31303"/>
    <w:rsid w:val="00E313AC"/>
    <w:rsid w:val="00E3191A"/>
    <w:rsid w:val="00E3191C"/>
    <w:rsid w:val="00E31980"/>
    <w:rsid w:val="00E31AEC"/>
    <w:rsid w:val="00E31B96"/>
    <w:rsid w:val="00E31BA5"/>
    <w:rsid w:val="00E31C24"/>
    <w:rsid w:val="00E31EA5"/>
    <w:rsid w:val="00E31EBA"/>
    <w:rsid w:val="00E31EE5"/>
    <w:rsid w:val="00E31FCA"/>
    <w:rsid w:val="00E3213A"/>
    <w:rsid w:val="00E3218C"/>
    <w:rsid w:val="00E32227"/>
    <w:rsid w:val="00E32355"/>
    <w:rsid w:val="00E329B5"/>
    <w:rsid w:val="00E32A8B"/>
    <w:rsid w:val="00E32AA6"/>
    <w:rsid w:val="00E32B10"/>
    <w:rsid w:val="00E32B5B"/>
    <w:rsid w:val="00E32EED"/>
    <w:rsid w:val="00E330DC"/>
    <w:rsid w:val="00E33448"/>
    <w:rsid w:val="00E33799"/>
    <w:rsid w:val="00E3383F"/>
    <w:rsid w:val="00E33B88"/>
    <w:rsid w:val="00E33D0B"/>
    <w:rsid w:val="00E33E8C"/>
    <w:rsid w:val="00E34459"/>
    <w:rsid w:val="00E347BB"/>
    <w:rsid w:val="00E349B5"/>
    <w:rsid w:val="00E34A1E"/>
    <w:rsid w:val="00E34CDB"/>
    <w:rsid w:val="00E34DB7"/>
    <w:rsid w:val="00E350E9"/>
    <w:rsid w:val="00E35483"/>
    <w:rsid w:val="00E3563B"/>
    <w:rsid w:val="00E3579F"/>
    <w:rsid w:val="00E357E1"/>
    <w:rsid w:val="00E35960"/>
    <w:rsid w:val="00E35A4B"/>
    <w:rsid w:val="00E35AFD"/>
    <w:rsid w:val="00E35B8E"/>
    <w:rsid w:val="00E35D2E"/>
    <w:rsid w:val="00E3624F"/>
    <w:rsid w:val="00E36708"/>
    <w:rsid w:val="00E36C3A"/>
    <w:rsid w:val="00E36E2A"/>
    <w:rsid w:val="00E36EF0"/>
    <w:rsid w:val="00E3733A"/>
    <w:rsid w:val="00E3735F"/>
    <w:rsid w:val="00E375FF"/>
    <w:rsid w:val="00E37700"/>
    <w:rsid w:val="00E37B6F"/>
    <w:rsid w:val="00E37BA9"/>
    <w:rsid w:val="00E37CAF"/>
    <w:rsid w:val="00E37E14"/>
    <w:rsid w:val="00E37E3D"/>
    <w:rsid w:val="00E37EA1"/>
    <w:rsid w:val="00E37FA9"/>
    <w:rsid w:val="00E402F9"/>
    <w:rsid w:val="00E40550"/>
    <w:rsid w:val="00E409D7"/>
    <w:rsid w:val="00E40C1E"/>
    <w:rsid w:val="00E40ECF"/>
    <w:rsid w:val="00E40F3E"/>
    <w:rsid w:val="00E40F88"/>
    <w:rsid w:val="00E41139"/>
    <w:rsid w:val="00E413A1"/>
    <w:rsid w:val="00E41496"/>
    <w:rsid w:val="00E414D4"/>
    <w:rsid w:val="00E414D7"/>
    <w:rsid w:val="00E415DA"/>
    <w:rsid w:val="00E41B16"/>
    <w:rsid w:val="00E41B84"/>
    <w:rsid w:val="00E41BD8"/>
    <w:rsid w:val="00E41C63"/>
    <w:rsid w:val="00E41DBB"/>
    <w:rsid w:val="00E42195"/>
    <w:rsid w:val="00E42302"/>
    <w:rsid w:val="00E42556"/>
    <w:rsid w:val="00E42CD0"/>
    <w:rsid w:val="00E43323"/>
    <w:rsid w:val="00E435C1"/>
    <w:rsid w:val="00E43792"/>
    <w:rsid w:val="00E43960"/>
    <w:rsid w:val="00E43AED"/>
    <w:rsid w:val="00E43AF5"/>
    <w:rsid w:val="00E43BE5"/>
    <w:rsid w:val="00E43BFF"/>
    <w:rsid w:val="00E43C0F"/>
    <w:rsid w:val="00E43F13"/>
    <w:rsid w:val="00E4403F"/>
    <w:rsid w:val="00E4418C"/>
    <w:rsid w:val="00E442CD"/>
    <w:rsid w:val="00E443DA"/>
    <w:rsid w:val="00E4464D"/>
    <w:rsid w:val="00E446DA"/>
    <w:rsid w:val="00E44A82"/>
    <w:rsid w:val="00E44B51"/>
    <w:rsid w:val="00E44E07"/>
    <w:rsid w:val="00E45380"/>
    <w:rsid w:val="00E454C1"/>
    <w:rsid w:val="00E45524"/>
    <w:rsid w:val="00E45618"/>
    <w:rsid w:val="00E456FC"/>
    <w:rsid w:val="00E45776"/>
    <w:rsid w:val="00E457B5"/>
    <w:rsid w:val="00E45F58"/>
    <w:rsid w:val="00E460FE"/>
    <w:rsid w:val="00E463F7"/>
    <w:rsid w:val="00E46437"/>
    <w:rsid w:val="00E46474"/>
    <w:rsid w:val="00E4686D"/>
    <w:rsid w:val="00E46898"/>
    <w:rsid w:val="00E46900"/>
    <w:rsid w:val="00E46DD8"/>
    <w:rsid w:val="00E473F1"/>
    <w:rsid w:val="00E4743D"/>
    <w:rsid w:val="00E4764A"/>
    <w:rsid w:val="00E47799"/>
    <w:rsid w:val="00E478E6"/>
    <w:rsid w:val="00E47E5A"/>
    <w:rsid w:val="00E47EAF"/>
    <w:rsid w:val="00E47F48"/>
    <w:rsid w:val="00E50326"/>
    <w:rsid w:val="00E5053D"/>
    <w:rsid w:val="00E5079B"/>
    <w:rsid w:val="00E50803"/>
    <w:rsid w:val="00E50848"/>
    <w:rsid w:val="00E50DB4"/>
    <w:rsid w:val="00E512D7"/>
    <w:rsid w:val="00E515DE"/>
    <w:rsid w:val="00E51AB0"/>
    <w:rsid w:val="00E51B0A"/>
    <w:rsid w:val="00E51EAD"/>
    <w:rsid w:val="00E51F12"/>
    <w:rsid w:val="00E52026"/>
    <w:rsid w:val="00E520EB"/>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F1"/>
    <w:rsid w:val="00E5563F"/>
    <w:rsid w:val="00E558AE"/>
    <w:rsid w:val="00E558E8"/>
    <w:rsid w:val="00E55962"/>
    <w:rsid w:val="00E559BC"/>
    <w:rsid w:val="00E55B13"/>
    <w:rsid w:val="00E55C91"/>
    <w:rsid w:val="00E55CB7"/>
    <w:rsid w:val="00E55FE3"/>
    <w:rsid w:val="00E563A7"/>
    <w:rsid w:val="00E564F1"/>
    <w:rsid w:val="00E566BA"/>
    <w:rsid w:val="00E566D9"/>
    <w:rsid w:val="00E56888"/>
    <w:rsid w:val="00E56AEB"/>
    <w:rsid w:val="00E5703E"/>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C6"/>
    <w:rsid w:val="00E61656"/>
    <w:rsid w:val="00E61953"/>
    <w:rsid w:val="00E61981"/>
    <w:rsid w:val="00E61A34"/>
    <w:rsid w:val="00E61C9F"/>
    <w:rsid w:val="00E61F6F"/>
    <w:rsid w:val="00E6228C"/>
    <w:rsid w:val="00E6275A"/>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3FC8"/>
    <w:rsid w:val="00E64048"/>
    <w:rsid w:val="00E6422A"/>
    <w:rsid w:val="00E647E4"/>
    <w:rsid w:val="00E6487D"/>
    <w:rsid w:val="00E64A98"/>
    <w:rsid w:val="00E64C11"/>
    <w:rsid w:val="00E64C65"/>
    <w:rsid w:val="00E64DD5"/>
    <w:rsid w:val="00E64ECE"/>
    <w:rsid w:val="00E64F77"/>
    <w:rsid w:val="00E65240"/>
    <w:rsid w:val="00E65858"/>
    <w:rsid w:val="00E65960"/>
    <w:rsid w:val="00E65BC3"/>
    <w:rsid w:val="00E65FFB"/>
    <w:rsid w:val="00E660FC"/>
    <w:rsid w:val="00E66123"/>
    <w:rsid w:val="00E661DA"/>
    <w:rsid w:val="00E664A2"/>
    <w:rsid w:val="00E66AB0"/>
    <w:rsid w:val="00E66F7A"/>
    <w:rsid w:val="00E6733E"/>
    <w:rsid w:val="00E67513"/>
    <w:rsid w:val="00E67E0F"/>
    <w:rsid w:val="00E67F3C"/>
    <w:rsid w:val="00E7008F"/>
    <w:rsid w:val="00E70207"/>
    <w:rsid w:val="00E703D8"/>
    <w:rsid w:val="00E7051A"/>
    <w:rsid w:val="00E70564"/>
    <w:rsid w:val="00E705B0"/>
    <w:rsid w:val="00E70664"/>
    <w:rsid w:val="00E708AD"/>
    <w:rsid w:val="00E7093F"/>
    <w:rsid w:val="00E70A32"/>
    <w:rsid w:val="00E70E88"/>
    <w:rsid w:val="00E714B3"/>
    <w:rsid w:val="00E71501"/>
    <w:rsid w:val="00E719AD"/>
    <w:rsid w:val="00E71A78"/>
    <w:rsid w:val="00E71C3B"/>
    <w:rsid w:val="00E71C93"/>
    <w:rsid w:val="00E71CED"/>
    <w:rsid w:val="00E726AE"/>
    <w:rsid w:val="00E72A0E"/>
    <w:rsid w:val="00E72EE5"/>
    <w:rsid w:val="00E72F66"/>
    <w:rsid w:val="00E730EB"/>
    <w:rsid w:val="00E73297"/>
    <w:rsid w:val="00E737C4"/>
    <w:rsid w:val="00E73C62"/>
    <w:rsid w:val="00E73E3A"/>
    <w:rsid w:val="00E7408D"/>
    <w:rsid w:val="00E74572"/>
    <w:rsid w:val="00E7495F"/>
    <w:rsid w:val="00E74C42"/>
    <w:rsid w:val="00E74D95"/>
    <w:rsid w:val="00E751D5"/>
    <w:rsid w:val="00E75436"/>
    <w:rsid w:val="00E75528"/>
    <w:rsid w:val="00E75618"/>
    <w:rsid w:val="00E757F0"/>
    <w:rsid w:val="00E759E6"/>
    <w:rsid w:val="00E75BA1"/>
    <w:rsid w:val="00E75D56"/>
    <w:rsid w:val="00E76079"/>
    <w:rsid w:val="00E761AD"/>
    <w:rsid w:val="00E7622F"/>
    <w:rsid w:val="00E766B6"/>
    <w:rsid w:val="00E76890"/>
    <w:rsid w:val="00E768CE"/>
    <w:rsid w:val="00E76B5A"/>
    <w:rsid w:val="00E76C4C"/>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8EF"/>
    <w:rsid w:val="00E80DD9"/>
    <w:rsid w:val="00E81107"/>
    <w:rsid w:val="00E811F3"/>
    <w:rsid w:val="00E8146D"/>
    <w:rsid w:val="00E8147F"/>
    <w:rsid w:val="00E814F6"/>
    <w:rsid w:val="00E81706"/>
    <w:rsid w:val="00E8173B"/>
    <w:rsid w:val="00E818E5"/>
    <w:rsid w:val="00E81963"/>
    <w:rsid w:val="00E81A8D"/>
    <w:rsid w:val="00E81C53"/>
    <w:rsid w:val="00E81E15"/>
    <w:rsid w:val="00E81FF7"/>
    <w:rsid w:val="00E820B8"/>
    <w:rsid w:val="00E82170"/>
    <w:rsid w:val="00E82B4D"/>
    <w:rsid w:val="00E82C94"/>
    <w:rsid w:val="00E82F7F"/>
    <w:rsid w:val="00E83140"/>
    <w:rsid w:val="00E8330D"/>
    <w:rsid w:val="00E838B3"/>
    <w:rsid w:val="00E83CBC"/>
    <w:rsid w:val="00E83D8F"/>
    <w:rsid w:val="00E8400A"/>
    <w:rsid w:val="00E84387"/>
    <w:rsid w:val="00E84741"/>
    <w:rsid w:val="00E84836"/>
    <w:rsid w:val="00E849DB"/>
    <w:rsid w:val="00E84C54"/>
    <w:rsid w:val="00E84C96"/>
    <w:rsid w:val="00E84DE3"/>
    <w:rsid w:val="00E84EE7"/>
    <w:rsid w:val="00E85089"/>
    <w:rsid w:val="00E85321"/>
    <w:rsid w:val="00E853D4"/>
    <w:rsid w:val="00E85587"/>
    <w:rsid w:val="00E85858"/>
    <w:rsid w:val="00E85990"/>
    <w:rsid w:val="00E85A08"/>
    <w:rsid w:val="00E85A70"/>
    <w:rsid w:val="00E85DF3"/>
    <w:rsid w:val="00E85F1B"/>
    <w:rsid w:val="00E8605E"/>
    <w:rsid w:val="00E862B7"/>
    <w:rsid w:val="00E863B6"/>
    <w:rsid w:val="00E8644F"/>
    <w:rsid w:val="00E8651A"/>
    <w:rsid w:val="00E86662"/>
    <w:rsid w:val="00E8678E"/>
    <w:rsid w:val="00E86800"/>
    <w:rsid w:val="00E869D3"/>
    <w:rsid w:val="00E86AA4"/>
    <w:rsid w:val="00E86EFD"/>
    <w:rsid w:val="00E87001"/>
    <w:rsid w:val="00E872E8"/>
    <w:rsid w:val="00E87492"/>
    <w:rsid w:val="00E875F4"/>
    <w:rsid w:val="00E878A0"/>
    <w:rsid w:val="00E87BF3"/>
    <w:rsid w:val="00E87D3F"/>
    <w:rsid w:val="00E87DBC"/>
    <w:rsid w:val="00E900AC"/>
    <w:rsid w:val="00E9027C"/>
    <w:rsid w:val="00E909A3"/>
    <w:rsid w:val="00E90A30"/>
    <w:rsid w:val="00E90C5C"/>
    <w:rsid w:val="00E90CF6"/>
    <w:rsid w:val="00E90D56"/>
    <w:rsid w:val="00E90E1A"/>
    <w:rsid w:val="00E91614"/>
    <w:rsid w:val="00E91924"/>
    <w:rsid w:val="00E91A7A"/>
    <w:rsid w:val="00E91B50"/>
    <w:rsid w:val="00E91E37"/>
    <w:rsid w:val="00E92034"/>
    <w:rsid w:val="00E920CB"/>
    <w:rsid w:val="00E92109"/>
    <w:rsid w:val="00E92807"/>
    <w:rsid w:val="00E92A3E"/>
    <w:rsid w:val="00E92A42"/>
    <w:rsid w:val="00E92A55"/>
    <w:rsid w:val="00E92B6E"/>
    <w:rsid w:val="00E92ED2"/>
    <w:rsid w:val="00E93288"/>
    <w:rsid w:val="00E93981"/>
    <w:rsid w:val="00E93B28"/>
    <w:rsid w:val="00E94016"/>
    <w:rsid w:val="00E9426D"/>
    <w:rsid w:val="00E94344"/>
    <w:rsid w:val="00E944A2"/>
    <w:rsid w:val="00E948AD"/>
    <w:rsid w:val="00E94BC8"/>
    <w:rsid w:val="00E94EC1"/>
    <w:rsid w:val="00E94F7B"/>
    <w:rsid w:val="00E9508D"/>
    <w:rsid w:val="00E95318"/>
    <w:rsid w:val="00E95429"/>
    <w:rsid w:val="00E954C9"/>
    <w:rsid w:val="00E956EB"/>
    <w:rsid w:val="00E9572F"/>
    <w:rsid w:val="00E95750"/>
    <w:rsid w:val="00E9579D"/>
    <w:rsid w:val="00E957CE"/>
    <w:rsid w:val="00E9627A"/>
    <w:rsid w:val="00E96464"/>
    <w:rsid w:val="00E9654A"/>
    <w:rsid w:val="00E965C6"/>
    <w:rsid w:val="00E96710"/>
    <w:rsid w:val="00E96824"/>
    <w:rsid w:val="00E96E2D"/>
    <w:rsid w:val="00E972A1"/>
    <w:rsid w:val="00E9770A"/>
    <w:rsid w:val="00E978B7"/>
    <w:rsid w:val="00E979B2"/>
    <w:rsid w:val="00EA058B"/>
    <w:rsid w:val="00EA0735"/>
    <w:rsid w:val="00EA0885"/>
    <w:rsid w:val="00EA0960"/>
    <w:rsid w:val="00EA0A7C"/>
    <w:rsid w:val="00EA0BDB"/>
    <w:rsid w:val="00EA0DA7"/>
    <w:rsid w:val="00EA0DDC"/>
    <w:rsid w:val="00EA0F81"/>
    <w:rsid w:val="00EA108E"/>
    <w:rsid w:val="00EA10A4"/>
    <w:rsid w:val="00EA121D"/>
    <w:rsid w:val="00EA13FE"/>
    <w:rsid w:val="00EA17BC"/>
    <w:rsid w:val="00EA1A69"/>
    <w:rsid w:val="00EA1A6E"/>
    <w:rsid w:val="00EA1D60"/>
    <w:rsid w:val="00EA1D95"/>
    <w:rsid w:val="00EA1F0A"/>
    <w:rsid w:val="00EA25DE"/>
    <w:rsid w:val="00EA2933"/>
    <w:rsid w:val="00EA2AB2"/>
    <w:rsid w:val="00EA2D30"/>
    <w:rsid w:val="00EA3055"/>
    <w:rsid w:val="00EA309E"/>
    <w:rsid w:val="00EA342B"/>
    <w:rsid w:val="00EA3A3E"/>
    <w:rsid w:val="00EA3A69"/>
    <w:rsid w:val="00EA3BEA"/>
    <w:rsid w:val="00EA4052"/>
    <w:rsid w:val="00EA4095"/>
    <w:rsid w:val="00EA4374"/>
    <w:rsid w:val="00EA4922"/>
    <w:rsid w:val="00EA49BD"/>
    <w:rsid w:val="00EA4AFF"/>
    <w:rsid w:val="00EA4B34"/>
    <w:rsid w:val="00EA4BA1"/>
    <w:rsid w:val="00EA4D93"/>
    <w:rsid w:val="00EA4E2C"/>
    <w:rsid w:val="00EA4E50"/>
    <w:rsid w:val="00EA4EC1"/>
    <w:rsid w:val="00EA5417"/>
    <w:rsid w:val="00EA5451"/>
    <w:rsid w:val="00EA5A13"/>
    <w:rsid w:val="00EA5C08"/>
    <w:rsid w:val="00EA5C66"/>
    <w:rsid w:val="00EA5CD5"/>
    <w:rsid w:val="00EA5EC6"/>
    <w:rsid w:val="00EA6043"/>
    <w:rsid w:val="00EA628F"/>
    <w:rsid w:val="00EA652F"/>
    <w:rsid w:val="00EA6610"/>
    <w:rsid w:val="00EA66FD"/>
    <w:rsid w:val="00EA6A1B"/>
    <w:rsid w:val="00EA6C87"/>
    <w:rsid w:val="00EA735D"/>
    <w:rsid w:val="00EA73B2"/>
    <w:rsid w:val="00EA7660"/>
    <w:rsid w:val="00EA7848"/>
    <w:rsid w:val="00EA7853"/>
    <w:rsid w:val="00EA7876"/>
    <w:rsid w:val="00EA78FB"/>
    <w:rsid w:val="00EA7A86"/>
    <w:rsid w:val="00EA7A8C"/>
    <w:rsid w:val="00EB054A"/>
    <w:rsid w:val="00EB0927"/>
    <w:rsid w:val="00EB09CF"/>
    <w:rsid w:val="00EB0D6B"/>
    <w:rsid w:val="00EB0F28"/>
    <w:rsid w:val="00EB147C"/>
    <w:rsid w:val="00EB15C4"/>
    <w:rsid w:val="00EB16D2"/>
    <w:rsid w:val="00EB18CC"/>
    <w:rsid w:val="00EB1CB2"/>
    <w:rsid w:val="00EB1D2C"/>
    <w:rsid w:val="00EB204A"/>
    <w:rsid w:val="00EB2119"/>
    <w:rsid w:val="00EB220E"/>
    <w:rsid w:val="00EB2252"/>
    <w:rsid w:val="00EB23F3"/>
    <w:rsid w:val="00EB2BDA"/>
    <w:rsid w:val="00EB2CE9"/>
    <w:rsid w:val="00EB2D55"/>
    <w:rsid w:val="00EB2EF9"/>
    <w:rsid w:val="00EB2F73"/>
    <w:rsid w:val="00EB2FAF"/>
    <w:rsid w:val="00EB306D"/>
    <w:rsid w:val="00EB30A4"/>
    <w:rsid w:val="00EB3449"/>
    <w:rsid w:val="00EB3517"/>
    <w:rsid w:val="00EB36BA"/>
    <w:rsid w:val="00EB384C"/>
    <w:rsid w:val="00EB3868"/>
    <w:rsid w:val="00EB395A"/>
    <w:rsid w:val="00EB3A40"/>
    <w:rsid w:val="00EB3C95"/>
    <w:rsid w:val="00EB3CA5"/>
    <w:rsid w:val="00EB3F03"/>
    <w:rsid w:val="00EB3FF7"/>
    <w:rsid w:val="00EB4095"/>
    <w:rsid w:val="00EB409A"/>
    <w:rsid w:val="00EB4205"/>
    <w:rsid w:val="00EB421B"/>
    <w:rsid w:val="00EB429C"/>
    <w:rsid w:val="00EB4684"/>
    <w:rsid w:val="00EB473F"/>
    <w:rsid w:val="00EB4882"/>
    <w:rsid w:val="00EB4BBE"/>
    <w:rsid w:val="00EB4BDC"/>
    <w:rsid w:val="00EB4C20"/>
    <w:rsid w:val="00EB4C22"/>
    <w:rsid w:val="00EB4D05"/>
    <w:rsid w:val="00EB4E0B"/>
    <w:rsid w:val="00EB4ED6"/>
    <w:rsid w:val="00EB536B"/>
    <w:rsid w:val="00EB53AD"/>
    <w:rsid w:val="00EB548D"/>
    <w:rsid w:val="00EB5AB9"/>
    <w:rsid w:val="00EB5CA7"/>
    <w:rsid w:val="00EB5D2B"/>
    <w:rsid w:val="00EB6025"/>
    <w:rsid w:val="00EB6061"/>
    <w:rsid w:val="00EB6096"/>
    <w:rsid w:val="00EB61B8"/>
    <w:rsid w:val="00EB6224"/>
    <w:rsid w:val="00EB631E"/>
    <w:rsid w:val="00EB6404"/>
    <w:rsid w:val="00EB6906"/>
    <w:rsid w:val="00EB70A5"/>
    <w:rsid w:val="00EB70AB"/>
    <w:rsid w:val="00EB7201"/>
    <w:rsid w:val="00EB721C"/>
    <w:rsid w:val="00EB723E"/>
    <w:rsid w:val="00EB727A"/>
    <w:rsid w:val="00EB73C6"/>
    <w:rsid w:val="00EB76D7"/>
    <w:rsid w:val="00EB7BAE"/>
    <w:rsid w:val="00EB7D7D"/>
    <w:rsid w:val="00EB7E14"/>
    <w:rsid w:val="00EB7F37"/>
    <w:rsid w:val="00EB7F40"/>
    <w:rsid w:val="00EB7FC4"/>
    <w:rsid w:val="00EC003F"/>
    <w:rsid w:val="00EC0309"/>
    <w:rsid w:val="00EC0407"/>
    <w:rsid w:val="00EC0890"/>
    <w:rsid w:val="00EC09C7"/>
    <w:rsid w:val="00EC0A29"/>
    <w:rsid w:val="00EC0F7B"/>
    <w:rsid w:val="00EC10AD"/>
    <w:rsid w:val="00EC1174"/>
    <w:rsid w:val="00EC1187"/>
    <w:rsid w:val="00EC118A"/>
    <w:rsid w:val="00EC1326"/>
    <w:rsid w:val="00EC13FB"/>
    <w:rsid w:val="00EC1415"/>
    <w:rsid w:val="00EC153E"/>
    <w:rsid w:val="00EC177D"/>
    <w:rsid w:val="00EC184A"/>
    <w:rsid w:val="00EC1B2A"/>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CF3"/>
    <w:rsid w:val="00EC3E0B"/>
    <w:rsid w:val="00EC3EBC"/>
    <w:rsid w:val="00EC41DE"/>
    <w:rsid w:val="00EC4249"/>
    <w:rsid w:val="00EC4252"/>
    <w:rsid w:val="00EC42C5"/>
    <w:rsid w:val="00EC4D20"/>
    <w:rsid w:val="00EC4DB7"/>
    <w:rsid w:val="00EC4F02"/>
    <w:rsid w:val="00EC5119"/>
    <w:rsid w:val="00EC55B4"/>
    <w:rsid w:val="00EC57FE"/>
    <w:rsid w:val="00EC5883"/>
    <w:rsid w:val="00EC5C6E"/>
    <w:rsid w:val="00EC615B"/>
    <w:rsid w:val="00EC64A7"/>
    <w:rsid w:val="00EC6629"/>
    <w:rsid w:val="00EC684E"/>
    <w:rsid w:val="00EC69D8"/>
    <w:rsid w:val="00EC6A93"/>
    <w:rsid w:val="00EC6C50"/>
    <w:rsid w:val="00EC6C72"/>
    <w:rsid w:val="00EC6EE5"/>
    <w:rsid w:val="00EC7002"/>
    <w:rsid w:val="00EC753D"/>
    <w:rsid w:val="00EC773A"/>
    <w:rsid w:val="00EC7FD1"/>
    <w:rsid w:val="00EC7FE0"/>
    <w:rsid w:val="00ED032C"/>
    <w:rsid w:val="00ED03C8"/>
    <w:rsid w:val="00ED04B4"/>
    <w:rsid w:val="00ED0A33"/>
    <w:rsid w:val="00ED0AD0"/>
    <w:rsid w:val="00ED0AEE"/>
    <w:rsid w:val="00ED0CA9"/>
    <w:rsid w:val="00ED0E95"/>
    <w:rsid w:val="00ED0EAA"/>
    <w:rsid w:val="00ED0EBD"/>
    <w:rsid w:val="00ED0EC1"/>
    <w:rsid w:val="00ED0F56"/>
    <w:rsid w:val="00ED1370"/>
    <w:rsid w:val="00ED18A3"/>
    <w:rsid w:val="00ED1A35"/>
    <w:rsid w:val="00ED1AA2"/>
    <w:rsid w:val="00ED1AF6"/>
    <w:rsid w:val="00ED20FD"/>
    <w:rsid w:val="00ED231C"/>
    <w:rsid w:val="00ED2384"/>
    <w:rsid w:val="00ED2493"/>
    <w:rsid w:val="00ED24D8"/>
    <w:rsid w:val="00ED2A9E"/>
    <w:rsid w:val="00ED2E9B"/>
    <w:rsid w:val="00ED2FEB"/>
    <w:rsid w:val="00ED349F"/>
    <w:rsid w:val="00ED36B8"/>
    <w:rsid w:val="00ED383A"/>
    <w:rsid w:val="00ED390B"/>
    <w:rsid w:val="00ED404D"/>
    <w:rsid w:val="00ED4445"/>
    <w:rsid w:val="00ED4727"/>
    <w:rsid w:val="00ED483F"/>
    <w:rsid w:val="00ED4CEE"/>
    <w:rsid w:val="00ED510F"/>
    <w:rsid w:val="00ED526B"/>
    <w:rsid w:val="00ED53ED"/>
    <w:rsid w:val="00ED5479"/>
    <w:rsid w:val="00ED54EB"/>
    <w:rsid w:val="00ED557F"/>
    <w:rsid w:val="00ED5590"/>
    <w:rsid w:val="00ED55AF"/>
    <w:rsid w:val="00ED5654"/>
    <w:rsid w:val="00ED58C6"/>
    <w:rsid w:val="00ED5A84"/>
    <w:rsid w:val="00ED5BD8"/>
    <w:rsid w:val="00ED5C0D"/>
    <w:rsid w:val="00ED5F38"/>
    <w:rsid w:val="00ED614E"/>
    <w:rsid w:val="00ED659B"/>
    <w:rsid w:val="00ED6685"/>
    <w:rsid w:val="00ED6DEC"/>
    <w:rsid w:val="00ED7492"/>
    <w:rsid w:val="00ED749F"/>
    <w:rsid w:val="00ED765B"/>
    <w:rsid w:val="00ED79C0"/>
    <w:rsid w:val="00ED7A7C"/>
    <w:rsid w:val="00EE00D9"/>
    <w:rsid w:val="00EE035D"/>
    <w:rsid w:val="00EE0696"/>
    <w:rsid w:val="00EE083B"/>
    <w:rsid w:val="00EE0A5B"/>
    <w:rsid w:val="00EE0A60"/>
    <w:rsid w:val="00EE121E"/>
    <w:rsid w:val="00EE146C"/>
    <w:rsid w:val="00EE156D"/>
    <w:rsid w:val="00EE16D4"/>
    <w:rsid w:val="00EE1AB4"/>
    <w:rsid w:val="00EE249A"/>
    <w:rsid w:val="00EE25E7"/>
    <w:rsid w:val="00EE26F8"/>
    <w:rsid w:val="00EE278F"/>
    <w:rsid w:val="00EE299E"/>
    <w:rsid w:val="00EE2A5E"/>
    <w:rsid w:val="00EE2ACE"/>
    <w:rsid w:val="00EE2D61"/>
    <w:rsid w:val="00EE3189"/>
    <w:rsid w:val="00EE3376"/>
    <w:rsid w:val="00EE3452"/>
    <w:rsid w:val="00EE3F52"/>
    <w:rsid w:val="00EE4022"/>
    <w:rsid w:val="00EE410B"/>
    <w:rsid w:val="00EE4129"/>
    <w:rsid w:val="00EE4960"/>
    <w:rsid w:val="00EE4A74"/>
    <w:rsid w:val="00EE4A8F"/>
    <w:rsid w:val="00EE4CA0"/>
    <w:rsid w:val="00EE4D41"/>
    <w:rsid w:val="00EE4D50"/>
    <w:rsid w:val="00EE4EB3"/>
    <w:rsid w:val="00EE4F3B"/>
    <w:rsid w:val="00EE52F3"/>
    <w:rsid w:val="00EE5438"/>
    <w:rsid w:val="00EE578F"/>
    <w:rsid w:val="00EE58E1"/>
    <w:rsid w:val="00EE5982"/>
    <w:rsid w:val="00EE5A69"/>
    <w:rsid w:val="00EE5DB8"/>
    <w:rsid w:val="00EE5F5B"/>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41"/>
    <w:rsid w:val="00EF0192"/>
    <w:rsid w:val="00EF0200"/>
    <w:rsid w:val="00EF020A"/>
    <w:rsid w:val="00EF079A"/>
    <w:rsid w:val="00EF09AC"/>
    <w:rsid w:val="00EF0EA7"/>
    <w:rsid w:val="00EF10FE"/>
    <w:rsid w:val="00EF1169"/>
    <w:rsid w:val="00EF13A7"/>
    <w:rsid w:val="00EF16A2"/>
    <w:rsid w:val="00EF171A"/>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2B5"/>
    <w:rsid w:val="00EF37A0"/>
    <w:rsid w:val="00EF37E9"/>
    <w:rsid w:val="00EF3A28"/>
    <w:rsid w:val="00EF4096"/>
    <w:rsid w:val="00EF4247"/>
    <w:rsid w:val="00EF46B9"/>
    <w:rsid w:val="00EF47F0"/>
    <w:rsid w:val="00EF491C"/>
    <w:rsid w:val="00EF4A40"/>
    <w:rsid w:val="00EF4A84"/>
    <w:rsid w:val="00EF4B2F"/>
    <w:rsid w:val="00EF4C20"/>
    <w:rsid w:val="00EF4CA6"/>
    <w:rsid w:val="00EF5109"/>
    <w:rsid w:val="00EF5213"/>
    <w:rsid w:val="00EF5612"/>
    <w:rsid w:val="00EF5A4F"/>
    <w:rsid w:val="00EF5B88"/>
    <w:rsid w:val="00EF5C2E"/>
    <w:rsid w:val="00EF5CD2"/>
    <w:rsid w:val="00EF61FC"/>
    <w:rsid w:val="00EF629C"/>
    <w:rsid w:val="00EF6569"/>
    <w:rsid w:val="00EF659F"/>
    <w:rsid w:val="00EF69D7"/>
    <w:rsid w:val="00EF6BA2"/>
    <w:rsid w:val="00EF6BA9"/>
    <w:rsid w:val="00EF6D86"/>
    <w:rsid w:val="00EF6D95"/>
    <w:rsid w:val="00EF720F"/>
    <w:rsid w:val="00EF73EA"/>
    <w:rsid w:val="00EF7499"/>
    <w:rsid w:val="00EF7511"/>
    <w:rsid w:val="00EF7AC7"/>
    <w:rsid w:val="00EF7E69"/>
    <w:rsid w:val="00F00087"/>
    <w:rsid w:val="00F0015D"/>
    <w:rsid w:val="00F003B2"/>
    <w:rsid w:val="00F00436"/>
    <w:rsid w:val="00F006BA"/>
    <w:rsid w:val="00F007AB"/>
    <w:rsid w:val="00F00872"/>
    <w:rsid w:val="00F009EC"/>
    <w:rsid w:val="00F00BEA"/>
    <w:rsid w:val="00F00EC3"/>
    <w:rsid w:val="00F00F4E"/>
    <w:rsid w:val="00F00FAD"/>
    <w:rsid w:val="00F013B5"/>
    <w:rsid w:val="00F0158B"/>
    <w:rsid w:val="00F01712"/>
    <w:rsid w:val="00F017D0"/>
    <w:rsid w:val="00F0185F"/>
    <w:rsid w:val="00F01986"/>
    <w:rsid w:val="00F01C11"/>
    <w:rsid w:val="00F01C47"/>
    <w:rsid w:val="00F01FEB"/>
    <w:rsid w:val="00F0202D"/>
    <w:rsid w:val="00F02070"/>
    <w:rsid w:val="00F025A6"/>
    <w:rsid w:val="00F0284E"/>
    <w:rsid w:val="00F02883"/>
    <w:rsid w:val="00F02BD6"/>
    <w:rsid w:val="00F02DA6"/>
    <w:rsid w:val="00F033BF"/>
    <w:rsid w:val="00F03438"/>
    <w:rsid w:val="00F035FC"/>
    <w:rsid w:val="00F03778"/>
    <w:rsid w:val="00F03C76"/>
    <w:rsid w:val="00F03F54"/>
    <w:rsid w:val="00F040B7"/>
    <w:rsid w:val="00F04400"/>
    <w:rsid w:val="00F046AF"/>
    <w:rsid w:val="00F04A04"/>
    <w:rsid w:val="00F04AE4"/>
    <w:rsid w:val="00F04CA1"/>
    <w:rsid w:val="00F05061"/>
    <w:rsid w:val="00F0523A"/>
    <w:rsid w:val="00F053D7"/>
    <w:rsid w:val="00F05556"/>
    <w:rsid w:val="00F0557E"/>
    <w:rsid w:val="00F055E9"/>
    <w:rsid w:val="00F057A8"/>
    <w:rsid w:val="00F05883"/>
    <w:rsid w:val="00F05BC8"/>
    <w:rsid w:val="00F05C08"/>
    <w:rsid w:val="00F05C81"/>
    <w:rsid w:val="00F061BF"/>
    <w:rsid w:val="00F06341"/>
    <w:rsid w:val="00F063BE"/>
    <w:rsid w:val="00F06964"/>
    <w:rsid w:val="00F06B86"/>
    <w:rsid w:val="00F06CFD"/>
    <w:rsid w:val="00F07063"/>
    <w:rsid w:val="00F07094"/>
    <w:rsid w:val="00F071E4"/>
    <w:rsid w:val="00F0759B"/>
    <w:rsid w:val="00F0769B"/>
    <w:rsid w:val="00F076E9"/>
    <w:rsid w:val="00F077D8"/>
    <w:rsid w:val="00F0785D"/>
    <w:rsid w:val="00F07996"/>
    <w:rsid w:val="00F07A38"/>
    <w:rsid w:val="00F07AE2"/>
    <w:rsid w:val="00F07C73"/>
    <w:rsid w:val="00F07F7B"/>
    <w:rsid w:val="00F102B2"/>
    <w:rsid w:val="00F102F5"/>
    <w:rsid w:val="00F10745"/>
    <w:rsid w:val="00F10848"/>
    <w:rsid w:val="00F10879"/>
    <w:rsid w:val="00F10A07"/>
    <w:rsid w:val="00F10ADF"/>
    <w:rsid w:val="00F10DCB"/>
    <w:rsid w:val="00F10F0A"/>
    <w:rsid w:val="00F1113C"/>
    <w:rsid w:val="00F112F6"/>
    <w:rsid w:val="00F1133F"/>
    <w:rsid w:val="00F1139C"/>
    <w:rsid w:val="00F11524"/>
    <w:rsid w:val="00F11656"/>
    <w:rsid w:val="00F11850"/>
    <w:rsid w:val="00F118C1"/>
    <w:rsid w:val="00F11A80"/>
    <w:rsid w:val="00F11B39"/>
    <w:rsid w:val="00F11B48"/>
    <w:rsid w:val="00F11E9B"/>
    <w:rsid w:val="00F1239D"/>
    <w:rsid w:val="00F12478"/>
    <w:rsid w:val="00F12ABB"/>
    <w:rsid w:val="00F12E6C"/>
    <w:rsid w:val="00F1305F"/>
    <w:rsid w:val="00F13593"/>
    <w:rsid w:val="00F136CB"/>
    <w:rsid w:val="00F1375C"/>
    <w:rsid w:val="00F13934"/>
    <w:rsid w:val="00F139E9"/>
    <w:rsid w:val="00F13DDA"/>
    <w:rsid w:val="00F14186"/>
    <w:rsid w:val="00F14223"/>
    <w:rsid w:val="00F142FE"/>
    <w:rsid w:val="00F14327"/>
    <w:rsid w:val="00F1450E"/>
    <w:rsid w:val="00F14A4F"/>
    <w:rsid w:val="00F14CFB"/>
    <w:rsid w:val="00F14D76"/>
    <w:rsid w:val="00F1522E"/>
    <w:rsid w:val="00F15435"/>
    <w:rsid w:val="00F1566D"/>
    <w:rsid w:val="00F1582B"/>
    <w:rsid w:val="00F15A62"/>
    <w:rsid w:val="00F15B8A"/>
    <w:rsid w:val="00F15C02"/>
    <w:rsid w:val="00F15C51"/>
    <w:rsid w:val="00F16007"/>
    <w:rsid w:val="00F165F6"/>
    <w:rsid w:val="00F16932"/>
    <w:rsid w:val="00F16BF2"/>
    <w:rsid w:val="00F16F57"/>
    <w:rsid w:val="00F17100"/>
    <w:rsid w:val="00F17146"/>
    <w:rsid w:val="00F17397"/>
    <w:rsid w:val="00F174E4"/>
    <w:rsid w:val="00F17529"/>
    <w:rsid w:val="00F1754C"/>
    <w:rsid w:val="00F178C1"/>
    <w:rsid w:val="00F178CC"/>
    <w:rsid w:val="00F17944"/>
    <w:rsid w:val="00F17A91"/>
    <w:rsid w:val="00F17AA4"/>
    <w:rsid w:val="00F17DD1"/>
    <w:rsid w:val="00F17F18"/>
    <w:rsid w:val="00F2011A"/>
    <w:rsid w:val="00F20262"/>
    <w:rsid w:val="00F202B1"/>
    <w:rsid w:val="00F20340"/>
    <w:rsid w:val="00F20375"/>
    <w:rsid w:val="00F20829"/>
    <w:rsid w:val="00F20C3D"/>
    <w:rsid w:val="00F20DBA"/>
    <w:rsid w:val="00F20F28"/>
    <w:rsid w:val="00F216AE"/>
    <w:rsid w:val="00F217EF"/>
    <w:rsid w:val="00F218EF"/>
    <w:rsid w:val="00F21AE7"/>
    <w:rsid w:val="00F21B8A"/>
    <w:rsid w:val="00F2211A"/>
    <w:rsid w:val="00F22673"/>
    <w:rsid w:val="00F22899"/>
    <w:rsid w:val="00F22BCA"/>
    <w:rsid w:val="00F22CFE"/>
    <w:rsid w:val="00F22E95"/>
    <w:rsid w:val="00F231D4"/>
    <w:rsid w:val="00F23534"/>
    <w:rsid w:val="00F23735"/>
    <w:rsid w:val="00F23833"/>
    <w:rsid w:val="00F2388A"/>
    <w:rsid w:val="00F238AE"/>
    <w:rsid w:val="00F23A96"/>
    <w:rsid w:val="00F23C21"/>
    <w:rsid w:val="00F23D07"/>
    <w:rsid w:val="00F23E63"/>
    <w:rsid w:val="00F23E8A"/>
    <w:rsid w:val="00F24293"/>
    <w:rsid w:val="00F24383"/>
    <w:rsid w:val="00F24825"/>
    <w:rsid w:val="00F2496D"/>
    <w:rsid w:val="00F24A06"/>
    <w:rsid w:val="00F2501E"/>
    <w:rsid w:val="00F25302"/>
    <w:rsid w:val="00F2536C"/>
    <w:rsid w:val="00F253DD"/>
    <w:rsid w:val="00F25698"/>
    <w:rsid w:val="00F258EF"/>
    <w:rsid w:val="00F25BCA"/>
    <w:rsid w:val="00F25CC3"/>
    <w:rsid w:val="00F25CFD"/>
    <w:rsid w:val="00F25EEE"/>
    <w:rsid w:val="00F25F3D"/>
    <w:rsid w:val="00F26019"/>
    <w:rsid w:val="00F264DF"/>
    <w:rsid w:val="00F266D4"/>
    <w:rsid w:val="00F267F8"/>
    <w:rsid w:val="00F26812"/>
    <w:rsid w:val="00F26818"/>
    <w:rsid w:val="00F26B50"/>
    <w:rsid w:val="00F26B56"/>
    <w:rsid w:val="00F26B81"/>
    <w:rsid w:val="00F26C2E"/>
    <w:rsid w:val="00F26D98"/>
    <w:rsid w:val="00F27143"/>
    <w:rsid w:val="00F27292"/>
    <w:rsid w:val="00F2737A"/>
    <w:rsid w:val="00F27625"/>
    <w:rsid w:val="00F277B2"/>
    <w:rsid w:val="00F2781B"/>
    <w:rsid w:val="00F27A3F"/>
    <w:rsid w:val="00F27E40"/>
    <w:rsid w:val="00F27E4C"/>
    <w:rsid w:val="00F27FD5"/>
    <w:rsid w:val="00F27FD7"/>
    <w:rsid w:val="00F301D8"/>
    <w:rsid w:val="00F306D5"/>
    <w:rsid w:val="00F30752"/>
    <w:rsid w:val="00F30A69"/>
    <w:rsid w:val="00F30A8E"/>
    <w:rsid w:val="00F30ADE"/>
    <w:rsid w:val="00F30C82"/>
    <w:rsid w:val="00F31374"/>
    <w:rsid w:val="00F31A0A"/>
    <w:rsid w:val="00F31B23"/>
    <w:rsid w:val="00F31BE8"/>
    <w:rsid w:val="00F3209B"/>
    <w:rsid w:val="00F32131"/>
    <w:rsid w:val="00F323CC"/>
    <w:rsid w:val="00F324F2"/>
    <w:rsid w:val="00F32889"/>
    <w:rsid w:val="00F33590"/>
    <w:rsid w:val="00F336F0"/>
    <w:rsid w:val="00F33BC5"/>
    <w:rsid w:val="00F33C0C"/>
    <w:rsid w:val="00F33D20"/>
    <w:rsid w:val="00F33F2A"/>
    <w:rsid w:val="00F340EA"/>
    <w:rsid w:val="00F34147"/>
    <w:rsid w:val="00F341AB"/>
    <w:rsid w:val="00F342DE"/>
    <w:rsid w:val="00F3433C"/>
    <w:rsid w:val="00F34919"/>
    <w:rsid w:val="00F34B80"/>
    <w:rsid w:val="00F34C1A"/>
    <w:rsid w:val="00F34C93"/>
    <w:rsid w:val="00F34E95"/>
    <w:rsid w:val="00F35278"/>
    <w:rsid w:val="00F3583F"/>
    <w:rsid w:val="00F35B61"/>
    <w:rsid w:val="00F35B84"/>
    <w:rsid w:val="00F35C20"/>
    <w:rsid w:val="00F35C2D"/>
    <w:rsid w:val="00F35CBD"/>
    <w:rsid w:val="00F35D27"/>
    <w:rsid w:val="00F35F8C"/>
    <w:rsid w:val="00F3615B"/>
    <w:rsid w:val="00F36272"/>
    <w:rsid w:val="00F363F3"/>
    <w:rsid w:val="00F36770"/>
    <w:rsid w:val="00F369F4"/>
    <w:rsid w:val="00F370F1"/>
    <w:rsid w:val="00F37291"/>
    <w:rsid w:val="00F3753D"/>
    <w:rsid w:val="00F37686"/>
    <w:rsid w:val="00F377F2"/>
    <w:rsid w:val="00F378BD"/>
    <w:rsid w:val="00F37C1B"/>
    <w:rsid w:val="00F37D1A"/>
    <w:rsid w:val="00F37EDE"/>
    <w:rsid w:val="00F4032C"/>
    <w:rsid w:val="00F40680"/>
    <w:rsid w:val="00F40994"/>
    <w:rsid w:val="00F40CDA"/>
    <w:rsid w:val="00F41171"/>
    <w:rsid w:val="00F4120E"/>
    <w:rsid w:val="00F4146B"/>
    <w:rsid w:val="00F41670"/>
    <w:rsid w:val="00F417A2"/>
    <w:rsid w:val="00F418CC"/>
    <w:rsid w:val="00F41A25"/>
    <w:rsid w:val="00F41B27"/>
    <w:rsid w:val="00F41B61"/>
    <w:rsid w:val="00F41C61"/>
    <w:rsid w:val="00F41D0A"/>
    <w:rsid w:val="00F41E99"/>
    <w:rsid w:val="00F423EE"/>
    <w:rsid w:val="00F4280E"/>
    <w:rsid w:val="00F428C2"/>
    <w:rsid w:val="00F42B49"/>
    <w:rsid w:val="00F42C2B"/>
    <w:rsid w:val="00F43566"/>
    <w:rsid w:val="00F43A24"/>
    <w:rsid w:val="00F43D5D"/>
    <w:rsid w:val="00F4402C"/>
    <w:rsid w:val="00F44380"/>
    <w:rsid w:val="00F443C1"/>
    <w:rsid w:val="00F44481"/>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5D55"/>
    <w:rsid w:val="00F4634C"/>
    <w:rsid w:val="00F4648B"/>
    <w:rsid w:val="00F464B0"/>
    <w:rsid w:val="00F4676D"/>
    <w:rsid w:val="00F4682A"/>
    <w:rsid w:val="00F46A09"/>
    <w:rsid w:val="00F46ADA"/>
    <w:rsid w:val="00F46C20"/>
    <w:rsid w:val="00F46DBC"/>
    <w:rsid w:val="00F46E7C"/>
    <w:rsid w:val="00F46F82"/>
    <w:rsid w:val="00F47117"/>
    <w:rsid w:val="00F47252"/>
    <w:rsid w:val="00F47831"/>
    <w:rsid w:val="00F47954"/>
    <w:rsid w:val="00F47A10"/>
    <w:rsid w:val="00F47A17"/>
    <w:rsid w:val="00F47B97"/>
    <w:rsid w:val="00F47BE7"/>
    <w:rsid w:val="00F47CCF"/>
    <w:rsid w:val="00F47E54"/>
    <w:rsid w:val="00F5032D"/>
    <w:rsid w:val="00F503FD"/>
    <w:rsid w:val="00F50447"/>
    <w:rsid w:val="00F504DC"/>
    <w:rsid w:val="00F50728"/>
    <w:rsid w:val="00F5081D"/>
    <w:rsid w:val="00F5096C"/>
    <w:rsid w:val="00F50BA1"/>
    <w:rsid w:val="00F50D01"/>
    <w:rsid w:val="00F513D1"/>
    <w:rsid w:val="00F515D8"/>
    <w:rsid w:val="00F51F65"/>
    <w:rsid w:val="00F51FC7"/>
    <w:rsid w:val="00F520EA"/>
    <w:rsid w:val="00F52192"/>
    <w:rsid w:val="00F52352"/>
    <w:rsid w:val="00F52E7D"/>
    <w:rsid w:val="00F52EC0"/>
    <w:rsid w:val="00F52F94"/>
    <w:rsid w:val="00F530EA"/>
    <w:rsid w:val="00F53367"/>
    <w:rsid w:val="00F539B0"/>
    <w:rsid w:val="00F53B34"/>
    <w:rsid w:val="00F53BD8"/>
    <w:rsid w:val="00F53C6D"/>
    <w:rsid w:val="00F53FEF"/>
    <w:rsid w:val="00F54079"/>
    <w:rsid w:val="00F54488"/>
    <w:rsid w:val="00F546C7"/>
    <w:rsid w:val="00F5487A"/>
    <w:rsid w:val="00F54A04"/>
    <w:rsid w:val="00F54BC1"/>
    <w:rsid w:val="00F54D98"/>
    <w:rsid w:val="00F551C5"/>
    <w:rsid w:val="00F5541F"/>
    <w:rsid w:val="00F55420"/>
    <w:rsid w:val="00F5557E"/>
    <w:rsid w:val="00F55878"/>
    <w:rsid w:val="00F55919"/>
    <w:rsid w:val="00F559B5"/>
    <w:rsid w:val="00F5656F"/>
    <w:rsid w:val="00F56ABC"/>
    <w:rsid w:val="00F56AE8"/>
    <w:rsid w:val="00F56C85"/>
    <w:rsid w:val="00F57044"/>
    <w:rsid w:val="00F574AF"/>
    <w:rsid w:val="00F57585"/>
    <w:rsid w:val="00F5795E"/>
    <w:rsid w:val="00F57AE2"/>
    <w:rsid w:val="00F57B00"/>
    <w:rsid w:val="00F57DB9"/>
    <w:rsid w:val="00F57E5E"/>
    <w:rsid w:val="00F60196"/>
    <w:rsid w:val="00F60321"/>
    <w:rsid w:val="00F60758"/>
    <w:rsid w:val="00F60780"/>
    <w:rsid w:val="00F607A9"/>
    <w:rsid w:val="00F608A0"/>
    <w:rsid w:val="00F60F96"/>
    <w:rsid w:val="00F610E4"/>
    <w:rsid w:val="00F6113D"/>
    <w:rsid w:val="00F61312"/>
    <w:rsid w:val="00F61708"/>
    <w:rsid w:val="00F617B5"/>
    <w:rsid w:val="00F61938"/>
    <w:rsid w:val="00F61A75"/>
    <w:rsid w:val="00F61CD5"/>
    <w:rsid w:val="00F620C0"/>
    <w:rsid w:val="00F62391"/>
    <w:rsid w:val="00F62541"/>
    <w:rsid w:val="00F62774"/>
    <w:rsid w:val="00F62903"/>
    <w:rsid w:val="00F62BF1"/>
    <w:rsid w:val="00F62C91"/>
    <w:rsid w:val="00F632D4"/>
    <w:rsid w:val="00F633B0"/>
    <w:rsid w:val="00F638D6"/>
    <w:rsid w:val="00F63963"/>
    <w:rsid w:val="00F639BA"/>
    <w:rsid w:val="00F63A89"/>
    <w:rsid w:val="00F63AEE"/>
    <w:rsid w:val="00F63D5F"/>
    <w:rsid w:val="00F64158"/>
    <w:rsid w:val="00F64311"/>
    <w:rsid w:val="00F64354"/>
    <w:rsid w:val="00F64691"/>
    <w:rsid w:val="00F64BF4"/>
    <w:rsid w:val="00F6572F"/>
    <w:rsid w:val="00F659C0"/>
    <w:rsid w:val="00F65ACE"/>
    <w:rsid w:val="00F65C49"/>
    <w:rsid w:val="00F65C72"/>
    <w:rsid w:val="00F65D6E"/>
    <w:rsid w:val="00F65D7E"/>
    <w:rsid w:val="00F662D9"/>
    <w:rsid w:val="00F663CA"/>
    <w:rsid w:val="00F66687"/>
    <w:rsid w:val="00F666C6"/>
    <w:rsid w:val="00F667EB"/>
    <w:rsid w:val="00F66D79"/>
    <w:rsid w:val="00F67077"/>
    <w:rsid w:val="00F67179"/>
    <w:rsid w:val="00F6746D"/>
    <w:rsid w:val="00F67648"/>
    <w:rsid w:val="00F67E7F"/>
    <w:rsid w:val="00F70183"/>
    <w:rsid w:val="00F703A4"/>
    <w:rsid w:val="00F70664"/>
    <w:rsid w:val="00F7066C"/>
    <w:rsid w:val="00F706C2"/>
    <w:rsid w:val="00F70765"/>
    <w:rsid w:val="00F70863"/>
    <w:rsid w:val="00F7087D"/>
    <w:rsid w:val="00F70A07"/>
    <w:rsid w:val="00F70A80"/>
    <w:rsid w:val="00F70AA1"/>
    <w:rsid w:val="00F70CAE"/>
    <w:rsid w:val="00F70D2A"/>
    <w:rsid w:val="00F70FE3"/>
    <w:rsid w:val="00F712E5"/>
    <w:rsid w:val="00F71402"/>
    <w:rsid w:val="00F714ED"/>
    <w:rsid w:val="00F715CE"/>
    <w:rsid w:val="00F71C67"/>
    <w:rsid w:val="00F71C9F"/>
    <w:rsid w:val="00F71D1C"/>
    <w:rsid w:val="00F72108"/>
    <w:rsid w:val="00F7231D"/>
    <w:rsid w:val="00F72563"/>
    <w:rsid w:val="00F72F1A"/>
    <w:rsid w:val="00F72F53"/>
    <w:rsid w:val="00F73023"/>
    <w:rsid w:val="00F73075"/>
    <w:rsid w:val="00F731EE"/>
    <w:rsid w:val="00F73326"/>
    <w:rsid w:val="00F733B5"/>
    <w:rsid w:val="00F73573"/>
    <w:rsid w:val="00F73605"/>
    <w:rsid w:val="00F739FE"/>
    <w:rsid w:val="00F73B7D"/>
    <w:rsid w:val="00F73B82"/>
    <w:rsid w:val="00F73D13"/>
    <w:rsid w:val="00F73DB9"/>
    <w:rsid w:val="00F73DE2"/>
    <w:rsid w:val="00F73EF0"/>
    <w:rsid w:val="00F73FD3"/>
    <w:rsid w:val="00F74249"/>
    <w:rsid w:val="00F74319"/>
    <w:rsid w:val="00F74534"/>
    <w:rsid w:val="00F74796"/>
    <w:rsid w:val="00F748CA"/>
    <w:rsid w:val="00F74983"/>
    <w:rsid w:val="00F749D9"/>
    <w:rsid w:val="00F749F3"/>
    <w:rsid w:val="00F74A1C"/>
    <w:rsid w:val="00F74C9F"/>
    <w:rsid w:val="00F753C0"/>
    <w:rsid w:val="00F7562B"/>
    <w:rsid w:val="00F756F6"/>
    <w:rsid w:val="00F759CF"/>
    <w:rsid w:val="00F75A21"/>
    <w:rsid w:val="00F75A41"/>
    <w:rsid w:val="00F75CF4"/>
    <w:rsid w:val="00F75E39"/>
    <w:rsid w:val="00F76250"/>
    <w:rsid w:val="00F7632C"/>
    <w:rsid w:val="00F766B1"/>
    <w:rsid w:val="00F7676F"/>
    <w:rsid w:val="00F76802"/>
    <w:rsid w:val="00F76BC8"/>
    <w:rsid w:val="00F76EDF"/>
    <w:rsid w:val="00F76EEB"/>
    <w:rsid w:val="00F76F4C"/>
    <w:rsid w:val="00F76F66"/>
    <w:rsid w:val="00F76FB5"/>
    <w:rsid w:val="00F7704E"/>
    <w:rsid w:val="00F7727E"/>
    <w:rsid w:val="00F772F9"/>
    <w:rsid w:val="00F77367"/>
    <w:rsid w:val="00F77425"/>
    <w:rsid w:val="00F77852"/>
    <w:rsid w:val="00F77896"/>
    <w:rsid w:val="00F77B0A"/>
    <w:rsid w:val="00F77BC0"/>
    <w:rsid w:val="00F77C17"/>
    <w:rsid w:val="00F77C50"/>
    <w:rsid w:val="00F77CC8"/>
    <w:rsid w:val="00F77D09"/>
    <w:rsid w:val="00F77FFB"/>
    <w:rsid w:val="00F8004D"/>
    <w:rsid w:val="00F805D0"/>
    <w:rsid w:val="00F80696"/>
    <w:rsid w:val="00F80B83"/>
    <w:rsid w:val="00F811AF"/>
    <w:rsid w:val="00F81426"/>
    <w:rsid w:val="00F8143C"/>
    <w:rsid w:val="00F8154D"/>
    <w:rsid w:val="00F8154F"/>
    <w:rsid w:val="00F818B6"/>
    <w:rsid w:val="00F818F7"/>
    <w:rsid w:val="00F81B68"/>
    <w:rsid w:val="00F81DCF"/>
    <w:rsid w:val="00F81E11"/>
    <w:rsid w:val="00F821C1"/>
    <w:rsid w:val="00F82707"/>
    <w:rsid w:val="00F82710"/>
    <w:rsid w:val="00F827B4"/>
    <w:rsid w:val="00F828B8"/>
    <w:rsid w:val="00F828FC"/>
    <w:rsid w:val="00F829D1"/>
    <w:rsid w:val="00F82C7C"/>
    <w:rsid w:val="00F82D72"/>
    <w:rsid w:val="00F82D9F"/>
    <w:rsid w:val="00F830AE"/>
    <w:rsid w:val="00F8327C"/>
    <w:rsid w:val="00F832D0"/>
    <w:rsid w:val="00F8337F"/>
    <w:rsid w:val="00F837E9"/>
    <w:rsid w:val="00F83DB5"/>
    <w:rsid w:val="00F840D7"/>
    <w:rsid w:val="00F84234"/>
    <w:rsid w:val="00F84487"/>
    <w:rsid w:val="00F845EE"/>
    <w:rsid w:val="00F8495B"/>
    <w:rsid w:val="00F84AAE"/>
    <w:rsid w:val="00F84C5F"/>
    <w:rsid w:val="00F84D56"/>
    <w:rsid w:val="00F84E5A"/>
    <w:rsid w:val="00F84F2D"/>
    <w:rsid w:val="00F857C5"/>
    <w:rsid w:val="00F8591C"/>
    <w:rsid w:val="00F85FC7"/>
    <w:rsid w:val="00F86177"/>
    <w:rsid w:val="00F8620A"/>
    <w:rsid w:val="00F8639A"/>
    <w:rsid w:val="00F8648A"/>
    <w:rsid w:val="00F86622"/>
    <w:rsid w:val="00F866C4"/>
    <w:rsid w:val="00F867AB"/>
    <w:rsid w:val="00F86876"/>
    <w:rsid w:val="00F868F6"/>
    <w:rsid w:val="00F86A16"/>
    <w:rsid w:val="00F86D2E"/>
    <w:rsid w:val="00F8708E"/>
    <w:rsid w:val="00F87241"/>
    <w:rsid w:val="00F87290"/>
    <w:rsid w:val="00F873AE"/>
    <w:rsid w:val="00F876EE"/>
    <w:rsid w:val="00F87EF6"/>
    <w:rsid w:val="00F900F2"/>
    <w:rsid w:val="00F9080D"/>
    <w:rsid w:val="00F90FF8"/>
    <w:rsid w:val="00F91284"/>
    <w:rsid w:val="00F91B86"/>
    <w:rsid w:val="00F91C67"/>
    <w:rsid w:val="00F9210C"/>
    <w:rsid w:val="00F92383"/>
    <w:rsid w:val="00F928C2"/>
    <w:rsid w:val="00F92954"/>
    <w:rsid w:val="00F929A9"/>
    <w:rsid w:val="00F92CC1"/>
    <w:rsid w:val="00F92DFD"/>
    <w:rsid w:val="00F93076"/>
    <w:rsid w:val="00F93730"/>
    <w:rsid w:val="00F9378A"/>
    <w:rsid w:val="00F93A65"/>
    <w:rsid w:val="00F93DEB"/>
    <w:rsid w:val="00F942C9"/>
    <w:rsid w:val="00F943C3"/>
    <w:rsid w:val="00F94435"/>
    <w:rsid w:val="00F945D7"/>
    <w:rsid w:val="00F94661"/>
    <w:rsid w:val="00F94690"/>
    <w:rsid w:val="00F9469E"/>
    <w:rsid w:val="00F94C17"/>
    <w:rsid w:val="00F94E99"/>
    <w:rsid w:val="00F95053"/>
    <w:rsid w:val="00F950AC"/>
    <w:rsid w:val="00F95132"/>
    <w:rsid w:val="00F95278"/>
    <w:rsid w:val="00F953B3"/>
    <w:rsid w:val="00F95465"/>
    <w:rsid w:val="00F95543"/>
    <w:rsid w:val="00F955FF"/>
    <w:rsid w:val="00F95770"/>
    <w:rsid w:val="00F95CE1"/>
    <w:rsid w:val="00F96275"/>
    <w:rsid w:val="00F963C5"/>
    <w:rsid w:val="00F9643B"/>
    <w:rsid w:val="00F96994"/>
    <w:rsid w:val="00F96E80"/>
    <w:rsid w:val="00F96E8B"/>
    <w:rsid w:val="00F97197"/>
    <w:rsid w:val="00F975E0"/>
    <w:rsid w:val="00F97E49"/>
    <w:rsid w:val="00F97F9D"/>
    <w:rsid w:val="00FA001A"/>
    <w:rsid w:val="00FA017E"/>
    <w:rsid w:val="00FA0537"/>
    <w:rsid w:val="00FA062E"/>
    <w:rsid w:val="00FA0933"/>
    <w:rsid w:val="00FA0C15"/>
    <w:rsid w:val="00FA0EC2"/>
    <w:rsid w:val="00FA114C"/>
    <w:rsid w:val="00FA13A5"/>
    <w:rsid w:val="00FA174A"/>
    <w:rsid w:val="00FA195A"/>
    <w:rsid w:val="00FA2123"/>
    <w:rsid w:val="00FA25A1"/>
    <w:rsid w:val="00FA265A"/>
    <w:rsid w:val="00FA2709"/>
    <w:rsid w:val="00FA2AB0"/>
    <w:rsid w:val="00FA2D14"/>
    <w:rsid w:val="00FA30BA"/>
    <w:rsid w:val="00FA33F4"/>
    <w:rsid w:val="00FA3436"/>
    <w:rsid w:val="00FA3547"/>
    <w:rsid w:val="00FA3569"/>
    <w:rsid w:val="00FA3842"/>
    <w:rsid w:val="00FA3916"/>
    <w:rsid w:val="00FA3AB8"/>
    <w:rsid w:val="00FA3F3A"/>
    <w:rsid w:val="00FA40A8"/>
    <w:rsid w:val="00FA48B1"/>
    <w:rsid w:val="00FA4A35"/>
    <w:rsid w:val="00FA4C42"/>
    <w:rsid w:val="00FA4FDD"/>
    <w:rsid w:val="00FA500F"/>
    <w:rsid w:val="00FA525E"/>
    <w:rsid w:val="00FA5485"/>
    <w:rsid w:val="00FA563A"/>
    <w:rsid w:val="00FA57EA"/>
    <w:rsid w:val="00FA5833"/>
    <w:rsid w:val="00FA58A4"/>
    <w:rsid w:val="00FA5C26"/>
    <w:rsid w:val="00FA5D04"/>
    <w:rsid w:val="00FA5DD2"/>
    <w:rsid w:val="00FA5E82"/>
    <w:rsid w:val="00FA5F68"/>
    <w:rsid w:val="00FA6004"/>
    <w:rsid w:val="00FA6275"/>
    <w:rsid w:val="00FA663E"/>
    <w:rsid w:val="00FA6879"/>
    <w:rsid w:val="00FA6B2E"/>
    <w:rsid w:val="00FA7234"/>
    <w:rsid w:val="00FA736F"/>
    <w:rsid w:val="00FA7393"/>
    <w:rsid w:val="00FA7628"/>
    <w:rsid w:val="00FA774D"/>
    <w:rsid w:val="00FA7751"/>
    <w:rsid w:val="00FA7A97"/>
    <w:rsid w:val="00FA7B12"/>
    <w:rsid w:val="00FA7BF4"/>
    <w:rsid w:val="00FA7C0E"/>
    <w:rsid w:val="00FA7C28"/>
    <w:rsid w:val="00FB0057"/>
    <w:rsid w:val="00FB012D"/>
    <w:rsid w:val="00FB017D"/>
    <w:rsid w:val="00FB0863"/>
    <w:rsid w:val="00FB1073"/>
    <w:rsid w:val="00FB1109"/>
    <w:rsid w:val="00FB1311"/>
    <w:rsid w:val="00FB142B"/>
    <w:rsid w:val="00FB195B"/>
    <w:rsid w:val="00FB1B79"/>
    <w:rsid w:val="00FB1C6E"/>
    <w:rsid w:val="00FB1DF6"/>
    <w:rsid w:val="00FB1E24"/>
    <w:rsid w:val="00FB1F74"/>
    <w:rsid w:val="00FB2036"/>
    <w:rsid w:val="00FB21C4"/>
    <w:rsid w:val="00FB227F"/>
    <w:rsid w:val="00FB2758"/>
    <w:rsid w:val="00FB2D1B"/>
    <w:rsid w:val="00FB2D96"/>
    <w:rsid w:val="00FB2EFE"/>
    <w:rsid w:val="00FB312E"/>
    <w:rsid w:val="00FB3196"/>
    <w:rsid w:val="00FB321E"/>
    <w:rsid w:val="00FB3697"/>
    <w:rsid w:val="00FB37C7"/>
    <w:rsid w:val="00FB3A79"/>
    <w:rsid w:val="00FB3B22"/>
    <w:rsid w:val="00FB3E58"/>
    <w:rsid w:val="00FB3FCD"/>
    <w:rsid w:val="00FB409F"/>
    <w:rsid w:val="00FB43B3"/>
    <w:rsid w:val="00FB4485"/>
    <w:rsid w:val="00FB46A6"/>
    <w:rsid w:val="00FB47BC"/>
    <w:rsid w:val="00FB4900"/>
    <w:rsid w:val="00FB4908"/>
    <w:rsid w:val="00FB493E"/>
    <w:rsid w:val="00FB4950"/>
    <w:rsid w:val="00FB4A07"/>
    <w:rsid w:val="00FB4AB3"/>
    <w:rsid w:val="00FB4D12"/>
    <w:rsid w:val="00FB4D43"/>
    <w:rsid w:val="00FB50B8"/>
    <w:rsid w:val="00FB555E"/>
    <w:rsid w:val="00FB5E09"/>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057"/>
    <w:rsid w:val="00FC0272"/>
    <w:rsid w:val="00FC03E2"/>
    <w:rsid w:val="00FC041C"/>
    <w:rsid w:val="00FC07C7"/>
    <w:rsid w:val="00FC0C6E"/>
    <w:rsid w:val="00FC15E7"/>
    <w:rsid w:val="00FC1991"/>
    <w:rsid w:val="00FC1FC9"/>
    <w:rsid w:val="00FC271D"/>
    <w:rsid w:val="00FC28B9"/>
    <w:rsid w:val="00FC28D1"/>
    <w:rsid w:val="00FC291A"/>
    <w:rsid w:val="00FC2D7F"/>
    <w:rsid w:val="00FC2F50"/>
    <w:rsid w:val="00FC2F55"/>
    <w:rsid w:val="00FC3079"/>
    <w:rsid w:val="00FC30BD"/>
    <w:rsid w:val="00FC3824"/>
    <w:rsid w:val="00FC38C7"/>
    <w:rsid w:val="00FC3B0B"/>
    <w:rsid w:val="00FC3D8B"/>
    <w:rsid w:val="00FC3E79"/>
    <w:rsid w:val="00FC4069"/>
    <w:rsid w:val="00FC4377"/>
    <w:rsid w:val="00FC44C0"/>
    <w:rsid w:val="00FC4763"/>
    <w:rsid w:val="00FC477C"/>
    <w:rsid w:val="00FC47C9"/>
    <w:rsid w:val="00FC49C2"/>
    <w:rsid w:val="00FC4C19"/>
    <w:rsid w:val="00FC4C22"/>
    <w:rsid w:val="00FC4D90"/>
    <w:rsid w:val="00FC541A"/>
    <w:rsid w:val="00FC554C"/>
    <w:rsid w:val="00FC5721"/>
    <w:rsid w:val="00FC5939"/>
    <w:rsid w:val="00FC5944"/>
    <w:rsid w:val="00FC5D1A"/>
    <w:rsid w:val="00FC5D2D"/>
    <w:rsid w:val="00FC5FDA"/>
    <w:rsid w:val="00FC60A0"/>
    <w:rsid w:val="00FC6143"/>
    <w:rsid w:val="00FC6286"/>
    <w:rsid w:val="00FC65DE"/>
    <w:rsid w:val="00FC6665"/>
    <w:rsid w:val="00FC6915"/>
    <w:rsid w:val="00FC6950"/>
    <w:rsid w:val="00FC6BE1"/>
    <w:rsid w:val="00FC6F92"/>
    <w:rsid w:val="00FC74B8"/>
    <w:rsid w:val="00FC7912"/>
    <w:rsid w:val="00FD00C9"/>
    <w:rsid w:val="00FD0157"/>
    <w:rsid w:val="00FD0248"/>
    <w:rsid w:val="00FD0632"/>
    <w:rsid w:val="00FD064C"/>
    <w:rsid w:val="00FD0AFF"/>
    <w:rsid w:val="00FD0B10"/>
    <w:rsid w:val="00FD0B9A"/>
    <w:rsid w:val="00FD0C5F"/>
    <w:rsid w:val="00FD0DA7"/>
    <w:rsid w:val="00FD0EE2"/>
    <w:rsid w:val="00FD1386"/>
    <w:rsid w:val="00FD14FC"/>
    <w:rsid w:val="00FD1635"/>
    <w:rsid w:val="00FD16B3"/>
    <w:rsid w:val="00FD1A74"/>
    <w:rsid w:val="00FD1E82"/>
    <w:rsid w:val="00FD20F4"/>
    <w:rsid w:val="00FD2251"/>
    <w:rsid w:val="00FD2355"/>
    <w:rsid w:val="00FD2359"/>
    <w:rsid w:val="00FD24E5"/>
    <w:rsid w:val="00FD28C5"/>
    <w:rsid w:val="00FD2BBA"/>
    <w:rsid w:val="00FD2C51"/>
    <w:rsid w:val="00FD3096"/>
    <w:rsid w:val="00FD32B5"/>
    <w:rsid w:val="00FD3425"/>
    <w:rsid w:val="00FD3438"/>
    <w:rsid w:val="00FD38AD"/>
    <w:rsid w:val="00FD3B40"/>
    <w:rsid w:val="00FD3C4D"/>
    <w:rsid w:val="00FD3D98"/>
    <w:rsid w:val="00FD3FEF"/>
    <w:rsid w:val="00FD444E"/>
    <w:rsid w:val="00FD452A"/>
    <w:rsid w:val="00FD45B8"/>
    <w:rsid w:val="00FD49FC"/>
    <w:rsid w:val="00FD4D51"/>
    <w:rsid w:val="00FD4ED4"/>
    <w:rsid w:val="00FD55CE"/>
    <w:rsid w:val="00FD5DB5"/>
    <w:rsid w:val="00FD63A6"/>
    <w:rsid w:val="00FD6463"/>
    <w:rsid w:val="00FD6957"/>
    <w:rsid w:val="00FD6A8E"/>
    <w:rsid w:val="00FD6BD3"/>
    <w:rsid w:val="00FD6D91"/>
    <w:rsid w:val="00FD707F"/>
    <w:rsid w:val="00FD73E6"/>
    <w:rsid w:val="00FD74A4"/>
    <w:rsid w:val="00FD7806"/>
    <w:rsid w:val="00FD7B30"/>
    <w:rsid w:val="00FD7D45"/>
    <w:rsid w:val="00FD7F52"/>
    <w:rsid w:val="00FE01B1"/>
    <w:rsid w:val="00FE01E6"/>
    <w:rsid w:val="00FE0381"/>
    <w:rsid w:val="00FE0548"/>
    <w:rsid w:val="00FE0C3C"/>
    <w:rsid w:val="00FE0F41"/>
    <w:rsid w:val="00FE0FCA"/>
    <w:rsid w:val="00FE10C0"/>
    <w:rsid w:val="00FE195D"/>
    <w:rsid w:val="00FE1CED"/>
    <w:rsid w:val="00FE1D07"/>
    <w:rsid w:val="00FE1FD3"/>
    <w:rsid w:val="00FE21EB"/>
    <w:rsid w:val="00FE27C9"/>
    <w:rsid w:val="00FE28C0"/>
    <w:rsid w:val="00FE2B36"/>
    <w:rsid w:val="00FE32BF"/>
    <w:rsid w:val="00FE3326"/>
    <w:rsid w:val="00FE37B7"/>
    <w:rsid w:val="00FE3857"/>
    <w:rsid w:val="00FE395E"/>
    <w:rsid w:val="00FE3A08"/>
    <w:rsid w:val="00FE3AC6"/>
    <w:rsid w:val="00FE3E7A"/>
    <w:rsid w:val="00FE438D"/>
    <w:rsid w:val="00FE472D"/>
    <w:rsid w:val="00FE489E"/>
    <w:rsid w:val="00FE4994"/>
    <w:rsid w:val="00FE4BA1"/>
    <w:rsid w:val="00FE4E68"/>
    <w:rsid w:val="00FE5161"/>
    <w:rsid w:val="00FE52E5"/>
    <w:rsid w:val="00FE55EA"/>
    <w:rsid w:val="00FE5930"/>
    <w:rsid w:val="00FE5951"/>
    <w:rsid w:val="00FE5B81"/>
    <w:rsid w:val="00FE5C44"/>
    <w:rsid w:val="00FE5D04"/>
    <w:rsid w:val="00FE5DBC"/>
    <w:rsid w:val="00FE622D"/>
    <w:rsid w:val="00FE62EF"/>
    <w:rsid w:val="00FE642A"/>
    <w:rsid w:val="00FE646D"/>
    <w:rsid w:val="00FE6588"/>
    <w:rsid w:val="00FE660F"/>
    <w:rsid w:val="00FE6AA6"/>
    <w:rsid w:val="00FE6E44"/>
    <w:rsid w:val="00FE7040"/>
    <w:rsid w:val="00FE76DD"/>
    <w:rsid w:val="00FE77D0"/>
    <w:rsid w:val="00FE7DE3"/>
    <w:rsid w:val="00FE7F17"/>
    <w:rsid w:val="00FE7F69"/>
    <w:rsid w:val="00FF02F7"/>
    <w:rsid w:val="00FF05BF"/>
    <w:rsid w:val="00FF0931"/>
    <w:rsid w:val="00FF0991"/>
    <w:rsid w:val="00FF09A0"/>
    <w:rsid w:val="00FF0C10"/>
    <w:rsid w:val="00FF0C90"/>
    <w:rsid w:val="00FF0E89"/>
    <w:rsid w:val="00FF1224"/>
    <w:rsid w:val="00FF157D"/>
    <w:rsid w:val="00FF183B"/>
    <w:rsid w:val="00FF1857"/>
    <w:rsid w:val="00FF1D37"/>
    <w:rsid w:val="00FF1D80"/>
    <w:rsid w:val="00FF1FCB"/>
    <w:rsid w:val="00FF24C9"/>
    <w:rsid w:val="00FF24FF"/>
    <w:rsid w:val="00FF2627"/>
    <w:rsid w:val="00FF2647"/>
    <w:rsid w:val="00FF278D"/>
    <w:rsid w:val="00FF2AA9"/>
    <w:rsid w:val="00FF2B59"/>
    <w:rsid w:val="00FF2DE3"/>
    <w:rsid w:val="00FF30A8"/>
    <w:rsid w:val="00FF3567"/>
    <w:rsid w:val="00FF3694"/>
    <w:rsid w:val="00FF372A"/>
    <w:rsid w:val="00FF3817"/>
    <w:rsid w:val="00FF3A34"/>
    <w:rsid w:val="00FF41C9"/>
    <w:rsid w:val="00FF4203"/>
    <w:rsid w:val="00FF4279"/>
    <w:rsid w:val="00FF462C"/>
    <w:rsid w:val="00FF464A"/>
    <w:rsid w:val="00FF486A"/>
    <w:rsid w:val="00FF4B41"/>
    <w:rsid w:val="00FF4C9A"/>
    <w:rsid w:val="00FF501E"/>
    <w:rsid w:val="00FF5071"/>
    <w:rsid w:val="00FF5308"/>
    <w:rsid w:val="00FF5566"/>
    <w:rsid w:val="00FF5686"/>
    <w:rsid w:val="00FF573E"/>
    <w:rsid w:val="00FF5F8A"/>
    <w:rsid w:val="00FF5FBA"/>
    <w:rsid w:val="00FF5FCB"/>
    <w:rsid w:val="00FF6238"/>
    <w:rsid w:val="00FF62B1"/>
    <w:rsid w:val="00FF6356"/>
    <w:rsid w:val="00FF63B0"/>
    <w:rsid w:val="00FF6825"/>
    <w:rsid w:val="00FF69B0"/>
    <w:rsid w:val="00FF6AD1"/>
    <w:rsid w:val="00FF6BAE"/>
    <w:rsid w:val="00FF6D3B"/>
    <w:rsid w:val="00FF6F27"/>
    <w:rsid w:val="00FF72E3"/>
    <w:rsid w:val="00FF7304"/>
    <w:rsid w:val="00FF7445"/>
    <w:rsid w:val="00FF76B8"/>
    <w:rsid w:val="00FF7EA3"/>
    <w:rsid w:val="0149483F"/>
    <w:rsid w:val="0158229A"/>
    <w:rsid w:val="01D28BBE"/>
    <w:rsid w:val="02310BDB"/>
    <w:rsid w:val="024E5826"/>
    <w:rsid w:val="025E8AAB"/>
    <w:rsid w:val="028CE85D"/>
    <w:rsid w:val="028E4E2F"/>
    <w:rsid w:val="0297721B"/>
    <w:rsid w:val="02DD8064"/>
    <w:rsid w:val="02E9D34A"/>
    <w:rsid w:val="0303EFBE"/>
    <w:rsid w:val="03576F23"/>
    <w:rsid w:val="0359CCA9"/>
    <w:rsid w:val="035CC3AD"/>
    <w:rsid w:val="035CD57A"/>
    <w:rsid w:val="0366CDFF"/>
    <w:rsid w:val="037D82F8"/>
    <w:rsid w:val="03B4769C"/>
    <w:rsid w:val="03D267E4"/>
    <w:rsid w:val="03E4CE1D"/>
    <w:rsid w:val="03F07857"/>
    <w:rsid w:val="03FE58FC"/>
    <w:rsid w:val="04125CF5"/>
    <w:rsid w:val="0427CB5A"/>
    <w:rsid w:val="043EFBF2"/>
    <w:rsid w:val="046DCCD2"/>
    <w:rsid w:val="0470F566"/>
    <w:rsid w:val="047ED95A"/>
    <w:rsid w:val="048E6818"/>
    <w:rsid w:val="04ACC8A5"/>
    <w:rsid w:val="04D992A9"/>
    <w:rsid w:val="04D9E4DB"/>
    <w:rsid w:val="04EBCE95"/>
    <w:rsid w:val="04F81B82"/>
    <w:rsid w:val="051E2C6D"/>
    <w:rsid w:val="052BF457"/>
    <w:rsid w:val="05302293"/>
    <w:rsid w:val="05452369"/>
    <w:rsid w:val="057912ED"/>
    <w:rsid w:val="05B0F5FF"/>
    <w:rsid w:val="05D6C19D"/>
    <w:rsid w:val="05F29ABE"/>
    <w:rsid w:val="05FB9D96"/>
    <w:rsid w:val="0603691F"/>
    <w:rsid w:val="061CA2C0"/>
    <w:rsid w:val="062E32C9"/>
    <w:rsid w:val="06359360"/>
    <w:rsid w:val="0644F1A2"/>
    <w:rsid w:val="066B201B"/>
    <w:rsid w:val="0670D553"/>
    <w:rsid w:val="06B63E28"/>
    <w:rsid w:val="06E6B82A"/>
    <w:rsid w:val="06E81C4A"/>
    <w:rsid w:val="06F7439D"/>
    <w:rsid w:val="06FC944C"/>
    <w:rsid w:val="072C43B4"/>
    <w:rsid w:val="07364642"/>
    <w:rsid w:val="075F47B5"/>
    <w:rsid w:val="07820FE8"/>
    <w:rsid w:val="0783AB79"/>
    <w:rsid w:val="07C9FD33"/>
    <w:rsid w:val="07E3E024"/>
    <w:rsid w:val="081F34C8"/>
    <w:rsid w:val="082133E3"/>
    <w:rsid w:val="082C5C16"/>
    <w:rsid w:val="083024C0"/>
    <w:rsid w:val="083ACC72"/>
    <w:rsid w:val="0845C15F"/>
    <w:rsid w:val="085E95C3"/>
    <w:rsid w:val="086BF0E3"/>
    <w:rsid w:val="08848713"/>
    <w:rsid w:val="08A66523"/>
    <w:rsid w:val="08B48E8B"/>
    <w:rsid w:val="08BFA244"/>
    <w:rsid w:val="08DE1878"/>
    <w:rsid w:val="09147AB1"/>
    <w:rsid w:val="093F4B5A"/>
    <w:rsid w:val="0A081AEE"/>
    <w:rsid w:val="0A254E55"/>
    <w:rsid w:val="0A34C121"/>
    <w:rsid w:val="0A423652"/>
    <w:rsid w:val="0AA99033"/>
    <w:rsid w:val="0AB8D240"/>
    <w:rsid w:val="0AD62D31"/>
    <w:rsid w:val="0AD9E728"/>
    <w:rsid w:val="0B099218"/>
    <w:rsid w:val="0B0B6794"/>
    <w:rsid w:val="0B1FC976"/>
    <w:rsid w:val="0B27F19B"/>
    <w:rsid w:val="0B425921"/>
    <w:rsid w:val="0BD4FF00"/>
    <w:rsid w:val="0BFFE5F4"/>
    <w:rsid w:val="0C0086D1"/>
    <w:rsid w:val="0C1FCEE9"/>
    <w:rsid w:val="0C22BD72"/>
    <w:rsid w:val="0C4FABF1"/>
    <w:rsid w:val="0C7A3B98"/>
    <w:rsid w:val="0CE31CA5"/>
    <w:rsid w:val="0CE7D590"/>
    <w:rsid w:val="0CEA202F"/>
    <w:rsid w:val="0CF55594"/>
    <w:rsid w:val="0D1329FB"/>
    <w:rsid w:val="0D445C8F"/>
    <w:rsid w:val="0D9DF7D5"/>
    <w:rsid w:val="0DBDC830"/>
    <w:rsid w:val="0DD1CAAF"/>
    <w:rsid w:val="0DDD9583"/>
    <w:rsid w:val="0E6E2DEB"/>
    <w:rsid w:val="0E718B8E"/>
    <w:rsid w:val="0E8657CA"/>
    <w:rsid w:val="0E9A43C7"/>
    <w:rsid w:val="0EAC1927"/>
    <w:rsid w:val="0EE47B29"/>
    <w:rsid w:val="0EEE0DC8"/>
    <w:rsid w:val="0EFD461A"/>
    <w:rsid w:val="0F09A307"/>
    <w:rsid w:val="0F2DDCFF"/>
    <w:rsid w:val="0F2E0091"/>
    <w:rsid w:val="0F4B38C8"/>
    <w:rsid w:val="0F770B4F"/>
    <w:rsid w:val="0F9EC6C1"/>
    <w:rsid w:val="0FD49451"/>
    <w:rsid w:val="1004EA38"/>
    <w:rsid w:val="1067CB0B"/>
    <w:rsid w:val="10912EF3"/>
    <w:rsid w:val="10A940DB"/>
    <w:rsid w:val="10B58CDE"/>
    <w:rsid w:val="10CDAB9D"/>
    <w:rsid w:val="10E929AC"/>
    <w:rsid w:val="1125DE1D"/>
    <w:rsid w:val="112BD26A"/>
    <w:rsid w:val="113111BC"/>
    <w:rsid w:val="11462E01"/>
    <w:rsid w:val="1147306E"/>
    <w:rsid w:val="11A5A670"/>
    <w:rsid w:val="11BDCE90"/>
    <w:rsid w:val="11CCCAFF"/>
    <w:rsid w:val="11D4F87C"/>
    <w:rsid w:val="11EDD123"/>
    <w:rsid w:val="12065E04"/>
    <w:rsid w:val="1217DD82"/>
    <w:rsid w:val="122C3560"/>
    <w:rsid w:val="123DED1E"/>
    <w:rsid w:val="1254345B"/>
    <w:rsid w:val="1256DEAE"/>
    <w:rsid w:val="12597495"/>
    <w:rsid w:val="1262BFFA"/>
    <w:rsid w:val="137777F4"/>
    <w:rsid w:val="13D8F9C0"/>
    <w:rsid w:val="13DE7134"/>
    <w:rsid w:val="13E0FAE0"/>
    <w:rsid w:val="140B9F41"/>
    <w:rsid w:val="1432695B"/>
    <w:rsid w:val="143899F4"/>
    <w:rsid w:val="144976AB"/>
    <w:rsid w:val="146DCA5C"/>
    <w:rsid w:val="14C2F33E"/>
    <w:rsid w:val="14E7722B"/>
    <w:rsid w:val="14F80326"/>
    <w:rsid w:val="152389B7"/>
    <w:rsid w:val="15289715"/>
    <w:rsid w:val="157A17DB"/>
    <w:rsid w:val="15A4593E"/>
    <w:rsid w:val="15A8C2A9"/>
    <w:rsid w:val="15B2462A"/>
    <w:rsid w:val="15BD6499"/>
    <w:rsid w:val="15E5FAF9"/>
    <w:rsid w:val="15E94E36"/>
    <w:rsid w:val="15EDA878"/>
    <w:rsid w:val="163E7A5A"/>
    <w:rsid w:val="165168CA"/>
    <w:rsid w:val="16D81710"/>
    <w:rsid w:val="172E2506"/>
    <w:rsid w:val="173ECDBD"/>
    <w:rsid w:val="1745AC71"/>
    <w:rsid w:val="1749888F"/>
    <w:rsid w:val="176D6DC3"/>
    <w:rsid w:val="17B3CCE7"/>
    <w:rsid w:val="17E245A8"/>
    <w:rsid w:val="17F5D93B"/>
    <w:rsid w:val="17FB0DC3"/>
    <w:rsid w:val="18405FD0"/>
    <w:rsid w:val="18513BF5"/>
    <w:rsid w:val="189024E9"/>
    <w:rsid w:val="18F5E96F"/>
    <w:rsid w:val="18FD3462"/>
    <w:rsid w:val="191FE10C"/>
    <w:rsid w:val="1941ACB6"/>
    <w:rsid w:val="196CE0AC"/>
    <w:rsid w:val="1A0F64EE"/>
    <w:rsid w:val="1A167BEF"/>
    <w:rsid w:val="1A9A927F"/>
    <w:rsid w:val="1AF2D723"/>
    <w:rsid w:val="1B1E5D2C"/>
    <w:rsid w:val="1B3D7EBA"/>
    <w:rsid w:val="1B8B6F5A"/>
    <w:rsid w:val="1C0A5E0B"/>
    <w:rsid w:val="1C35B761"/>
    <w:rsid w:val="1C4E4AE9"/>
    <w:rsid w:val="1C6736F1"/>
    <w:rsid w:val="1C695510"/>
    <w:rsid w:val="1C6A7617"/>
    <w:rsid w:val="1C8E519F"/>
    <w:rsid w:val="1C9BCEA8"/>
    <w:rsid w:val="1D16A649"/>
    <w:rsid w:val="1D63FCD6"/>
    <w:rsid w:val="1D6BDD08"/>
    <w:rsid w:val="1D77F9E6"/>
    <w:rsid w:val="1D7D8DC2"/>
    <w:rsid w:val="1D818591"/>
    <w:rsid w:val="1DAF0855"/>
    <w:rsid w:val="1DC567E3"/>
    <w:rsid w:val="1DEAE18A"/>
    <w:rsid w:val="1DF4DA4C"/>
    <w:rsid w:val="1E088EF5"/>
    <w:rsid w:val="1E2A28E3"/>
    <w:rsid w:val="1E5C2F0F"/>
    <w:rsid w:val="1E91B0E0"/>
    <w:rsid w:val="1ECE9017"/>
    <w:rsid w:val="1ECECEBD"/>
    <w:rsid w:val="1EEB282C"/>
    <w:rsid w:val="1F25286B"/>
    <w:rsid w:val="1F60251F"/>
    <w:rsid w:val="1FB46865"/>
    <w:rsid w:val="2003371C"/>
    <w:rsid w:val="20096C18"/>
    <w:rsid w:val="200EB9F9"/>
    <w:rsid w:val="200F0CCF"/>
    <w:rsid w:val="20350BDF"/>
    <w:rsid w:val="203E8D61"/>
    <w:rsid w:val="208E0AC4"/>
    <w:rsid w:val="20AD09D8"/>
    <w:rsid w:val="20AF90DC"/>
    <w:rsid w:val="20D11A0F"/>
    <w:rsid w:val="2141EAA9"/>
    <w:rsid w:val="21502AA7"/>
    <w:rsid w:val="21885316"/>
    <w:rsid w:val="21AB3A1E"/>
    <w:rsid w:val="220CF26B"/>
    <w:rsid w:val="2212ECFB"/>
    <w:rsid w:val="2230F9DC"/>
    <w:rsid w:val="223711EE"/>
    <w:rsid w:val="22516C82"/>
    <w:rsid w:val="22916C3C"/>
    <w:rsid w:val="2293D7D4"/>
    <w:rsid w:val="22949896"/>
    <w:rsid w:val="22B2BF92"/>
    <w:rsid w:val="233F132E"/>
    <w:rsid w:val="234DBEC2"/>
    <w:rsid w:val="23665D18"/>
    <w:rsid w:val="2383914B"/>
    <w:rsid w:val="2385EA05"/>
    <w:rsid w:val="2388B042"/>
    <w:rsid w:val="239B4348"/>
    <w:rsid w:val="23F0E66C"/>
    <w:rsid w:val="240EA155"/>
    <w:rsid w:val="2418C3DC"/>
    <w:rsid w:val="2426F673"/>
    <w:rsid w:val="244A006D"/>
    <w:rsid w:val="2484CA95"/>
    <w:rsid w:val="24A964BC"/>
    <w:rsid w:val="24ABE799"/>
    <w:rsid w:val="24D72987"/>
    <w:rsid w:val="24E537D0"/>
    <w:rsid w:val="24F6F51F"/>
    <w:rsid w:val="25029AC5"/>
    <w:rsid w:val="25042B93"/>
    <w:rsid w:val="2540F150"/>
    <w:rsid w:val="2577D845"/>
    <w:rsid w:val="258707D3"/>
    <w:rsid w:val="2613911C"/>
    <w:rsid w:val="2616D460"/>
    <w:rsid w:val="262148F9"/>
    <w:rsid w:val="262AA852"/>
    <w:rsid w:val="26442889"/>
    <w:rsid w:val="2668E4FA"/>
    <w:rsid w:val="26705AFC"/>
    <w:rsid w:val="267A9CF3"/>
    <w:rsid w:val="26801335"/>
    <w:rsid w:val="26871C01"/>
    <w:rsid w:val="26BF4E8B"/>
    <w:rsid w:val="26FB3B81"/>
    <w:rsid w:val="2713D6FE"/>
    <w:rsid w:val="273594A8"/>
    <w:rsid w:val="2772E19E"/>
    <w:rsid w:val="2789D92A"/>
    <w:rsid w:val="2791DA4A"/>
    <w:rsid w:val="27A270E7"/>
    <w:rsid w:val="27A2BF68"/>
    <w:rsid w:val="27A4BBB0"/>
    <w:rsid w:val="27CFAFF4"/>
    <w:rsid w:val="27D8F750"/>
    <w:rsid w:val="28133697"/>
    <w:rsid w:val="2839C3AB"/>
    <w:rsid w:val="286CB69F"/>
    <w:rsid w:val="287F5B26"/>
    <w:rsid w:val="2891A918"/>
    <w:rsid w:val="2918DB19"/>
    <w:rsid w:val="2928E056"/>
    <w:rsid w:val="29511168"/>
    <w:rsid w:val="297539DA"/>
    <w:rsid w:val="297CDDFF"/>
    <w:rsid w:val="298D1172"/>
    <w:rsid w:val="29972601"/>
    <w:rsid w:val="299E68C2"/>
    <w:rsid w:val="29A4B176"/>
    <w:rsid w:val="29B1EDCB"/>
    <w:rsid w:val="29D01BE0"/>
    <w:rsid w:val="2A15339C"/>
    <w:rsid w:val="2A18C11D"/>
    <w:rsid w:val="2A45FD3C"/>
    <w:rsid w:val="2A4FCF21"/>
    <w:rsid w:val="2A597CDE"/>
    <w:rsid w:val="2A7A9003"/>
    <w:rsid w:val="2AA7F3FF"/>
    <w:rsid w:val="2AC276CA"/>
    <w:rsid w:val="2AD71DCA"/>
    <w:rsid w:val="2AD74C8B"/>
    <w:rsid w:val="2AEBC0AA"/>
    <w:rsid w:val="2AF0D17C"/>
    <w:rsid w:val="2AFA5F46"/>
    <w:rsid w:val="2AFDDC8F"/>
    <w:rsid w:val="2B1D43C7"/>
    <w:rsid w:val="2B1D50EA"/>
    <w:rsid w:val="2B232057"/>
    <w:rsid w:val="2B79C273"/>
    <w:rsid w:val="2BBDD528"/>
    <w:rsid w:val="2BC4C329"/>
    <w:rsid w:val="2C07D11F"/>
    <w:rsid w:val="2C0B4D13"/>
    <w:rsid w:val="2C4FF792"/>
    <w:rsid w:val="2C5A7878"/>
    <w:rsid w:val="2C6498F3"/>
    <w:rsid w:val="2C7DCD0A"/>
    <w:rsid w:val="2C89A868"/>
    <w:rsid w:val="2CA93953"/>
    <w:rsid w:val="2CB087A9"/>
    <w:rsid w:val="2CD9D75B"/>
    <w:rsid w:val="2CF60C31"/>
    <w:rsid w:val="2CF9C72E"/>
    <w:rsid w:val="2D2B589B"/>
    <w:rsid w:val="2D3DA463"/>
    <w:rsid w:val="2D50FA0C"/>
    <w:rsid w:val="2D7E130A"/>
    <w:rsid w:val="2D82B02A"/>
    <w:rsid w:val="2D8D898B"/>
    <w:rsid w:val="2DB2BBFD"/>
    <w:rsid w:val="2E0130CA"/>
    <w:rsid w:val="2E12305F"/>
    <w:rsid w:val="2E1428CF"/>
    <w:rsid w:val="2E166F0B"/>
    <w:rsid w:val="2E39AC31"/>
    <w:rsid w:val="2E3D2C65"/>
    <w:rsid w:val="2E457D6A"/>
    <w:rsid w:val="2E4F6E41"/>
    <w:rsid w:val="2E5C21DF"/>
    <w:rsid w:val="2E9581F0"/>
    <w:rsid w:val="2EB1E67A"/>
    <w:rsid w:val="2ED28869"/>
    <w:rsid w:val="2EFEFAC8"/>
    <w:rsid w:val="2F19CBD5"/>
    <w:rsid w:val="2F441B23"/>
    <w:rsid w:val="2F9AA344"/>
    <w:rsid w:val="2FA49B71"/>
    <w:rsid w:val="2FBA3310"/>
    <w:rsid w:val="2FCCAA83"/>
    <w:rsid w:val="2FD0FDB7"/>
    <w:rsid w:val="2FFFEAEA"/>
    <w:rsid w:val="3006FE8A"/>
    <w:rsid w:val="30070F53"/>
    <w:rsid w:val="3036E872"/>
    <w:rsid w:val="30A9F377"/>
    <w:rsid w:val="30B89B2B"/>
    <w:rsid w:val="3107DC85"/>
    <w:rsid w:val="312CF047"/>
    <w:rsid w:val="315871AF"/>
    <w:rsid w:val="315ACF8F"/>
    <w:rsid w:val="316E3FC2"/>
    <w:rsid w:val="31B40E52"/>
    <w:rsid w:val="31E97B16"/>
    <w:rsid w:val="322AF4B8"/>
    <w:rsid w:val="3284575A"/>
    <w:rsid w:val="328BB771"/>
    <w:rsid w:val="32B84B11"/>
    <w:rsid w:val="32C70786"/>
    <w:rsid w:val="32EC1A8F"/>
    <w:rsid w:val="32ED054B"/>
    <w:rsid w:val="32FAFBFF"/>
    <w:rsid w:val="332C0E5E"/>
    <w:rsid w:val="3334CAA5"/>
    <w:rsid w:val="33386EB6"/>
    <w:rsid w:val="334CCA9C"/>
    <w:rsid w:val="33515352"/>
    <w:rsid w:val="33BA89ED"/>
    <w:rsid w:val="33C67C96"/>
    <w:rsid w:val="33CAEDE1"/>
    <w:rsid w:val="33DD2BC9"/>
    <w:rsid w:val="340705FD"/>
    <w:rsid w:val="340EDB67"/>
    <w:rsid w:val="3411B2A4"/>
    <w:rsid w:val="34297DBD"/>
    <w:rsid w:val="342B4551"/>
    <w:rsid w:val="343FF362"/>
    <w:rsid w:val="344916C0"/>
    <w:rsid w:val="34648DA6"/>
    <w:rsid w:val="347357E7"/>
    <w:rsid w:val="34D267F8"/>
    <w:rsid w:val="34DFC30A"/>
    <w:rsid w:val="350590BC"/>
    <w:rsid w:val="354708DF"/>
    <w:rsid w:val="35A89CDB"/>
    <w:rsid w:val="35B20CAB"/>
    <w:rsid w:val="35EE41F1"/>
    <w:rsid w:val="35F0BF15"/>
    <w:rsid w:val="35FC8151"/>
    <w:rsid w:val="36165ED3"/>
    <w:rsid w:val="361D6609"/>
    <w:rsid w:val="363569E4"/>
    <w:rsid w:val="364C8CF3"/>
    <w:rsid w:val="3676404D"/>
    <w:rsid w:val="3695C69E"/>
    <w:rsid w:val="36AC4044"/>
    <w:rsid w:val="36ACDE46"/>
    <w:rsid w:val="36EC8FBB"/>
    <w:rsid w:val="370796D5"/>
    <w:rsid w:val="3728A6F8"/>
    <w:rsid w:val="372F5B3F"/>
    <w:rsid w:val="37379F32"/>
    <w:rsid w:val="3767B4E4"/>
    <w:rsid w:val="37C24D3A"/>
    <w:rsid w:val="37CD42D9"/>
    <w:rsid w:val="37DD6483"/>
    <w:rsid w:val="37F03888"/>
    <w:rsid w:val="3813C322"/>
    <w:rsid w:val="383C2811"/>
    <w:rsid w:val="38680E3C"/>
    <w:rsid w:val="388D7595"/>
    <w:rsid w:val="3890569A"/>
    <w:rsid w:val="3890B6C8"/>
    <w:rsid w:val="38FBF4E8"/>
    <w:rsid w:val="38FC2D22"/>
    <w:rsid w:val="392889F7"/>
    <w:rsid w:val="39634ACE"/>
    <w:rsid w:val="3975964C"/>
    <w:rsid w:val="39886E50"/>
    <w:rsid w:val="3995E8B5"/>
    <w:rsid w:val="39AD6E38"/>
    <w:rsid w:val="39B014A2"/>
    <w:rsid w:val="39C9A102"/>
    <w:rsid w:val="39CB4BD0"/>
    <w:rsid w:val="39DA5C99"/>
    <w:rsid w:val="3A03D5C6"/>
    <w:rsid w:val="3A26EA59"/>
    <w:rsid w:val="3A31A188"/>
    <w:rsid w:val="3A88CBA2"/>
    <w:rsid w:val="3AA1F446"/>
    <w:rsid w:val="3ADD101D"/>
    <w:rsid w:val="3B1F3A5A"/>
    <w:rsid w:val="3B54D773"/>
    <w:rsid w:val="3B5B488C"/>
    <w:rsid w:val="3BAA8A0F"/>
    <w:rsid w:val="3BBB9E22"/>
    <w:rsid w:val="3BD6F0C1"/>
    <w:rsid w:val="3BEEA184"/>
    <w:rsid w:val="3C6BFF35"/>
    <w:rsid w:val="3C71FD08"/>
    <w:rsid w:val="3C7749DC"/>
    <w:rsid w:val="3C95C522"/>
    <w:rsid w:val="3CADA6A6"/>
    <w:rsid w:val="3CD59E09"/>
    <w:rsid w:val="3CDFD493"/>
    <w:rsid w:val="3CE36816"/>
    <w:rsid w:val="3D0790C4"/>
    <w:rsid w:val="3D33E70D"/>
    <w:rsid w:val="3DBCEDE4"/>
    <w:rsid w:val="3DE8A14A"/>
    <w:rsid w:val="3DF8FB1C"/>
    <w:rsid w:val="3E2857F2"/>
    <w:rsid w:val="3E2BA5A0"/>
    <w:rsid w:val="3E4627E9"/>
    <w:rsid w:val="3E4A56AA"/>
    <w:rsid w:val="3E86E854"/>
    <w:rsid w:val="3EA3643C"/>
    <w:rsid w:val="3EB73788"/>
    <w:rsid w:val="3ED4BAD5"/>
    <w:rsid w:val="3ED52A52"/>
    <w:rsid w:val="3EDD88E9"/>
    <w:rsid w:val="3EE81937"/>
    <w:rsid w:val="3F4B23B2"/>
    <w:rsid w:val="3F4E27BA"/>
    <w:rsid w:val="3F857969"/>
    <w:rsid w:val="3FA1DAAE"/>
    <w:rsid w:val="3FBCA975"/>
    <w:rsid w:val="3FD1AF89"/>
    <w:rsid w:val="3FEBD94E"/>
    <w:rsid w:val="3FF261EE"/>
    <w:rsid w:val="4027162E"/>
    <w:rsid w:val="403C2123"/>
    <w:rsid w:val="404C66FF"/>
    <w:rsid w:val="40511DB4"/>
    <w:rsid w:val="4083CE7E"/>
    <w:rsid w:val="40B007ED"/>
    <w:rsid w:val="4102E749"/>
    <w:rsid w:val="411CE6B5"/>
    <w:rsid w:val="4124CAF1"/>
    <w:rsid w:val="4134E36F"/>
    <w:rsid w:val="413AA196"/>
    <w:rsid w:val="416F6D03"/>
    <w:rsid w:val="4216003D"/>
    <w:rsid w:val="421DEE61"/>
    <w:rsid w:val="421F3F73"/>
    <w:rsid w:val="422EF1FA"/>
    <w:rsid w:val="427780C7"/>
    <w:rsid w:val="427F4A07"/>
    <w:rsid w:val="42BA992A"/>
    <w:rsid w:val="42BCC608"/>
    <w:rsid w:val="43079D5E"/>
    <w:rsid w:val="430EABC5"/>
    <w:rsid w:val="4325622B"/>
    <w:rsid w:val="433D1293"/>
    <w:rsid w:val="4377621A"/>
    <w:rsid w:val="43C8A17C"/>
    <w:rsid w:val="442ABDFB"/>
    <w:rsid w:val="446209C7"/>
    <w:rsid w:val="44B18D3D"/>
    <w:rsid w:val="44CB4D50"/>
    <w:rsid w:val="44DAAE1D"/>
    <w:rsid w:val="44E6B107"/>
    <w:rsid w:val="44ED8F8D"/>
    <w:rsid w:val="4514320A"/>
    <w:rsid w:val="452DD42A"/>
    <w:rsid w:val="455E0372"/>
    <w:rsid w:val="45605361"/>
    <w:rsid w:val="45B63889"/>
    <w:rsid w:val="45C3AAA2"/>
    <w:rsid w:val="45F42B3D"/>
    <w:rsid w:val="45F866BA"/>
    <w:rsid w:val="460CE3C9"/>
    <w:rsid w:val="462C2DA6"/>
    <w:rsid w:val="463A605A"/>
    <w:rsid w:val="4646CBF9"/>
    <w:rsid w:val="466772DB"/>
    <w:rsid w:val="46F44953"/>
    <w:rsid w:val="46F78A46"/>
    <w:rsid w:val="470A29A5"/>
    <w:rsid w:val="47107B59"/>
    <w:rsid w:val="472B05D6"/>
    <w:rsid w:val="47671D29"/>
    <w:rsid w:val="47A4C9D2"/>
    <w:rsid w:val="47BB14C0"/>
    <w:rsid w:val="47DE2990"/>
    <w:rsid w:val="47ED14CA"/>
    <w:rsid w:val="47FD3E2E"/>
    <w:rsid w:val="48126B88"/>
    <w:rsid w:val="4830F898"/>
    <w:rsid w:val="4839EDC1"/>
    <w:rsid w:val="486F7134"/>
    <w:rsid w:val="48C3D85B"/>
    <w:rsid w:val="48D40F5E"/>
    <w:rsid w:val="48D430E9"/>
    <w:rsid w:val="48DC450F"/>
    <w:rsid w:val="492D9863"/>
    <w:rsid w:val="4949E199"/>
    <w:rsid w:val="49517D2A"/>
    <w:rsid w:val="4955735B"/>
    <w:rsid w:val="49578235"/>
    <w:rsid w:val="496536CE"/>
    <w:rsid w:val="4970E475"/>
    <w:rsid w:val="49791B9F"/>
    <w:rsid w:val="498A3075"/>
    <w:rsid w:val="49C17862"/>
    <w:rsid w:val="49D90D28"/>
    <w:rsid w:val="49DB6118"/>
    <w:rsid w:val="49FFF9E1"/>
    <w:rsid w:val="4A1A463C"/>
    <w:rsid w:val="4A2BCF24"/>
    <w:rsid w:val="4A344004"/>
    <w:rsid w:val="4A47A05F"/>
    <w:rsid w:val="4A523804"/>
    <w:rsid w:val="4A5C6BEA"/>
    <w:rsid w:val="4A5D5B7A"/>
    <w:rsid w:val="4A5E315A"/>
    <w:rsid w:val="4A60CB7E"/>
    <w:rsid w:val="4AB2E9B1"/>
    <w:rsid w:val="4AE7FB4E"/>
    <w:rsid w:val="4B2C8B98"/>
    <w:rsid w:val="4B6E76A6"/>
    <w:rsid w:val="4B9FAAD6"/>
    <w:rsid w:val="4BBBECB2"/>
    <w:rsid w:val="4BBFC44C"/>
    <w:rsid w:val="4C1587F3"/>
    <w:rsid w:val="4C1F34F1"/>
    <w:rsid w:val="4C6623DE"/>
    <w:rsid w:val="4C697B26"/>
    <w:rsid w:val="4CFF2659"/>
    <w:rsid w:val="4D0F4C29"/>
    <w:rsid w:val="4D1F9119"/>
    <w:rsid w:val="4D239999"/>
    <w:rsid w:val="4D24D669"/>
    <w:rsid w:val="4D53F4C6"/>
    <w:rsid w:val="4D748638"/>
    <w:rsid w:val="4D81AB6C"/>
    <w:rsid w:val="4D9D3616"/>
    <w:rsid w:val="4DA36547"/>
    <w:rsid w:val="4DD06D47"/>
    <w:rsid w:val="4DD2B911"/>
    <w:rsid w:val="4DDD724E"/>
    <w:rsid w:val="4DE048C7"/>
    <w:rsid w:val="4E1F4F32"/>
    <w:rsid w:val="4E3DD6B1"/>
    <w:rsid w:val="4E48F9B0"/>
    <w:rsid w:val="4E7F4DF8"/>
    <w:rsid w:val="4E81C55B"/>
    <w:rsid w:val="4E93836F"/>
    <w:rsid w:val="4E9527B7"/>
    <w:rsid w:val="4EA93E7E"/>
    <w:rsid w:val="4EC332B6"/>
    <w:rsid w:val="4ED5F63A"/>
    <w:rsid w:val="4EE50437"/>
    <w:rsid w:val="4F1D61CA"/>
    <w:rsid w:val="4F3E2F6D"/>
    <w:rsid w:val="4F707344"/>
    <w:rsid w:val="4F7234BA"/>
    <w:rsid w:val="4F976199"/>
    <w:rsid w:val="4F9A6DE1"/>
    <w:rsid w:val="4FD84583"/>
    <w:rsid w:val="4FE1F9BA"/>
    <w:rsid w:val="500A96CA"/>
    <w:rsid w:val="50188A2A"/>
    <w:rsid w:val="50533B97"/>
    <w:rsid w:val="50561790"/>
    <w:rsid w:val="5097B181"/>
    <w:rsid w:val="50B49EA6"/>
    <w:rsid w:val="50B6D190"/>
    <w:rsid w:val="50CF75FD"/>
    <w:rsid w:val="50D96B13"/>
    <w:rsid w:val="50DA1566"/>
    <w:rsid w:val="50EB98BB"/>
    <w:rsid w:val="5126D015"/>
    <w:rsid w:val="512EF2AF"/>
    <w:rsid w:val="5158AFFE"/>
    <w:rsid w:val="51602A76"/>
    <w:rsid w:val="51ADEB8C"/>
    <w:rsid w:val="51DCFD40"/>
    <w:rsid w:val="51EDED0F"/>
    <w:rsid w:val="5223A541"/>
    <w:rsid w:val="522734DA"/>
    <w:rsid w:val="52303354"/>
    <w:rsid w:val="5237C1B0"/>
    <w:rsid w:val="526E63AF"/>
    <w:rsid w:val="52D5D5A7"/>
    <w:rsid w:val="5302D046"/>
    <w:rsid w:val="530FBA16"/>
    <w:rsid w:val="536515F7"/>
    <w:rsid w:val="5365AABB"/>
    <w:rsid w:val="53B84921"/>
    <w:rsid w:val="53BA9E01"/>
    <w:rsid w:val="53F78627"/>
    <w:rsid w:val="54024AD4"/>
    <w:rsid w:val="542EBEEF"/>
    <w:rsid w:val="5525D603"/>
    <w:rsid w:val="553A3429"/>
    <w:rsid w:val="553AA9A8"/>
    <w:rsid w:val="5554C2BA"/>
    <w:rsid w:val="5586E0FE"/>
    <w:rsid w:val="558C527F"/>
    <w:rsid w:val="55B8C6E2"/>
    <w:rsid w:val="55F8E776"/>
    <w:rsid w:val="55F8EB5D"/>
    <w:rsid w:val="561F85FE"/>
    <w:rsid w:val="562F063C"/>
    <w:rsid w:val="5661F169"/>
    <w:rsid w:val="5674CEE8"/>
    <w:rsid w:val="56F479AB"/>
    <w:rsid w:val="56FC1814"/>
    <w:rsid w:val="56FDF1CE"/>
    <w:rsid w:val="574CB8FB"/>
    <w:rsid w:val="5796F4E1"/>
    <w:rsid w:val="57A16D5F"/>
    <w:rsid w:val="57AABD76"/>
    <w:rsid w:val="57B178E7"/>
    <w:rsid w:val="5803396D"/>
    <w:rsid w:val="58038054"/>
    <w:rsid w:val="58295095"/>
    <w:rsid w:val="585B7BE7"/>
    <w:rsid w:val="5868C38E"/>
    <w:rsid w:val="5870B419"/>
    <w:rsid w:val="588082F3"/>
    <w:rsid w:val="5883A0C5"/>
    <w:rsid w:val="5886F899"/>
    <w:rsid w:val="589AA17A"/>
    <w:rsid w:val="58AED299"/>
    <w:rsid w:val="58E8C5C6"/>
    <w:rsid w:val="5910945D"/>
    <w:rsid w:val="5913F645"/>
    <w:rsid w:val="5989CDBF"/>
    <w:rsid w:val="59A1B3C3"/>
    <w:rsid w:val="59B3366B"/>
    <w:rsid w:val="59BCA7E7"/>
    <w:rsid w:val="5A16D79C"/>
    <w:rsid w:val="5A1F0ECD"/>
    <w:rsid w:val="5A383BDD"/>
    <w:rsid w:val="5A57D036"/>
    <w:rsid w:val="5A8FC579"/>
    <w:rsid w:val="5A90D4C9"/>
    <w:rsid w:val="5A97FB58"/>
    <w:rsid w:val="5ABFB3EE"/>
    <w:rsid w:val="5AE2C469"/>
    <w:rsid w:val="5AEACC1C"/>
    <w:rsid w:val="5AEF98D7"/>
    <w:rsid w:val="5AF008B5"/>
    <w:rsid w:val="5B019AF3"/>
    <w:rsid w:val="5B0ABCFB"/>
    <w:rsid w:val="5B0CB74B"/>
    <w:rsid w:val="5B460A64"/>
    <w:rsid w:val="5BA954FC"/>
    <w:rsid w:val="5BB54E85"/>
    <w:rsid w:val="5BC5C42C"/>
    <w:rsid w:val="5BD9FBEF"/>
    <w:rsid w:val="5C40591C"/>
    <w:rsid w:val="5C5C3552"/>
    <w:rsid w:val="5C62890E"/>
    <w:rsid w:val="5C9B27AB"/>
    <w:rsid w:val="5CC59A53"/>
    <w:rsid w:val="5CFEFAB8"/>
    <w:rsid w:val="5D08B04A"/>
    <w:rsid w:val="5D32A020"/>
    <w:rsid w:val="5D35EFE0"/>
    <w:rsid w:val="5DA725F1"/>
    <w:rsid w:val="5E03569D"/>
    <w:rsid w:val="5E05E585"/>
    <w:rsid w:val="5E10969A"/>
    <w:rsid w:val="5E4332AF"/>
    <w:rsid w:val="5E504433"/>
    <w:rsid w:val="5E8C9762"/>
    <w:rsid w:val="5EAA1130"/>
    <w:rsid w:val="5EF1D53E"/>
    <w:rsid w:val="5EFB565B"/>
    <w:rsid w:val="5F11568F"/>
    <w:rsid w:val="5F70D392"/>
    <w:rsid w:val="5F7F9AAA"/>
    <w:rsid w:val="5FAD06AA"/>
    <w:rsid w:val="5FAE7CD8"/>
    <w:rsid w:val="5FAEAE9D"/>
    <w:rsid w:val="5FC85CA6"/>
    <w:rsid w:val="5FCDADBF"/>
    <w:rsid w:val="5FD2BE30"/>
    <w:rsid w:val="5FEBE631"/>
    <w:rsid w:val="6015B8AE"/>
    <w:rsid w:val="601A3C51"/>
    <w:rsid w:val="601F2124"/>
    <w:rsid w:val="60467800"/>
    <w:rsid w:val="6049C40E"/>
    <w:rsid w:val="606120C9"/>
    <w:rsid w:val="606D45E0"/>
    <w:rsid w:val="60A7EEFB"/>
    <w:rsid w:val="60B1C634"/>
    <w:rsid w:val="60BF9739"/>
    <w:rsid w:val="60FEF45A"/>
    <w:rsid w:val="610CA1DA"/>
    <w:rsid w:val="617F001A"/>
    <w:rsid w:val="61848C44"/>
    <w:rsid w:val="61C5E713"/>
    <w:rsid w:val="6201AFDD"/>
    <w:rsid w:val="623B9F0B"/>
    <w:rsid w:val="6276B84B"/>
    <w:rsid w:val="628C43CA"/>
    <w:rsid w:val="628D8999"/>
    <w:rsid w:val="628F5610"/>
    <w:rsid w:val="62B0A797"/>
    <w:rsid w:val="630BF0CA"/>
    <w:rsid w:val="631D7A79"/>
    <w:rsid w:val="6347B77C"/>
    <w:rsid w:val="6396289E"/>
    <w:rsid w:val="63980A6E"/>
    <w:rsid w:val="639C9FA6"/>
    <w:rsid w:val="64162CE3"/>
    <w:rsid w:val="64273873"/>
    <w:rsid w:val="644414F3"/>
    <w:rsid w:val="647F353F"/>
    <w:rsid w:val="648E209B"/>
    <w:rsid w:val="64950428"/>
    <w:rsid w:val="64B0A251"/>
    <w:rsid w:val="64C96E41"/>
    <w:rsid w:val="64CB891D"/>
    <w:rsid w:val="64D6FD1F"/>
    <w:rsid w:val="64DF8F64"/>
    <w:rsid w:val="64EE0729"/>
    <w:rsid w:val="64F11A8F"/>
    <w:rsid w:val="64F5ADD7"/>
    <w:rsid w:val="64F83DCC"/>
    <w:rsid w:val="65564676"/>
    <w:rsid w:val="659BDD8E"/>
    <w:rsid w:val="65BF5B18"/>
    <w:rsid w:val="65C18377"/>
    <w:rsid w:val="65E88BEB"/>
    <w:rsid w:val="65EA025A"/>
    <w:rsid w:val="660C4F78"/>
    <w:rsid w:val="663E1E06"/>
    <w:rsid w:val="66666B34"/>
    <w:rsid w:val="666D6A9A"/>
    <w:rsid w:val="666F5D7A"/>
    <w:rsid w:val="6685B4D4"/>
    <w:rsid w:val="66ABA900"/>
    <w:rsid w:val="66C95965"/>
    <w:rsid w:val="66D66D75"/>
    <w:rsid w:val="66E5DF48"/>
    <w:rsid w:val="66E877CC"/>
    <w:rsid w:val="66F704B9"/>
    <w:rsid w:val="67148BC9"/>
    <w:rsid w:val="671F5953"/>
    <w:rsid w:val="674544B0"/>
    <w:rsid w:val="67708304"/>
    <w:rsid w:val="67B6E6DF"/>
    <w:rsid w:val="67BC501B"/>
    <w:rsid w:val="67E7A36E"/>
    <w:rsid w:val="68094D0C"/>
    <w:rsid w:val="6812BCED"/>
    <w:rsid w:val="68162BB6"/>
    <w:rsid w:val="681A6498"/>
    <w:rsid w:val="682CB183"/>
    <w:rsid w:val="6845DFBD"/>
    <w:rsid w:val="68477989"/>
    <w:rsid w:val="6865ABCC"/>
    <w:rsid w:val="688BD2CB"/>
    <w:rsid w:val="68EFB7C9"/>
    <w:rsid w:val="69033D25"/>
    <w:rsid w:val="6904339C"/>
    <w:rsid w:val="690600EB"/>
    <w:rsid w:val="69075D0C"/>
    <w:rsid w:val="691C35C1"/>
    <w:rsid w:val="692282D7"/>
    <w:rsid w:val="693DDC52"/>
    <w:rsid w:val="6959A9AC"/>
    <w:rsid w:val="6965685B"/>
    <w:rsid w:val="69A06D81"/>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92A631"/>
    <w:rsid w:val="6B99AD8C"/>
    <w:rsid w:val="6BBEEA66"/>
    <w:rsid w:val="6BDB9ED0"/>
    <w:rsid w:val="6C52DCB8"/>
    <w:rsid w:val="6C60B8A3"/>
    <w:rsid w:val="6C712392"/>
    <w:rsid w:val="6C9E58E9"/>
    <w:rsid w:val="6CC54F56"/>
    <w:rsid w:val="6D213D6B"/>
    <w:rsid w:val="6D4F611E"/>
    <w:rsid w:val="6D548BC0"/>
    <w:rsid w:val="6DA8FA71"/>
    <w:rsid w:val="6DB9FC86"/>
    <w:rsid w:val="6DC3DEBC"/>
    <w:rsid w:val="6DD4B077"/>
    <w:rsid w:val="6DD69848"/>
    <w:rsid w:val="6DE6DEDF"/>
    <w:rsid w:val="6DEEEE22"/>
    <w:rsid w:val="6DF91A92"/>
    <w:rsid w:val="6E037C48"/>
    <w:rsid w:val="6E1CBB13"/>
    <w:rsid w:val="6E47F22D"/>
    <w:rsid w:val="6EAA5799"/>
    <w:rsid w:val="6EAECDB9"/>
    <w:rsid w:val="6EB9C313"/>
    <w:rsid w:val="6ED33E94"/>
    <w:rsid w:val="6F02242A"/>
    <w:rsid w:val="6F410FB4"/>
    <w:rsid w:val="6F4B2801"/>
    <w:rsid w:val="6F69662A"/>
    <w:rsid w:val="6F7BCD20"/>
    <w:rsid w:val="6F928116"/>
    <w:rsid w:val="6F9DF6BE"/>
    <w:rsid w:val="6FCD2119"/>
    <w:rsid w:val="6FDBE4B8"/>
    <w:rsid w:val="70035033"/>
    <w:rsid w:val="7015DBFE"/>
    <w:rsid w:val="70371A3F"/>
    <w:rsid w:val="7037262C"/>
    <w:rsid w:val="704243B9"/>
    <w:rsid w:val="704EE0DB"/>
    <w:rsid w:val="705D8272"/>
    <w:rsid w:val="70685C73"/>
    <w:rsid w:val="709C6673"/>
    <w:rsid w:val="70A0FC20"/>
    <w:rsid w:val="70A49C39"/>
    <w:rsid w:val="7102723C"/>
    <w:rsid w:val="711932F2"/>
    <w:rsid w:val="714536F8"/>
    <w:rsid w:val="71759C9E"/>
    <w:rsid w:val="7175F9C3"/>
    <w:rsid w:val="7194C773"/>
    <w:rsid w:val="7199ABFC"/>
    <w:rsid w:val="71C06805"/>
    <w:rsid w:val="71C2526C"/>
    <w:rsid w:val="71D25103"/>
    <w:rsid w:val="71DFEAB3"/>
    <w:rsid w:val="72117268"/>
    <w:rsid w:val="7228600E"/>
    <w:rsid w:val="723EA68A"/>
    <w:rsid w:val="727B0A49"/>
    <w:rsid w:val="72AE5B18"/>
    <w:rsid w:val="72D1D9D5"/>
    <w:rsid w:val="73A85713"/>
    <w:rsid w:val="73CD69B0"/>
    <w:rsid w:val="73D2D365"/>
    <w:rsid w:val="73D2F5EF"/>
    <w:rsid w:val="73DDC392"/>
    <w:rsid w:val="7402E5C3"/>
    <w:rsid w:val="74101D48"/>
    <w:rsid w:val="74189A22"/>
    <w:rsid w:val="74247EB2"/>
    <w:rsid w:val="742DFB56"/>
    <w:rsid w:val="743FCE5F"/>
    <w:rsid w:val="7464F46E"/>
    <w:rsid w:val="746E7627"/>
    <w:rsid w:val="74A3C333"/>
    <w:rsid w:val="74A6F916"/>
    <w:rsid w:val="74F36105"/>
    <w:rsid w:val="74F82E91"/>
    <w:rsid w:val="7550F619"/>
    <w:rsid w:val="7556BD1C"/>
    <w:rsid w:val="755AF2D8"/>
    <w:rsid w:val="756EDF59"/>
    <w:rsid w:val="7570C0D8"/>
    <w:rsid w:val="758B878E"/>
    <w:rsid w:val="7594A90E"/>
    <w:rsid w:val="75A0C681"/>
    <w:rsid w:val="75C621EA"/>
    <w:rsid w:val="75EE9237"/>
    <w:rsid w:val="75F5936F"/>
    <w:rsid w:val="762209A1"/>
    <w:rsid w:val="76455202"/>
    <w:rsid w:val="76523619"/>
    <w:rsid w:val="765DFC4A"/>
    <w:rsid w:val="767DA20E"/>
    <w:rsid w:val="76B43AB5"/>
    <w:rsid w:val="76BD16AB"/>
    <w:rsid w:val="76D787F4"/>
    <w:rsid w:val="76E3FCFB"/>
    <w:rsid w:val="76E575F3"/>
    <w:rsid w:val="76F86447"/>
    <w:rsid w:val="774D4832"/>
    <w:rsid w:val="778C821C"/>
    <w:rsid w:val="77CF37D4"/>
    <w:rsid w:val="77E5FCCE"/>
    <w:rsid w:val="77FC8ADF"/>
    <w:rsid w:val="780DF54B"/>
    <w:rsid w:val="781E08B5"/>
    <w:rsid w:val="78348092"/>
    <w:rsid w:val="7890B973"/>
    <w:rsid w:val="78984FDA"/>
    <w:rsid w:val="789F0638"/>
    <w:rsid w:val="7900E1A9"/>
    <w:rsid w:val="7909A8D5"/>
    <w:rsid w:val="791D6AFE"/>
    <w:rsid w:val="7937A3E7"/>
    <w:rsid w:val="7961F699"/>
    <w:rsid w:val="79742FA4"/>
    <w:rsid w:val="79D10857"/>
    <w:rsid w:val="79D29020"/>
    <w:rsid w:val="79F43975"/>
    <w:rsid w:val="7A2641E0"/>
    <w:rsid w:val="7A347A51"/>
    <w:rsid w:val="7A80BFD4"/>
    <w:rsid w:val="7AD87923"/>
    <w:rsid w:val="7AE0DD17"/>
    <w:rsid w:val="7AEBB4DC"/>
    <w:rsid w:val="7AEDF0B5"/>
    <w:rsid w:val="7AFA0262"/>
    <w:rsid w:val="7B39631B"/>
    <w:rsid w:val="7B620C3C"/>
    <w:rsid w:val="7B6E538B"/>
    <w:rsid w:val="7B834235"/>
    <w:rsid w:val="7B84531E"/>
    <w:rsid w:val="7B89F156"/>
    <w:rsid w:val="7B8AF36A"/>
    <w:rsid w:val="7B8D8FA8"/>
    <w:rsid w:val="7BA808F7"/>
    <w:rsid w:val="7BB5038C"/>
    <w:rsid w:val="7BC8D146"/>
    <w:rsid w:val="7BD9FBFE"/>
    <w:rsid w:val="7BDE74EF"/>
    <w:rsid w:val="7BEB2E82"/>
    <w:rsid w:val="7BF6ADD2"/>
    <w:rsid w:val="7C04C7AF"/>
    <w:rsid w:val="7C0B826F"/>
    <w:rsid w:val="7C203436"/>
    <w:rsid w:val="7C21E2E6"/>
    <w:rsid w:val="7C35C0A5"/>
    <w:rsid w:val="7C5FF865"/>
    <w:rsid w:val="7C7C2705"/>
    <w:rsid w:val="7C9FA744"/>
    <w:rsid w:val="7CCCDED1"/>
    <w:rsid w:val="7CF19CA6"/>
    <w:rsid w:val="7D222A4F"/>
    <w:rsid w:val="7D2C407D"/>
    <w:rsid w:val="7D40CE6C"/>
    <w:rsid w:val="7D6F736B"/>
    <w:rsid w:val="7D8A51E4"/>
    <w:rsid w:val="7E0935F4"/>
    <w:rsid w:val="7E4C3910"/>
    <w:rsid w:val="7E4DED69"/>
    <w:rsid w:val="7E538F47"/>
    <w:rsid w:val="7E922B15"/>
    <w:rsid w:val="7E982EA7"/>
    <w:rsid w:val="7EE1E7C4"/>
    <w:rsid w:val="7F1302F8"/>
    <w:rsid w:val="7F4EB139"/>
    <w:rsid w:val="7F646791"/>
    <w:rsid w:val="7F8DE585"/>
    <w:rsid w:val="7FBC455A"/>
    <w:rsid w:val="7FC8A910"/>
    <w:rsid w:val="7FD5436D"/>
    <w:rsid w:val="7FD71628"/>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1A0F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5BB"/>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4"/>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5"/>
      </w:numPr>
      <w:spacing w:after="120" w:line="276" w:lineRule="auto"/>
      <w:contextualSpacing/>
    </w:pPr>
    <w:rPr>
      <w:rFonts w:ascii="Calibri" w:hAnsi="Calibri"/>
      <w:kern w:val="0"/>
      <w:sz w:val="24"/>
      <w:lang w:eastAsia="en-US"/>
      <w14:ligatures w14:val="none"/>
    </w:rPr>
  </w:style>
  <w:style w:type="table" w:styleId="GridTable4-Accent3">
    <w:name w:val="Grid Table 4 Accent 3"/>
    <w:basedOn w:val="TableNormal"/>
    <w:uiPriority w:val="49"/>
    <w:rsid w:val="000B48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077">
      <w:bodyDiv w:val="1"/>
      <w:marLeft w:val="0"/>
      <w:marRight w:val="0"/>
      <w:marTop w:val="0"/>
      <w:marBottom w:val="0"/>
      <w:divBdr>
        <w:top w:val="none" w:sz="0" w:space="0" w:color="auto"/>
        <w:left w:val="none" w:sz="0" w:space="0" w:color="auto"/>
        <w:bottom w:val="none" w:sz="0" w:space="0" w:color="auto"/>
        <w:right w:val="none" w:sz="0" w:space="0" w:color="auto"/>
      </w:divBdr>
      <w:divsChild>
        <w:div w:id="17319382">
          <w:marLeft w:val="0"/>
          <w:marRight w:val="0"/>
          <w:marTop w:val="0"/>
          <w:marBottom w:val="0"/>
          <w:divBdr>
            <w:top w:val="none" w:sz="0" w:space="0" w:color="auto"/>
            <w:left w:val="none" w:sz="0" w:space="0" w:color="auto"/>
            <w:bottom w:val="none" w:sz="0" w:space="0" w:color="auto"/>
            <w:right w:val="none" w:sz="0" w:space="0" w:color="auto"/>
          </w:divBdr>
        </w:div>
        <w:div w:id="147984787">
          <w:marLeft w:val="0"/>
          <w:marRight w:val="0"/>
          <w:marTop w:val="0"/>
          <w:marBottom w:val="0"/>
          <w:divBdr>
            <w:top w:val="none" w:sz="0" w:space="0" w:color="auto"/>
            <w:left w:val="none" w:sz="0" w:space="0" w:color="auto"/>
            <w:bottom w:val="none" w:sz="0" w:space="0" w:color="auto"/>
            <w:right w:val="none" w:sz="0" w:space="0" w:color="auto"/>
          </w:divBdr>
        </w:div>
        <w:div w:id="451363574">
          <w:marLeft w:val="0"/>
          <w:marRight w:val="0"/>
          <w:marTop w:val="0"/>
          <w:marBottom w:val="0"/>
          <w:divBdr>
            <w:top w:val="none" w:sz="0" w:space="0" w:color="auto"/>
            <w:left w:val="none" w:sz="0" w:space="0" w:color="auto"/>
            <w:bottom w:val="none" w:sz="0" w:space="0" w:color="auto"/>
            <w:right w:val="none" w:sz="0" w:space="0" w:color="auto"/>
          </w:divBdr>
        </w:div>
        <w:div w:id="1088306479">
          <w:marLeft w:val="0"/>
          <w:marRight w:val="0"/>
          <w:marTop w:val="0"/>
          <w:marBottom w:val="0"/>
          <w:divBdr>
            <w:top w:val="none" w:sz="0" w:space="0" w:color="auto"/>
            <w:left w:val="none" w:sz="0" w:space="0" w:color="auto"/>
            <w:bottom w:val="none" w:sz="0" w:space="0" w:color="auto"/>
            <w:right w:val="none" w:sz="0" w:space="0" w:color="auto"/>
          </w:divBdr>
        </w:div>
        <w:div w:id="1144275709">
          <w:marLeft w:val="0"/>
          <w:marRight w:val="0"/>
          <w:marTop w:val="0"/>
          <w:marBottom w:val="0"/>
          <w:divBdr>
            <w:top w:val="none" w:sz="0" w:space="0" w:color="auto"/>
            <w:left w:val="none" w:sz="0" w:space="0" w:color="auto"/>
            <w:bottom w:val="none" w:sz="0" w:space="0" w:color="auto"/>
            <w:right w:val="none" w:sz="0" w:space="0" w:color="auto"/>
          </w:divBdr>
        </w:div>
        <w:div w:id="1342900718">
          <w:marLeft w:val="0"/>
          <w:marRight w:val="0"/>
          <w:marTop w:val="0"/>
          <w:marBottom w:val="0"/>
          <w:divBdr>
            <w:top w:val="none" w:sz="0" w:space="0" w:color="auto"/>
            <w:left w:val="none" w:sz="0" w:space="0" w:color="auto"/>
            <w:bottom w:val="none" w:sz="0" w:space="0" w:color="auto"/>
            <w:right w:val="none" w:sz="0" w:space="0" w:color="auto"/>
          </w:divBdr>
        </w:div>
        <w:div w:id="1549368223">
          <w:marLeft w:val="0"/>
          <w:marRight w:val="0"/>
          <w:marTop w:val="0"/>
          <w:marBottom w:val="0"/>
          <w:divBdr>
            <w:top w:val="none" w:sz="0" w:space="0" w:color="auto"/>
            <w:left w:val="none" w:sz="0" w:space="0" w:color="auto"/>
            <w:bottom w:val="none" w:sz="0" w:space="0" w:color="auto"/>
            <w:right w:val="none" w:sz="0" w:space="0" w:color="auto"/>
          </w:divBdr>
        </w:div>
        <w:div w:id="1824589464">
          <w:marLeft w:val="0"/>
          <w:marRight w:val="0"/>
          <w:marTop w:val="0"/>
          <w:marBottom w:val="0"/>
          <w:divBdr>
            <w:top w:val="none" w:sz="0" w:space="0" w:color="auto"/>
            <w:left w:val="none" w:sz="0" w:space="0" w:color="auto"/>
            <w:bottom w:val="none" w:sz="0" w:space="0" w:color="auto"/>
            <w:right w:val="none" w:sz="0" w:space="0" w:color="auto"/>
          </w:divBdr>
        </w:div>
        <w:div w:id="1987319759">
          <w:marLeft w:val="0"/>
          <w:marRight w:val="0"/>
          <w:marTop w:val="0"/>
          <w:marBottom w:val="0"/>
          <w:divBdr>
            <w:top w:val="none" w:sz="0" w:space="0" w:color="auto"/>
            <w:left w:val="none" w:sz="0" w:space="0" w:color="auto"/>
            <w:bottom w:val="none" w:sz="0" w:space="0" w:color="auto"/>
            <w:right w:val="none" w:sz="0" w:space="0" w:color="auto"/>
          </w:divBdr>
        </w:div>
        <w:div w:id="2078892763">
          <w:marLeft w:val="0"/>
          <w:marRight w:val="0"/>
          <w:marTop w:val="0"/>
          <w:marBottom w:val="0"/>
          <w:divBdr>
            <w:top w:val="none" w:sz="0" w:space="0" w:color="auto"/>
            <w:left w:val="none" w:sz="0" w:space="0" w:color="auto"/>
            <w:bottom w:val="none" w:sz="0" w:space="0" w:color="auto"/>
            <w:right w:val="none" w:sz="0" w:space="0" w:color="auto"/>
          </w:divBdr>
        </w:div>
      </w:divsChild>
    </w:div>
    <w:div w:id="108664773">
      <w:bodyDiv w:val="1"/>
      <w:marLeft w:val="0"/>
      <w:marRight w:val="0"/>
      <w:marTop w:val="0"/>
      <w:marBottom w:val="0"/>
      <w:divBdr>
        <w:top w:val="none" w:sz="0" w:space="0" w:color="auto"/>
        <w:left w:val="none" w:sz="0" w:space="0" w:color="auto"/>
        <w:bottom w:val="none" w:sz="0" w:space="0" w:color="auto"/>
        <w:right w:val="none" w:sz="0" w:space="0" w:color="auto"/>
      </w:divBdr>
      <w:divsChild>
        <w:div w:id="36316710">
          <w:marLeft w:val="0"/>
          <w:marRight w:val="0"/>
          <w:marTop w:val="0"/>
          <w:marBottom w:val="0"/>
          <w:divBdr>
            <w:top w:val="none" w:sz="0" w:space="0" w:color="auto"/>
            <w:left w:val="none" w:sz="0" w:space="0" w:color="auto"/>
            <w:bottom w:val="none" w:sz="0" w:space="0" w:color="auto"/>
            <w:right w:val="none" w:sz="0" w:space="0" w:color="auto"/>
          </w:divBdr>
        </w:div>
        <w:div w:id="512957412">
          <w:marLeft w:val="0"/>
          <w:marRight w:val="0"/>
          <w:marTop w:val="0"/>
          <w:marBottom w:val="0"/>
          <w:divBdr>
            <w:top w:val="none" w:sz="0" w:space="0" w:color="auto"/>
            <w:left w:val="none" w:sz="0" w:space="0" w:color="auto"/>
            <w:bottom w:val="none" w:sz="0" w:space="0" w:color="auto"/>
            <w:right w:val="none" w:sz="0" w:space="0" w:color="auto"/>
          </w:divBdr>
        </w:div>
      </w:divsChild>
    </w:div>
    <w:div w:id="171338547">
      <w:bodyDiv w:val="1"/>
      <w:marLeft w:val="0"/>
      <w:marRight w:val="0"/>
      <w:marTop w:val="0"/>
      <w:marBottom w:val="0"/>
      <w:divBdr>
        <w:top w:val="none" w:sz="0" w:space="0" w:color="auto"/>
        <w:left w:val="none" w:sz="0" w:space="0" w:color="auto"/>
        <w:bottom w:val="none" w:sz="0" w:space="0" w:color="auto"/>
        <w:right w:val="none" w:sz="0" w:space="0" w:color="auto"/>
      </w:divBdr>
    </w:div>
    <w:div w:id="245580991">
      <w:bodyDiv w:val="1"/>
      <w:marLeft w:val="0"/>
      <w:marRight w:val="0"/>
      <w:marTop w:val="0"/>
      <w:marBottom w:val="0"/>
      <w:divBdr>
        <w:top w:val="none" w:sz="0" w:space="0" w:color="auto"/>
        <w:left w:val="none" w:sz="0" w:space="0" w:color="auto"/>
        <w:bottom w:val="none" w:sz="0" w:space="0" w:color="auto"/>
        <w:right w:val="none" w:sz="0" w:space="0" w:color="auto"/>
      </w:divBdr>
      <w:divsChild>
        <w:div w:id="55864479">
          <w:marLeft w:val="0"/>
          <w:marRight w:val="0"/>
          <w:marTop w:val="0"/>
          <w:marBottom w:val="0"/>
          <w:divBdr>
            <w:top w:val="none" w:sz="0" w:space="0" w:color="auto"/>
            <w:left w:val="none" w:sz="0" w:space="0" w:color="auto"/>
            <w:bottom w:val="none" w:sz="0" w:space="0" w:color="auto"/>
            <w:right w:val="none" w:sz="0" w:space="0" w:color="auto"/>
          </w:divBdr>
        </w:div>
        <w:div w:id="244346266">
          <w:marLeft w:val="0"/>
          <w:marRight w:val="0"/>
          <w:marTop w:val="0"/>
          <w:marBottom w:val="0"/>
          <w:divBdr>
            <w:top w:val="none" w:sz="0" w:space="0" w:color="auto"/>
            <w:left w:val="none" w:sz="0" w:space="0" w:color="auto"/>
            <w:bottom w:val="none" w:sz="0" w:space="0" w:color="auto"/>
            <w:right w:val="none" w:sz="0" w:space="0" w:color="auto"/>
          </w:divBdr>
        </w:div>
        <w:div w:id="1387531003">
          <w:marLeft w:val="0"/>
          <w:marRight w:val="0"/>
          <w:marTop w:val="0"/>
          <w:marBottom w:val="0"/>
          <w:divBdr>
            <w:top w:val="none" w:sz="0" w:space="0" w:color="auto"/>
            <w:left w:val="none" w:sz="0" w:space="0" w:color="auto"/>
            <w:bottom w:val="none" w:sz="0" w:space="0" w:color="auto"/>
            <w:right w:val="none" w:sz="0" w:space="0" w:color="auto"/>
          </w:divBdr>
        </w:div>
        <w:div w:id="2053725458">
          <w:marLeft w:val="0"/>
          <w:marRight w:val="0"/>
          <w:marTop w:val="0"/>
          <w:marBottom w:val="0"/>
          <w:divBdr>
            <w:top w:val="none" w:sz="0" w:space="0" w:color="auto"/>
            <w:left w:val="none" w:sz="0" w:space="0" w:color="auto"/>
            <w:bottom w:val="none" w:sz="0" w:space="0" w:color="auto"/>
            <w:right w:val="none" w:sz="0" w:space="0" w:color="auto"/>
          </w:divBdr>
        </w:div>
        <w:div w:id="2075085632">
          <w:marLeft w:val="0"/>
          <w:marRight w:val="0"/>
          <w:marTop w:val="0"/>
          <w:marBottom w:val="0"/>
          <w:divBdr>
            <w:top w:val="none" w:sz="0" w:space="0" w:color="auto"/>
            <w:left w:val="none" w:sz="0" w:space="0" w:color="auto"/>
            <w:bottom w:val="none" w:sz="0" w:space="0" w:color="auto"/>
            <w:right w:val="none" w:sz="0" w:space="0" w:color="auto"/>
          </w:divBdr>
        </w:div>
      </w:divsChild>
    </w:div>
    <w:div w:id="269241898">
      <w:bodyDiv w:val="1"/>
      <w:marLeft w:val="0"/>
      <w:marRight w:val="0"/>
      <w:marTop w:val="0"/>
      <w:marBottom w:val="0"/>
      <w:divBdr>
        <w:top w:val="none" w:sz="0" w:space="0" w:color="auto"/>
        <w:left w:val="none" w:sz="0" w:space="0" w:color="auto"/>
        <w:bottom w:val="none" w:sz="0" w:space="0" w:color="auto"/>
        <w:right w:val="none" w:sz="0" w:space="0" w:color="auto"/>
      </w:divBdr>
    </w:div>
    <w:div w:id="314577232">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824711135">
      <w:bodyDiv w:val="1"/>
      <w:marLeft w:val="0"/>
      <w:marRight w:val="0"/>
      <w:marTop w:val="0"/>
      <w:marBottom w:val="0"/>
      <w:divBdr>
        <w:top w:val="none" w:sz="0" w:space="0" w:color="auto"/>
        <w:left w:val="none" w:sz="0" w:space="0" w:color="auto"/>
        <w:bottom w:val="none" w:sz="0" w:space="0" w:color="auto"/>
        <w:right w:val="none" w:sz="0" w:space="0" w:color="auto"/>
      </w:divBdr>
      <w:divsChild>
        <w:div w:id="937299020">
          <w:marLeft w:val="0"/>
          <w:marRight w:val="0"/>
          <w:marTop w:val="0"/>
          <w:marBottom w:val="0"/>
          <w:divBdr>
            <w:top w:val="none" w:sz="0" w:space="0" w:color="auto"/>
            <w:left w:val="none" w:sz="0" w:space="0" w:color="auto"/>
            <w:bottom w:val="none" w:sz="0" w:space="0" w:color="auto"/>
            <w:right w:val="none" w:sz="0" w:space="0" w:color="auto"/>
          </w:divBdr>
        </w:div>
        <w:div w:id="1566598342">
          <w:marLeft w:val="0"/>
          <w:marRight w:val="0"/>
          <w:marTop w:val="0"/>
          <w:marBottom w:val="0"/>
          <w:divBdr>
            <w:top w:val="none" w:sz="0" w:space="0" w:color="auto"/>
            <w:left w:val="none" w:sz="0" w:space="0" w:color="auto"/>
            <w:bottom w:val="none" w:sz="0" w:space="0" w:color="auto"/>
            <w:right w:val="none" w:sz="0" w:space="0" w:color="auto"/>
          </w:divBdr>
        </w:div>
      </w:divsChild>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9615945">
      <w:bodyDiv w:val="1"/>
      <w:marLeft w:val="0"/>
      <w:marRight w:val="0"/>
      <w:marTop w:val="0"/>
      <w:marBottom w:val="0"/>
      <w:divBdr>
        <w:top w:val="none" w:sz="0" w:space="0" w:color="auto"/>
        <w:left w:val="none" w:sz="0" w:space="0" w:color="auto"/>
        <w:bottom w:val="none" w:sz="0" w:space="0" w:color="auto"/>
        <w:right w:val="none" w:sz="0" w:space="0" w:color="auto"/>
      </w:divBdr>
    </w:div>
    <w:div w:id="977539857">
      <w:bodyDiv w:val="1"/>
      <w:marLeft w:val="0"/>
      <w:marRight w:val="0"/>
      <w:marTop w:val="0"/>
      <w:marBottom w:val="0"/>
      <w:divBdr>
        <w:top w:val="none" w:sz="0" w:space="0" w:color="auto"/>
        <w:left w:val="none" w:sz="0" w:space="0" w:color="auto"/>
        <w:bottom w:val="none" w:sz="0" w:space="0" w:color="auto"/>
        <w:right w:val="none" w:sz="0" w:space="0" w:color="auto"/>
      </w:divBdr>
      <w:divsChild>
        <w:div w:id="910120930">
          <w:marLeft w:val="0"/>
          <w:marRight w:val="0"/>
          <w:marTop w:val="0"/>
          <w:marBottom w:val="0"/>
          <w:divBdr>
            <w:top w:val="none" w:sz="0" w:space="0" w:color="auto"/>
            <w:left w:val="none" w:sz="0" w:space="0" w:color="auto"/>
            <w:bottom w:val="none" w:sz="0" w:space="0" w:color="auto"/>
            <w:right w:val="none" w:sz="0" w:space="0" w:color="auto"/>
          </w:divBdr>
        </w:div>
        <w:div w:id="1195968846">
          <w:marLeft w:val="0"/>
          <w:marRight w:val="0"/>
          <w:marTop w:val="0"/>
          <w:marBottom w:val="0"/>
          <w:divBdr>
            <w:top w:val="none" w:sz="0" w:space="0" w:color="auto"/>
            <w:left w:val="none" w:sz="0" w:space="0" w:color="auto"/>
            <w:bottom w:val="none" w:sz="0" w:space="0" w:color="auto"/>
            <w:right w:val="none" w:sz="0" w:space="0" w:color="auto"/>
          </w:divBdr>
        </w:div>
        <w:div w:id="1224439620">
          <w:marLeft w:val="0"/>
          <w:marRight w:val="0"/>
          <w:marTop w:val="0"/>
          <w:marBottom w:val="0"/>
          <w:divBdr>
            <w:top w:val="none" w:sz="0" w:space="0" w:color="auto"/>
            <w:left w:val="none" w:sz="0" w:space="0" w:color="auto"/>
            <w:bottom w:val="none" w:sz="0" w:space="0" w:color="auto"/>
            <w:right w:val="none" w:sz="0" w:space="0" w:color="auto"/>
          </w:divBdr>
        </w:div>
        <w:div w:id="1416439712">
          <w:marLeft w:val="0"/>
          <w:marRight w:val="0"/>
          <w:marTop w:val="0"/>
          <w:marBottom w:val="0"/>
          <w:divBdr>
            <w:top w:val="none" w:sz="0" w:space="0" w:color="auto"/>
            <w:left w:val="none" w:sz="0" w:space="0" w:color="auto"/>
            <w:bottom w:val="none" w:sz="0" w:space="0" w:color="auto"/>
            <w:right w:val="none" w:sz="0" w:space="0" w:color="auto"/>
          </w:divBdr>
        </w:div>
        <w:div w:id="1811626815">
          <w:marLeft w:val="0"/>
          <w:marRight w:val="0"/>
          <w:marTop w:val="0"/>
          <w:marBottom w:val="0"/>
          <w:divBdr>
            <w:top w:val="none" w:sz="0" w:space="0" w:color="auto"/>
            <w:left w:val="none" w:sz="0" w:space="0" w:color="auto"/>
            <w:bottom w:val="none" w:sz="0" w:space="0" w:color="auto"/>
            <w:right w:val="none" w:sz="0" w:space="0" w:color="auto"/>
          </w:divBdr>
        </w:div>
      </w:divsChild>
    </w:div>
    <w:div w:id="999695985">
      <w:bodyDiv w:val="1"/>
      <w:marLeft w:val="0"/>
      <w:marRight w:val="0"/>
      <w:marTop w:val="0"/>
      <w:marBottom w:val="0"/>
      <w:divBdr>
        <w:top w:val="none" w:sz="0" w:space="0" w:color="auto"/>
        <w:left w:val="none" w:sz="0" w:space="0" w:color="auto"/>
        <w:bottom w:val="none" w:sz="0" w:space="0" w:color="auto"/>
        <w:right w:val="none" w:sz="0" w:space="0" w:color="auto"/>
      </w:divBdr>
      <w:divsChild>
        <w:div w:id="279336057">
          <w:marLeft w:val="0"/>
          <w:marRight w:val="0"/>
          <w:marTop w:val="0"/>
          <w:marBottom w:val="0"/>
          <w:divBdr>
            <w:top w:val="none" w:sz="0" w:space="0" w:color="auto"/>
            <w:left w:val="none" w:sz="0" w:space="0" w:color="auto"/>
            <w:bottom w:val="none" w:sz="0" w:space="0" w:color="auto"/>
            <w:right w:val="none" w:sz="0" w:space="0" w:color="auto"/>
          </w:divBdr>
        </w:div>
        <w:div w:id="348920200">
          <w:marLeft w:val="0"/>
          <w:marRight w:val="0"/>
          <w:marTop w:val="0"/>
          <w:marBottom w:val="0"/>
          <w:divBdr>
            <w:top w:val="none" w:sz="0" w:space="0" w:color="auto"/>
            <w:left w:val="none" w:sz="0" w:space="0" w:color="auto"/>
            <w:bottom w:val="none" w:sz="0" w:space="0" w:color="auto"/>
            <w:right w:val="none" w:sz="0" w:space="0" w:color="auto"/>
          </w:divBdr>
        </w:div>
        <w:div w:id="972515626">
          <w:marLeft w:val="0"/>
          <w:marRight w:val="0"/>
          <w:marTop w:val="0"/>
          <w:marBottom w:val="0"/>
          <w:divBdr>
            <w:top w:val="none" w:sz="0" w:space="0" w:color="auto"/>
            <w:left w:val="none" w:sz="0" w:space="0" w:color="auto"/>
            <w:bottom w:val="none" w:sz="0" w:space="0" w:color="auto"/>
            <w:right w:val="none" w:sz="0" w:space="0" w:color="auto"/>
          </w:divBdr>
        </w:div>
        <w:div w:id="1971126854">
          <w:marLeft w:val="0"/>
          <w:marRight w:val="0"/>
          <w:marTop w:val="0"/>
          <w:marBottom w:val="0"/>
          <w:divBdr>
            <w:top w:val="none" w:sz="0" w:space="0" w:color="auto"/>
            <w:left w:val="none" w:sz="0" w:space="0" w:color="auto"/>
            <w:bottom w:val="none" w:sz="0" w:space="0" w:color="auto"/>
            <w:right w:val="none" w:sz="0" w:space="0" w:color="auto"/>
          </w:divBdr>
        </w:div>
      </w:divsChild>
    </w:div>
    <w:div w:id="1002583435">
      <w:bodyDiv w:val="1"/>
      <w:marLeft w:val="0"/>
      <w:marRight w:val="0"/>
      <w:marTop w:val="0"/>
      <w:marBottom w:val="0"/>
      <w:divBdr>
        <w:top w:val="none" w:sz="0" w:space="0" w:color="auto"/>
        <w:left w:val="none" w:sz="0" w:space="0" w:color="auto"/>
        <w:bottom w:val="none" w:sz="0" w:space="0" w:color="auto"/>
        <w:right w:val="none" w:sz="0" w:space="0" w:color="auto"/>
      </w:divBdr>
    </w:div>
    <w:div w:id="1015840036">
      <w:bodyDiv w:val="1"/>
      <w:marLeft w:val="0"/>
      <w:marRight w:val="0"/>
      <w:marTop w:val="0"/>
      <w:marBottom w:val="0"/>
      <w:divBdr>
        <w:top w:val="none" w:sz="0" w:space="0" w:color="auto"/>
        <w:left w:val="none" w:sz="0" w:space="0" w:color="auto"/>
        <w:bottom w:val="none" w:sz="0" w:space="0" w:color="auto"/>
        <w:right w:val="none" w:sz="0" w:space="0" w:color="auto"/>
      </w:divBdr>
    </w:div>
    <w:div w:id="1020013088">
      <w:bodyDiv w:val="1"/>
      <w:marLeft w:val="0"/>
      <w:marRight w:val="0"/>
      <w:marTop w:val="0"/>
      <w:marBottom w:val="0"/>
      <w:divBdr>
        <w:top w:val="none" w:sz="0" w:space="0" w:color="auto"/>
        <w:left w:val="none" w:sz="0" w:space="0" w:color="auto"/>
        <w:bottom w:val="none" w:sz="0" w:space="0" w:color="auto"/>
        <w:right w:val="none" w:sz="0" w:space="0" w:color="auto"/>
      </w:divBdr>
    </w:div>
    <w:div w:id="1073308857">
      <w:bodyDiv w:val="1"/>
      <w:marLeft w:val="0"/>
      <w:marRight w:val="0"/>
      <w:marTop w:val="0"/>
      <w:marBottom w:val="0"/>
      <w:divBdr>
        <w:top w:val="none" w:sz="0" w:space="0" w:color="auto"/>
        <w:left w:val="none" w:sz="0" w:space="0" w:color="auto"/>
        <w:bottom w:val="none" w:sz="0" w:space="0" w:color="auto"/>
        <w:right w:val="none" w:sz="0" w:space="0" w:color="auto"/>
      </w:divBdr>
    </w:div>
    <w:div w:id="1084498047">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307584994">
      <w:bodyDiv w:val="1"/>
      <w:marLeft w:val="0"/>
      <w:marRight w:val="0"/>
      <w:marTop w:val="0"/>
      <w:marBottom w:val="0"/>
      <w:divBdr>
        <w:top w:val="none" w:sz="0" w:space="0" w:color="auto"/>
        <w:left w:val="none" w:sz="0" w:space="0" w:color="auto"/>
        <w:bottom w:val="none" w:sz="0" w:space="0" w:color="auto"/>
        <w:right w:val="none" w:sz="0" w:space="0" w:color="auto"/>
      </w:divBdr>
    </w:div>
    <w:div w:id="1324511225">
      <w:bodyDiv w:val="1"/>
      <w:marLeft w:val="0"/>
      <w:marRight w:val="0"/>
      <w:marTop w:val="0"/>
      <w:marBottom w:val="0"/>
      <w:divBdr>
        <w:top w:val="none" w:sz="0" w:space="0" w:color="auto"/>
        <w:left w:val="none" w:sz="0" w:space="0" w:color="auto"/>
        <w:bottom w:val="none" w:sz="0" w:space="0" w:color="auto"/>
        <w:right w:val="none" w:sz="0" w:space="0" w:color="auto"/>
      </w:divBdr>
    </w:div>
    <w:div w:id="1342393726">
      <w:bodyDiv w:val="1"/>
      <w:marLeft w:val="0"/>
      <w:marRight w:val="0"/>
      <w:marTop w:val="0"/>
      <w:marBottom w:val="0"/>
      <w:divBdr>
        <w:top w:val="none" w:sz="0" w:space="0" w:color="auto"/>
        <w:left w:val="none" w:sz="0" w:space="0" w:color="auto"/>
        <w:bottom w:val="none" w:sz="0" w:space="0" w:color="auto"/>
        <w:right w:val="none" w:sz="0" w:space="0" w:color="auto"/>
      </w:divBdr>
    </w:div>
    <w:div w:id="1386493138">
      <w:bodyDiv w:val="1"/>
      <w:marLeft w:val="0"/>
      <w:marRight w:val="0"/>
      <w:marTop w:val="0"/>
      <w:marBottom w:val="0"/>
      <w:divBdr>
        <w:top w:val="none" w:sz="0" w:space="0" w:color="auto"/>
        <w:left w:val="none" w:sz="0" w:space="0" w:color="auto"/>
        <w:bottom w:val="none" w:sz="0" w:space="0" w:color="auto"/>
        <w:right w:val="none" w:sz="0" w:space="0" w:color="auto"/>
      </w:divBdr>
    </w:div>
    <w:div w:id="1445148474">
      <w:bodyDiv w:val="1"/>
      <w:marLeft w:val="0"/>
      <w:marRight w:val="0"/>
      <w:marTop w:val="0"/>
      <w:marBottom w:val="0"/>
      <w:divBdr>
        <w:top w:val="none" w:sz="0" w:space="0" w:color="auto"/>
        <w:left w:val="none" w:sz="0" w:space="0" w:color="auto"/>
        <w:bottom w:val="none" w:sz="0" w:space="0" w:color="auto"/>
        <w:right w:val="none" w:sz="0" w:space="0" w:color="auto"/>
      </w:divBdr>
      <w:divsChild>
        <w:div w:id="310212505">
          <w:marLeft w:val="0"/>
          <w:marRight w:val="0"/>
          <w:marTop w:val="0"/>
          <w:marBottom w:val="0"/>
          <w:divBdr>
            <w:top w:val="none" w:sz="0" w:space="0" w:color="auto"/>
            <w:left w:val="none" w:sz="0" w:space="0" w:color="auto"/>
            <w:bottom w:val="none" w:sz="0" w:space="0" w:color="auto"/>
            <w:right w:val="none" w:sz="0" w:space="0" w:color="auto"/>
          </w:divBdr>
        </w:div>
        <w:div w:id="370501607">
          <w:marLeft w:val="0"/>
          <w:marRight w:val="0"/>
          <w:marTop w:val="0"/>
          <w:marBottom w:val="0"/>
          <w:divBdr>
            <w:top w:val="none" w:sz="0" w:space="0" w:color="auto"/>
            <w:left w:val="none" w:sz="0" w:space="0" w:color="auto"/>
            <w:bottom w:val="none" w:sz="0" w:space="0" w:color="auto"/>
            <w:right w:val="none" w:sz="0" w:space="0" w:color="auto"/>
          </w:divBdr>
        </w:div>
        <w:div w:id="642849936">
          <w:marLeft w:val="0"/>
          <w:marRight w:val="0"/>
          <w:marTop w:val="0"/>
          <w:marBottom w:val="0"/>
          <w:divBdr>
            <w:top w:val="none" w:sz="0" w:space="0" w:color="auto"/>
            <w:left w:val="none" w:sz="0" w:space="0" w:color="auto"/>
            <w:bottom w:val="none" w:sz="0" w:space="0" w:color="auto"/>
            <w:right w:val="none" w:sz="0" w:space="0" w:color="auto"/>
          </w:divBdr>
        </w:div>
        <w:div w:id="648896995">
          <w:marLeft w:val="0"/>
          <w:marRight w:val="0"/>
          <w:marTop w:val="0"/>
          <w:marBottom w:val="0"/>
          <w:divBdr>
            <w:top w:val="none" w:sz="0" w:space="0" w:color="auto"/>
            <w:left w:val="none" w:sz="0" w:space="0" w:color="auto"/>
            <w:bottom w:val="none" w:sz="0" w:space="0" w:color="auto"/>
            <w:right w:val="none" w:sz="0" w:space="0" w:color="auto"/>
          </w:divBdr>
        </w:div>
        <w:div w:id="1453087962">
          <w:marLeft w:val="0"/>
          <w:marRight w:val="0"/>
          <w:marTop w:val="0"/>
          <w:marBottom w:val="0"/>
          <w:divBdr>
            <w:top w:val="none" w:sz="0" w:space="0" w:color="auto"/>
            <w:left w:val="none" w:sz="0" w:space="0" w:color="auto"/>
            <w:bottom w:val="none" w:sz="0" w:space="0" w:color="auto"/>
            <w:right w:val="none" w:sz="0" w:space="0" w:color="auto"/>
          </w:divBdr>
        </w:div>
        <w:div w:id="1500385279">
          <w:marLeft w:val="0"/>
          <w:marRight w:val="0"/>
          <w:marTop w:val="0"/>
          <w:marBottom w:val="0"/>
          <w:divBdr>
            <w:top w:val="none" w:sz="0" w:space="0" w:color="auto"/>
            <w:left w:val="none" w:sz="0" w:space="0" w:color="auto"/>
            <w:bottom w:val="none" w:sz="0" w:space="0" w:color="auto"/>
            <w:right w:val="none" w:sz="0" w:space="0" w:color="auto"/>
          </w:divBdr>
        </w:div>
        <w:div w:id="1642883461">
          <w:marLeft w:val="0"/>
          <w:marRight w:val="0"/>
          <w:marTop w:val="0"/>
          <w:marBottom w:val="0"/>
          <w:divBdr>
            <w:top w:val="none" w:sz="0" w:space="0" w:color="auto"/>
            <w:left w:val="none" w:sz="0" w:space="0" w:color="auto"/>
            <w:bottom w:val="none" w:sz="0" w:space="0" w:color="auto"/>
            <w:right w:val="none" w:sz="0" w:space="0" w:color="auto"/>
          </w:divBdr>
        </w:div>
        <w:div w:id="1801342697">
          <w:marLeft w:val="0"/>
          <w:marRight w:val="0"/>
          <w:marTop w:val="0"/>
          <w:marBottom w:val="0"/>
          <w:divBdr>
            <w:top w:val="none" w:sz="0" w:space="0" w:color="auto"/>
            <w:left w:val="none" w:sz="0" w:space="0" w:color="auto"/>
            <w:bottom w:val="none" w:sz="0" w:space="0" w:color="auto"/>
            <w:right w:val="none" w:sz="0" w:space="0" w:color="auto"/>
          </w:divBdr>
        </w:div>
        <w:div w:id="2072725399">
          <w:marLeft w:val="0"/>
          <w:marRight w:val="0"/>
          <w:marTop w:val="0"/>
          <w:marBottom w:val="0"/>
          <w:divBdr>
            <w:top w:val="none" w:sz="0" w:space="0" w:color="auto"/>
            <w:left w:val="none" w:sz="0" w:space="0" w:color="auto"/>
            <w:bottom w:val="none" w:sz="0" w:space="0" w:color="auto"/>
            <w:right w:val="none" w:sz="0" w:space="0" w:color="auto"/>
          </w:divBdr>
        </w:div>
        <w:div w:id="2085490460">
          <w:marLeft w:val="0"/>
          <w:marRight w:val="0"/>
          <w:marTop w:val="0"/>
          <w:marBottom w:val="0"/>
          <w:divBdr>
            <w:top w:val="none" w:sz="0" w:space="0" w:color="auto"/>
            <w:left w:val="none" w:sz="0" w:space="0" w:color="auto"/>
            <w:bottom w:val="none" w:sz="0" w:space="0" w:color="auto"/>
            <w:right w:val="none" w:sz="0" w:space="0" w:color="auto"/>
          </w:divBdr>
        </w:div>
      </w:divsChild>
    </w:div>
    <w:div w:id="1652128577">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56511304">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810586676">
      <w:bodyDiv w:val="1"/>
      <w:marLeft w:val="0"/>
      <w:marRight w:val="0"/>
      <w:marTop w:val="0"/>
      <w:marBottom w:val="0"/>
      <w:divBdr>
        <w:top w:val="none" w:sz="0" w:space="0" w:color="auto"/>
        <w:left w:val="none" w:sz="0" w:space="0" w:color="auto"/>
        <w:bottom w:val="none" w:sz="0" w:space="0" w:color="auto"/>
        <w:right w:val="none" w:sz="0" w:space="0" w:color="auto"/>
      </w:divBdr>
    </w:div>
    <w:div w:id="1889223849">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1966353162">
      <w:bodyDiv w:val="1"/>
      <w:marLeft w:val="0"/>
      <w:marRight w:val="0"/>
      <w:marTop w:val="0"/>
      <w:marBottom w:val="0"/>
      <w:divBdr>
        <w:top w:val="none" w:sz="0" w:space="0" w:color="auto"/>
        <w:left w:val="none" w:sz="0" w:space="0" w:color="auto"/>
        <w:bottom w:val="none" w:sz="0" w:space="0" w:color="auto"/>
        <w:right w:val="none" w:sz="0" w:space="0" w:color="auto"/>
      </w:divBdr>
    </w:div>
    <w:div w:id="1998535567">
      <w:bodyDiv w:val="1"/>
      <w:marLeft w:val="0"/>
      <w:marRight w:val="0"/>
      <w:marTop w:val="0"/>
      <w:marBottom w:val="0"/>
      <w:divBdr>
        <w:top w:val="none" w:sz="0" w:space="0" w:color="auto"/>
        <w:left w:val="none" w:sz="0" w:space="0" w:color="auto"/>
        <w:bottom w:val="none" w:sz="0" w:space="0" w:color="auto"/>
        <w:right w:val="none" w:sz="0" w:space="0" w:color="auto"/>
      </w:divBdr>
    </w:div>
    <w:div w:id="2086030604">
      <w:bodyDiv w:val="1"/>
      <w:marLeft w:val="0"/>
      <w:marRight w:val="0"/>
      <w:marTop w:val="0"/>
      <w:marBottom w:val="0"/>
      <w:divBdr>
        <w:top w:val="none" w:sz="0" w:space="0" w:color="auto"/>
        <w:left w:val="none" w:sz="0" w:space="0" w:color="auto"/>
        <w:bottom w:val="none" w:sz="0" w:space="0" w:color="auto"/>
        <w:right w:val="none" w:sz="0" w:space="0" w:color="auto"/>
      </w:divBdr>
    </w:div>
    <w:div w:id="212037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lfinancialrelations.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FBCDE-09F3-4690-819C-4FF7ADAEA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6753</Words>
  <Characters>42482</Characters>
  <Application>Microsoft Office Word</Application>
  <DocSecurity>0</DocSecurity>
  <Lines>987</Lines>
  <Paragraphs>384</Paragraphs>
  <ScaleCrop>false</ScaleCrop>
  <Company/>
  <LinksUpToDate>false</LinksUpToDate>
  <CharactersWithSpaces>48851</CharactersWithSpaces>
  <SharedDoc>false</SharedDoc>
  <HLinks>
    <vt:vector size="6" baseType="variant">
      <vt:variant>
        <vt:i4>655440</vt:i4>
      </vt:variant>
      <vt:variant>
        <vt:i4>0</vt:i4>
      </vt:variant>
      <vt:variant>
        <vt:i4>0</vt:i4>
      </vt:variant>
      <vt:variant>
        <vt:i4>5</vt:i4>
      </vt:variant>
      <vt:variant>
        <vt:lpwstr>https://federalfinancialrelations.gov.au/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2026-04-24T04:38:00Z</dcterms:created>
  <dcterms:modified xsi:type="dcterms:W3CDTF">2026-04-24T04:39:00Z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2026-04-24T04:39:07Z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c2798c19-c16b-4b01-9bbb-ca6ede45334b</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