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5507EE88" w:rsidR="00024060" w:rsidRPr="00FF05A9" w:rsidRDefault="0022717E" w:rsidP="007C41BC">
      <w:pPr>
        <w:pStyle w:val="Heading1"/>
        <w:rPr>
          <w:rFonts w:ascii="Corbel" w:eastAsia="Times New Roman" w:hAnsi="Corbel" w:cs="Times New Roman"/>
          <w:color w:val="3D4B67"/>
          <w:kern w:val="0"/>
          <w:sz w:val="36"/>
          <w:szCs w:val="36"/>
          <w:lang w:eastAsia="ja-JP"/>
          <w14:ligatures w14:val="none"/>
        </w:rPr>
      </w:pPr>
      <w:r w:rsidRPr="0082126D">
        <w:rPr>
          <w:rFonts w:ascii="Corbel" w:eastAsia="Times New Roman" w:hAnsi="Corbel" w:cs="Times New Roman"/>
          <w:color w:val="3D4B67"/>
          <w:kern w:val="0"/>
          <w:sz w:val="36"/>
          <w:szCs w:val="36"/>
          <w:lang w:eastAsia="ja-JP"/>
          <w14:ligatures w14:val="none"/>
        </w:rPr>
        <w:t xml:space="preserve">Appendix </w:t>
      </w:r>
      <w:r w:rsidR="009F0FD0">
        <w:rPr>
          <w:rFonts w:ascii="Corbel" w:eastAsia="Times New Roman" w:hAnsi="Corbel" w:cs="Times New Roman"/>
          <w:color w:val="3D4B67"/>
          <w:kern w:val="0"/>
          <w:sz w:val="36"/>
          <w:szCs w:val="36"/>
          <w:lang w:eastAsia="ja-JP"/>
          <w14:ligatures w14:val="none"/>
        </w:rPr>
        <w:t>3</w:t>
      </w:r>
      <w:r w:rsidRPr="0082126D">
        <w:rPr>
          <w:rFonts w:ascii="Corbel" w:eastAsia="Times New Roman" w:hAnsi="Corbel" w:cs="Times New Roman"/>
          <w:color w:val="3D4B67"/>
          <w:kern w:val="0"/>
          <w:sz w:val="36"/>
          <w:szCs w:val="36"/>
          <w:lang w:eastAsia="ja-JP"/>
          <w14:ligatures w14:val="none"/>
        </w:rPr>
        <w:t>-</w:t>
      </w:r>
      <w:r w:rsidRPr="00FF05A9">
        <w:rPr>
          <w:rFonts w:ascii="Corbel" w:eastAsia="Times New Roman" w:hAnsi="Corbel" w:cs="Times New Roman"/>
          <w:color w:val="3D4B67"/>
          <w:kern w:val="0"/>
          <w:sz w:val="36"/>
          <w:szCs w:val="36"/>
          <w:lang w:eastAsia="ja-JP"/>
          <w14:ligatures w14:val="none"/>
        </w:rPr>
        <w:t xml:space="preserve"> </w:t>
      </w:r>
      <w:r w:rsidR="2FD0FDB7" w:rsidRPr="00FF05A9">
        <w:rPr>
          <w:rFonts w:ascii="Corbel" w:eastAsia="Times New Roman" w:hAnsi="Corbel" w:cs="Times New Roman"/>
          <w:color w:val="3D4B67"/>
          <w:kern w:val="0"/>
          <w:sz w:val="36"/>
          <w:szCs w:val="36"/>
          <w:lang w:eastAsia="ja-JP"/>
          <w14:ligatures w14:val="none"/>
        </w:rPr>
        <w:t xml:space="preserve">Bilateral </w:t>
      </w:r>
      <w:r w:rsidR="4ED5F63A" w:rsidRPr="00FF05A9">
        <w:rPr>
          <w:rFonts w:ascii="Corbel" w:eastAsia="Times New Roman" w:hAnsi="Corbel" w:cs="Times New Roman"/>
          <w:color w:val="3D4B67"/>
          <w:kern w:val="0"/>
          <w:sz w:val="36"/>
          <w:szCs w:val="36"/>
          <w:lang w:eastAsia="ja-JP"/>
          <w14:ligatures w14:val="none"/>
        </w:rPr>
        <w:t xml:space="preserve">Implementation Plan – </w:t>
      </w:r>
      <w:r w:rsidR="001D096D" w:rsidRPr="00FF05A9">
        <w:br/>
      </w:r>
      <w:r w:rsidR="4ED5F63A" w:rsidRPr="00FF05A9">
        <w:rPr>
          <w:rFonts w:ascii="Corbel" w:eastAsia="Times New Roman" w:hAnsi="Corbel" w:cs="Times New Roman"/>
          <w:color w:val="3D4B67"/>
          <w:kern w:val="0"/>
          <w:sz w:val="36"/>
          <w:szCs w:val="36"/>
          <w:lang w:eastAsia="ja-JP"/>
          <w14:ligatures w14:val="none"/>
        </w:rPr>
        <w:t xml:space="preserve">National Skills Agreement Policy Initiatives </w:t>
      </w:r>
    </w:p>
    <w:p w14:paraId="3964B0E0" w14:textId="77777777" w:rsidR="003F084D" w:rsidRPr="00FF05A9" w:rsidRDefault="003F084D" w:rsidP="00222887">
      <w:pPr>
        <w:rPr>
          <w:rFonts w:ascii="Corbel" w:hAnsi="Corbel"/>
          <w:b/>
          <w:bCs/>
        </w:rPr>
      </w:pPr>
    </w:p>
    <w:p w14:paraId="199C2E27" w14:textId="77777777" w:rsidR="006770BF" w:rsidRPr="00FF05A9" w:rsidRDefault="00B56DC4" w:rsidP="00A93728">
      <w:pPr>
        <w:pStyle w:val="ImplementationPlan1"/>
        <w:keepNext/>
        <w:numPr>
          <w:ilvl w:val="0"/>
          <w:numId w:val="0"/>
        </w:numPr>
        <w:outlineLvl w:val="1"/>
      </w:pPr>
      <w:r w:rsidRPr="00FF05A9">
        <w:t>PRELIMINARIES</w:t>
      </w:r>
    </w:p>
    <w:p w14:paraId="7A0EFD63" w14:textId="5CAF4438" w:rsidR="00B56DC4" w:rsidRPr="00FF05A9" w:rsidRDefault="00B56DC4" w:rsidP="00A93728">
      <w:pPr>
        <w:pStyle w:val="ImplementationPlan1"/>
        <w:keepNext/>
        <w:numPr>
          <w:ilvl w:val="0"/>
          <w:numId w:val="0"/>
        </w:numPr>
        <w:outlineLvl w:val="1"/>
      </w:pPr>
    </w:p>
    <w:p w14:paraId="4373FC2A" w14:textId="2FF932E5" w:rsidR="00957D91" w:rsidRPr="00FF05A9" w:rsidRDefault="0022627E" w:rsidP="00AE1133">
      <w:pPr>
        <w:pStyle w:val="ScheduleA"/>
        <w:numPr>
          <w:ilvl w:val="0"/>
          <w:numId w:val="5"/>
        </w:numPr>
        <w:rPr>
          <w:rFonts w:ascii="Corbel" w:eastAsia="Corbel" w:hAnsi="Corbel" w:cs="Corbel"/>
          <w:color w:val="000000" w:themeColor="text1"/>
          <w:sz w:val="22"/>
          <w:szCs w:val="22"/>
        </w:rPr>
      </w:pPr>
      <w:r w:rsidRPr="06747821">
        <w:rPr>
          <w:rFonts w:ascii="Corbel" w:eastAsia="Corbel" w:hAnsi="Corbel" w:cs="Corbel"/>
          <w:color w:val="000000" w:themeColor="text1"/>
          <w:sz w:val="22"/>
          <w:szCs w:val="22"/>
        </w:rPr>
        <w:t xml:space="preserve">This implementation plan is made between the Commonwealth of Australia (Commonwealth) and </w:t>
      </w:r>
      <w:r w:rsidR="00146019" w:rsidRPr="06747821">
        <w:rPr>
          <w:rFonts w:ascii="Corbel" w:eastAsia="Corbel" w:hAnsi="Corbel" w:cs="Corbel"/>
          <w:color w:val="000000" w:themeColor="text1"/>
          <w:sz w:val="22"/>
          <w:szCs w:val="22"/>
        </w:rPr>
        <w:t>Queensland</w:t>
      </w:r>
      <w:r w:rsidRPr="06747821">
        <w:rPr>
          <w:rFonts w:ascii="Corbel" w:eastAsia="Corbel" w:hAnsi="Corbel" w:cs="Corbel"/>
          <w:color w:val="000000" w:themeColor="text1"/>
          <w:sz w:val="22"/>
          <w:szCs w:val="22"/>
        </w:rPr>
        <w:t xml:space="preserve"> under the 2024–2028 National Skills Agreement (the </w:t>
      </w:r>
      <w:r w:rsidR="0042493C" w:rsidRPr="06747821">
        <w:rPr>
          <w:rFonts w:ascii="Corbel" w:eastAsia="Corbel" w:hAnsi="Corbel" w:cs="Corbel"/>
          <w:color w:val="000000" w:themeColor="text1"/>
          <w:sz w:val="22"/>
          <w:szCs w:val="22"/>
        </w:rPr>
        <w:t>NSA</w:t>
      </w:r>
      <w:r w:rsidRPr="06747821">
        <w:rPr>
          <w:rFonts w:ascii="Corbel" w:eastAsia="Corbel" w:hAnsi="Corbel" w:cs="Corbel"/>
          <w:color w:val="000000" w:themeColor="text1"/>
          <w:sz w:val="22"/>
          <w:szCs w:val="22"/>
        </w:rPr>
        <w:t xml:space="preserve">) and should be read in conjunction with the </w:t>
      </w:r>
      <w:r w:rsidR="0042493C" w:rsidRPr="06747821">
        <w:rPr>
          <w:rFonts w:ascii="Corbel" w:eastAsia="Corbel" w:hAnsi="Corbel" w:cs="Corbel"/>
          <w:color w:val="000000" w:themeColor="text1"/>
          <w:sz w:val="22"/>
          <w:szCs w:val="22"/>
        </w:rPr>
        <w:t>NSA</w:t>
      </w:r>
      <w:r w:rsidRPr="06747821">
        <w:rPr>
          <w:rFonts w:ascii="Corbel" w:eastAsia="Corbel" w:hAnsi="Corbel" w:cs="Corbel"/>
          <w:color w:val="000000" w:themeColor="text1"/>
          <w:sz w:val="22"/>
          <w:szCs w:val="22"/>
        </w:rPr>
        <w:t>.</w:t>
      </w:r>
    </w:p>
    <w:p w14:paraId="192E3244" w14:textId="77777777" w:rsidR="000F082B" w:rsidRPr="00FF05A9" w:rsidRDefault="006654C2" w:rsidP="00AE1133">
      <w:pPr>
        <w:pStyle w:val="ScheduleA"/>
        <w:numPr>
          <w:ilvl w:val="0"/>
          <w:numId w:val="5"/>
        </w:numPr>
        <w:rPr>
          <w:rFonts w:ascii="Corbel" w:hAnsi="Corbel"/>
          <w:i/>
          <w:iCs/>
          <w:color w:val="000000" w:themeColor="text1"/>
        </w:rPr>
      </w:pPr>
      <w:r w:rsidRPr="00FF05A9">
        <w:rPr>
          <w:rFonts w:ascii="Corbel" w:eastAsia="Corbel" w:hAnsi="Corbel" w:cs="Corbel"/>
          <w:color w:val="000000" w:themeColor="text1"/>
          <w:sz w:val="22"/>
          <w:szCs w:val="22"/>
        </w:rPr>
        <w:t>On</w:t>
      </w:r>
      <w:r w:rsidRPr="00FF05A9">
        <w:rPr>
          <w:rFonts w:ascii="Corbel" w:eastAsia="Corbel" w:hAnsi="Corbel" w:cs="Corbel"/>
          <w:sz w:val="22"/>
          <w:szCs w:val="22"/>
        </w:rPr>
        <w:t xml:space="preserve">ce </w:t>
      </w:r>
      <w:r w:rsidR="00CE6FCE" w:rsidRPr="00FF05A9">
        <w:rPr>
          <w:rFonts w:ascii="Corbel" w:eastAsia="Corbel" w:hAnsi="Corbel" w:cs="Corbel"/>
          <w:sz w:val="22"/>
          <w:szCs w:val="22"/>
        </w:rPr>
        <w:t>executed</w:t>
      </w:r>
      <w:r w:rsidRPr="00FF05A9">
        <w:rPr>
          <w:rFonts w:ascii="Corbel" w:eastAsia="Corbel" w:hAnsi="Corbel" w:cs="Corbel"/>
          <w:sz w:val="22"/>
          <w:szCs w:val="22"/>
        </w:rPr>
        <w:t xml:space="preserve">, this implementation plan </w:t>
      </w:r>
      <w:r w:rsidR="00690BC5" w:rsidRPr="00FF05A9">
        <w:rPr>
          <w:rFonts w:ascii="Corbel" w:eastAsia="Corbel" w:hAnsi="Corbel" w:cs="Corbel"/>
          <w:sz w:val="22"/>
          <w:szCs w:val="22"/>
        </w:rPr>
        <w:t xml:space="preserve">and any updates agreed with the Commonwealth, </w:t>
      </w:r>
      <w:r w:rsidRPr="00FF05A9">
        <w:rPr>
          <w:rFonts w:ascii="Corbel" w:eastAsia="Corbel" w:hAnsi="Corbel" w:cs="Corbel"/>
          <w:sz w:val="22"/>
          <w:szCs w:val="22"/>
        </w:rPr>
        <w:t>will be appended to th</w:t>
      </w:r>
      <w:r w:rsidR="005E617D" w:rsidRPr="00FF05A9">
        <w:rPr>
          <w:rFonts w:ascii="Corbel" w:eastAsia="Corbel" w:hAnsi="Corbel" w:cs="Corbel"/>
          <w:sz w:val="22"/>
          <w:szCs w:val="22"/>
        </w:rPr>
        <w:t>e</w:t>
      </w:r>
      <w:r w:rsidRPr="00FF05A9">
        <w:rPr>
          <w:rFonts w:ascii="Corbel" w:eastAsia="Corbel" w:hAnsi="Corbel" w:cs="Corbel"/>
          <w:sz w:val="22"/>
          <w:szCs w:val="22"/>
        </w:rPr>
        <w:t xml:space="preserve"> </w:t>
      </w:r>
      <w:r w:rsidR="0042493C" w:rsidRPr="00FF05A9">
        <w:rPr>
          <w:rFonts w:ascii="Corbel" w:eastAsia="Corbel" w:hAnsi="Corbel" w:cs="Corbel"/>
          <w:sz w:val="22"/>
          <w:szCs w:val="22"/>
        </w:rPr>
        <w:t xml:space="preserve">NSA </w:t>
      </w:r>
      <w:r w:rsidR="005E617D" w:rsidRPr="00FF05A9">
        <w:rPr>
          <w:rFonts w:ascii="Corbel" w:eastAsia="Corbel" w:hAnsi="Corbel" w:cs="Corbel"/>
          <w:sz w:val="22"/>
          <w:szCs w:val="22"/>
        </w:rPr>
        <w:t xml:space="preserve">and </w:t>
      </w:r>
      <w:r w:rsidR="0022627E" w:rsidRPr="00FF05A9">
        <w:rPr>
          <w:rFonts w:ascii="Corbel" w:eastAsia="Corbel" w:hAnsi="Corbel" w:cs="Corbel"/>
          <w:sz w:val="22"/>
          <w:szCs w:val="22"/>
        </w:rPr>
        <w:t>will be published on the Commonwealth’s Federal Financial Relations website (</w:t>
      </w:r>
      <w:hyperlink r:id="rId7" w:history="1">
        <w:r w:rsidR="0022627E" w:rsidRPr="00FF05A9">
          <w:rPr>
            <w:rStyle w:val="Hyperlink"/>
            <w:rFonts w:ascii="Corbel" w:eastAsia="Corbel" w:hAnsi="Corbel" w:cs="Corbel"/>
            <w:sz w:val="22"/>
            <w:szCs w:val="22"/>
          </w:rPr>
          <w:t>https://federalfinancialrelations.gov.au</w:t>
        </w:r>
      </w:hyperlink>
      <w:r w:rsidR="0022627E" w:rsidRPr="00FF05A9">
        <w:rPr>
          <w:rFonts w:ascii="Corbel" w:eastAsia="Corbel" w:hAnsi="Corbel" w:cs="Corbel"/>
          <w:sz w:val="22"/>
          <w:szCs w:val="22"/>
        </w:rPr>
        <w:t>).</w:t>
      </w:r>
    </w:p>
    <w:p w14:paraId="3449ADBE" w14:textId="186E1741" w:rsidR="00B51D1E" w:rsidRPr="00FF05A9" w:rsidRDefault="00F26C2E" w:rsidP="00AE1133">
      <w:pPr>
        <w:pStyle w:val="ScheduleA"/>
        <w:numPr>
          <w:ilvl w:val="0"/>
          <w:numId w:val="5"/>
        </w:numPr>
        <w:rPr>
          <w:rFonts w:ascii="Corbel" w:eastAsia="Corbel" w:hAnsi="Corbel" w:cs="Corbel"/>
          <w:color w:val="000000" w:themeColor="text1"/>
          <w:sz w:val="22"/>
          <w:szCs w:val="22"/>
        </w:rPr>
      </w:pPr>
      <w:r w:rsidRPr="00FF05A9">
        <w:rPr>
          <w:rFonts w:ascii="Corbel" w:eastAsia="Corbel" w:hAnsi="Corbel" w:cs="Corbel"/>
          <w:color w:val="000000" w:themeColor="text1"/>
        </w:rPr>
        <w:t>T</w:t>
      </w:r>
      <w:r w:rsidRPr="00FF05A9">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661C0736" w14:textId="671B9B51" w:rsidR="007437BB" w:rsidRPr="00FF05A9" w:rsidRDefault="00966447" w:rsidP="00AE1133">
      <w:pPr>
        <w:pStyle w:val="ScheduleA"/>
        <w:numPr>
          <w:ilvl w:val="0"/>
          <w:numId w:val="5"/>
        </w:numPr>
        <w:rPr>
          <w:rFonts w:ascii="Corbel" w:eastAsia="Corbel" w:hAnsi="Corbel" w:cs="Corbel"/>
          <w:color w:val="000000" w:themeColor="text1"/>
          <w:sz w:val="22"/>
          <w:szCs w:val="22"/>
        </w:rPr>
      </w:pPr>
      <w:r w:rsidRPr="00FF05A9">
        <w:rPr>
          <w:rFonts w:ascii="Corbel" w:eastAsia="Corbel" w:hAnsi="Corbel" w:cs="Corbel"/>
          <w:color w:val="000000" w:themeColor="text1"/>
          <w:sz w:val="22"/>
          <w:szCs w:val="22"/>
        </w:rPr>
        <w:t xml:space="preserve">In </w:t>
      </w:r>
      <w:r w:rsidRPr="00FF05A9">
        <w:rPr>
          <w:rFonts w:ascii="Corbel" w:eastAsia="Corbel" w:hAnsi="Corbel" w:cs="Corbel"/>
          <w:color w:val="000000" w:themeColor="text1"/>
        </w:rPr>
        <w:t>all</w:t>
      </w:r>
      <w:r w:rsidRPr="00FF05A9">
        <w:rPr>
          <w:rFonts w:ascii="Corbel" w:eastAsia="Corbel" w:hAnsi="Corbel" w:cs="Corbel"/>
          <w:color w:val="000000" w:themeColor="text1"/>
          <w:sz w:val="22"/>
          <w:szCs w:val="22"/>
        </w:rPr>
        <w:t xml:space="preserve"> public materials relating to the policy initiatives, </w:t>
      </w:r>
      <w:r w:rsidR="00146019" w:rsidRPr="00FF05A9">
        <w:rPr>
          <w:rFonts w:ascii="Corbel" w:eastAsia="Corbel" w:hAnsi="Corbel" w:cs="Corbel"/>
          <w:color w:val="000000" w:themeColor="text1"/>
          <w:sz w:val="22"/>
          <w:szCs w:val="22"/>
        </w:rPr>
        <w:t>Queensland</w:t>
      </w:r>
      <w:r w:rsidRPr="00FF05A9">
        <w:rPr>
          <w:rFonts w:ascii="Corbel" w:eastAsia="Corbel" w:hAnsi="Corbel" w:cs="Corbel"/>
          <w:color w:val="000000" w:themeColor="text1"/>
          <w:sz w:val="22"/>
          <w:szCs w:val="22"/>
        </w:rPr>
        <w:t xml:space="preserve"> will acknowledge the Commonwealth’s contribution with the following statement:</w:t>
      </w:r>
      <w:r w:rsidR="00BA4D03" w:rsidRPr="00FF05A9">
        <w:rPr>
          <w:rFonts w:ascii="Corbel" w:eastAsia="Corbel" w:hAnsi="Corbel" w:cs="Corbel"/>
          <w:color w:val="000000" w:themeColor="text1"/>
          <w:sz w:val="22"/>
          <w:szCs w:val="22"/>
        </w:rPr>
        <w:t xml:space="preserve"> </w:t>
      </w:r>
      <w:bookmarkStart w:id="0" w:name="_Hlk203739685"/>
      <w:r w:rsidR="00146019" w:rsidRPr="00BB6562">
        <w:rPr>
          <w:rFonts w:ascii="Corbel" w:eastAsia="Corbel" w:hAnsi="Corbel" w:cs="Corbel"/>
          <w:color w:val="000000" w:themeColor="text1"/>
          <w:sz w:val="22"/>
          <w:szCs w:val="22"/>
        </w:rPr>
        <w:t>The</w:t>
      </w:r>
      <w:r w:rsidR="00FD3B9C" w:rsidRPr="00BB6562">
        <w:rPr>
          <w:rFonts w:ascii="Corbel" w:eastAsia="Corbel" w:hAnsi="Corbel" w:cs="Corbel"/>
          <w:color w:val="000000" w:themeColor="text1"/>
          <w:sz w:val="22"/>
          <w:szCs w:val="22"/>
        </w:rPr>
        <w:t xml:space="preserve"> </w:t>
      </w:r>
      <w:r w:rsidR="00146019" w:rsidRPr="00BB6562">
        <w:rPr>
          <w:rFonts w:ascii="Corbel" w:eastAsia="Corbel" w:hAnsi="Corbel" w:cs="Corbel"/>
          <w:color w:val="000000" w:themeColor="text1"/>
          <w:sz w:val="22"/>
          <w:szCs w:val="22"/>
        </w:rPr>
        <w:t>Queensland</w:t>
      </w:r>
      <w:r w:rsidR="00B86AE9" w:rsidRPr="00BB6562">
        <w:rPr>
          <w:rFonts w:ascii="Corbel" w:eastAsia="Corbel" w:hAnsi="Corbel" w:cs="Corbel"/>
          <w:color w:val="000000" w:themeColor="text1"/>
          <w:sz w:val="22"/>
          <w:szCs w:val="22"/>
        </w:rPr>
        <w:t xml:space="preserve"> TAFE Centre of Excellence -</w:t>
      </w:r>
      <w:r w:rsidR="00146019" w:rsidRPr="00BB6562">
        <w:rPr>
          <w:rFonts w:ascii="Corbel" w:eastAsia="Corbel" w:hAnsi="Corbel" w:cs="Corbel"/>
          <w:color w:val="000000" w:themeColor="text1"/>
          <w:sz w:val="22"/>
          <w:szCs w:val="22"/>
        </w:rPr>
        <w:t xml:space="preserve"> </w:t>
      </w:r>
      <w:r w:rsidR="00B86AE9" w:rsidRPr="00BB6562">
        <w:rPr>
          <w:rFonts w:ascii="Corbel" w:eastAsia="Corbel" w:hAnsi="Corbel" w:cs="Corbel"/>
          <w:color w:val="000000" w:themeColor="text1"/>
          <w:sz w:val="22"/>
          <w:szCs w:val="22"/>
        </w:rPr>
        <w:t>Construction Tech</w:t>
      </w:r>
      <w:r w:rsidR="00146019" w:rsidRPr="00FF05A9">
        <w:rPr>
          <w:rFonts w:ascii="Corbel" w:eastAsia="Corbel" w:hAnsi="Corbel" w:cs="Corbel"/>
          <w:color w:val="000000" w:themeColor="text1"/>
          <w:sz w:val="22"/>
          <w:szCs w:val="22"/>
        </w:rPr>
        <w:t xml:space="preserve"> </w:t>
      </w:r>
      <w:bookmarkEnd w:id="0"/>
      <w:r w:rsidRPr="00FF05A9">
        <w:rPr>
          <w:rFonts w:ascii="Corbel" w:eastAsia="Corbel" w:hAnsi="Corbel" w:cs="Corbel"/>
          <w:color w:val="000000" w:themeColor="text1"/>
          <w:sz w:val="22"/>
          <w:szCs w:val="22"/>
        </w:rPr>
        <w:t xml:space="preserve">is a joint initiative between the </w:t>
      </w:r>
      <w:r w:rsidR="00637941" w:rsidRPr="00FF05A9">
        <w:rPr>
          <w:rFonts w:ascii="Corbel" w:eastAsia="Corbel" w:hAnsi="Corbel" w:cs="Corbel"/>
          <w:color w:val="000000" w:themeColor="text1"/>
          <w:sz w:val="22"/>
          <w:szCs w:val="22"/>
        </w:rPr>
        <w:t>Commonwealth</w:t>
      </w:r>
      <w:r w:rsidR="004447BF" w:rsidRPr="00FF05A9">
        <w:rPr>
          <w:rFonts w:ascii="Corbel" w:eastAsia="Corbel" w:hAnsi="Corbel" w:cs="Corbel"/>
          <w:color w:val="000000" w:themeColor="text1"/>
          <w:sz w:val="22"/>
          <w:szCs w:val="22"/>
        </w:rPr>
        <w:t xml:space="preserve"> </w:t>
      </w:r>
      <w:r w:rsidRPr="00FF05A9">
        <w:rPr>
          <w:rFonts w:ascii="Corbel" w:eastAsia="Corbel" w:hAnsi="Corbel" w:cs="Corbel"/>
          <w:color w:val="000000" w:themeColor="text1"/>
          <w:sz w:val="22"/>
          <w:szCs w:val="22"/>
        </w:rPr>
        <w:t xml:space="preserve">and </w:t>
      </w:r>
      <w:r w:rsidR="00146019" w:rsidRPr="00FF05A9">
        <w:rPr>
          <w:rFonts w:ascii="Corbel" w:eastAsia="Corbel" w:hAnsi="Corbel" w:cs="Corbel"/>
          <w:color w:val="000000" w:themeColor="text1"/>
          <w:sz w:val="22"/>
          <w:szCs w:val="22"/>
        </w:rPr>
        <w:t xml:space="preserve">Queensland </w:t>
      </w:r>
      <w:r w:rsidR="004447BF" w:rsidRPr="00FF05A9">
        <w:rPr>
          <w:rFonts w:ascii="Corbel" w:eastAsia="Corbel" w:hAnsi="Corbel" w:cs="Corbel"/>
          <w:color w:val="000000" w:themeColor="text1"/>
          <w:sz w:val="22"/>
          <w:szCs w:val="22"/>
        </w:rPr>
        <w:t>G</w:t>
      </w:r>
      <w:r w:rsidRPr="00FF05A9">
        <w:rPr>
          <w:rFonts w:ascii="Corbel" w:eastAsia="Corbel" w:hAnsi="Corbel" w:cs="Corbel"/>
          <w:color w:val="000000" w:themeColor="text1"/>
          <w:sz w:val="22"/>
          <w:szCs w:val="22"/>
        </w:rPr>
        <w:t>overnment.</w:t>
      </w:r>
    </w:p>
    <w:p w14:paraId="057FC95E" w14:textId="77777777" w:rsidR="00BA03C7" w:rsidRPr="00FF05A9" w:rsidRDefault="00BA03C7" w:rsidP="00F45597">
      <w:pPr>
        <w:pStyle w:val="ImplementationPlan1"/>
        <w:keepNext/>
        <w:numPr>
          <w:ilvl w:val="0"/>
          <w:numId w:val="0"/>
        </w:numPr>
        <w:outlineLvl w:val="1"/>
      </w:pPr>
    </w:p>
    <w:p w14:paraId="72B50BA9" w14:textId="77777777" w:rsidR="0085130C" w:rsidRPr="00FF05A9" w:rsidRDefault="0085130C" w:rsidP="00F45597">
      <w:pPr>
        <w:pStyle w:val="ImplementationPlan1"/>
        <w:keepNext/>
        <w:numPr>
          <w:ilvl w:val="0"/>
          <w:numId w:val="0"/>
        </w:numPr>
        <w:outlineLvl w:val="1"/>
      </w:pPr>
      <w:r w:rsidRPr="00FF05A9">
        <w:t>Reporting and Payments</w:t>
      </w:r>
    </w:p>
    <w:p w14:paraId="268D34B4" w14:textId="7F5207DB" w:rsidR="0085130C" w:rsidRPr="00FF05A9" w:rsidDel="00AC4CC7" w:rsidRDefault="4D239999" w:rsidP="4830F898">
      <w:pPr>
        <w:spacing w:after="0"/>
        <w:outlineLvl w:val="2"/>
        <w:rPr>
          <w:rFonts w:ascii="Corbel" w:hAnsi="Corbel"/>
          <w:b/>
          <w:bCs/>
          <w:color w:val="000000" w:themeColor="text1"/>
        </w:rPr>
      </w:pPr>
      <w:r w:rsidRPr="00FF05A9">
        <w:rPr>
          <w:rFonts w:ascii="Corbel" w:hAnsi="Corbel"/>
          <w:b/>
          <w:bCs/>
          <w:color w:val="000000" w:themeColor="text1"/>
        </w:rPr>
        <w:t>Reporting</w:t>
      </w:r>
    </w:p>
    <w:p w14:paraId="122B9CDC" w14:textId="2CAE1060" w:rsidR="0085130C" w:rsidRPr="00FF05A9" w:rsidDel="00AC4CC7" w:rsidRDefault="0085130C" w:rsidP="008B33E5">
      <w:pPr>
        <w:pStyle w:val="ScheduleA"/>
        <w:numPr>
          <w:ilvl w:val="0"/>
          <w:numId w:val="5"/>
        </w:numPr>
        <w:rPr>
          <w:rFonts w:ascii="Corbel" w:eastAsia="Corbel" w:hAnsi="Corbel" w:cs="Corbel"/>
          <w:color w:val="000000" w:themeColor="text1"/>
        </w:rPr>
      </w:pPr>
      <w:r w:rsidRPr="00FF05A9">
        <w:rPr>
          <w:rFonts w:ascii="Corbel" w:eastAsia="Corbel" w:hAnsi="Corbel" w:cs="Corbel"/>
          <w:color w:val="000000" w:themeColor="text1"/>
          <w:sz w:val="22"/>
          <w:szCs w:val="22"/>
        </w:rPr>
        <w:t xml:space="preserve">Performance reporting will be due by 31 March and 30 September each year until the cessation of this </w:t>
      </w:r>
      <w:r w:rsidR="00E50458" w:rsidRPr="00FF05A9">
        <w:rPr>
          <w:rFonts w:ascii="Corbel" w:eastAsia="Corbel" w:hAnsi="Corbel" w:cs="Corbel"/>
          <w:color w:val="000000" w:themeColor="text1"/>
          <w:sz w:val="22"/>
          <w:szCs w:val="22"/>
        </w:rPr>
        <w:t>implementation plan</w:t>
      </w:r>
      <w:r w:rsidRPr="00FF05A9">
        <w:rPr>
          <w:rFonts w:ascii="Corbel" w:eastAsia="Corbel" w:hAnsi="Corbel" w:cs="Corbel"/>
          <w:color w:val="000000" w:themeColor="text1"/>
          <w:sz w:val="22"/>
          <w:szCs w:val="22"/>
        </w:rPr>
        <w:t xml:space="preserve">, or the final payment is processed. </w:t>
      </w:r>
    </w:p>
    <w:p w14:paraId="1BA15FB0" w14:textId="1EF3323E" w:rsidR="0085130C" w:rsidRPr="00FF05A9" w:rsidRDefault="00146019" w:rsidP="008B33E5">
      <w:pPr>
        <w:pStyle w:val="ScheduleA"/>
        <w:numPr>
          <w:ilvl w:val="0"/>
          <w:numId w:val="5"/>
        </w:numPr>
        <w:rPr>
          <w:rFonts w:ascii="Corbel" w:eastAsia="Corbel" w:hAnsi="Corbel" w:cs="Corbel"/>
          <w:color w:val="000000" w:themeColor="text1"/>
        </w:rPr>
      </w:pPr>
      <w:r w:rsidRPr="00FF05A9">
        <w:rPr>
          <w:rFonts w:ascii="Corbel" w:eastAsia="Corbel" w:hAnsi="Corbel" w:cs="Corbel"/>
          <w:color w:val="000000" w:themeColor="text1"/>
          <w:sz w:val="22"/>
          <w:szCs w:val="22"/>
        </w:rPr>
        <w:t>Queensland</w:t>
      </w:r>
      <w:r w:rsidR="0085130C" w:rsidRPr="00FF05A9" w:rsidDel="00AC4CC7">
        <w:rPr>
          <w:rFonts w:ascii="Corbel" w:eastAsia="Corbel" w:hAnsi="Corbel" w:cs="Corbel"/>
          <w:color w:val="000000" w:themeColor="text1"/>
          <w:sz w:val="22"/>
          <w:szCs w:val="22"/>
        </w:rPr>
        <w:t xml:space="preserve"> </w:t>
      </w:r>
      <w:r w:rsidR="0085130C" w:rsidRPr="00FF05A9">
        <w:rPr>
          <w:rFonts w:ascii="Corbel" w:eastAsia="Corbel" w:hAnsi="Corbel" w:cs="Corbel"/>
          <w:color w:val="000000" w:themeColor="text1"/>
          <w:sz w:val="22"/>
          <w:szCs w:val="22"/>
        </w:rPr>
        <w:t xml:space="preserve">will </w:t>
      </w:r>
      <w:r w:rsidR="0085130C" w:rsidRPr="00FF05A9"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3D86FB32" w14:textId="17D734D6" w:rsidR="00F54BC1" w:rsidRPr="00FF05A9" w:rsidDel="00AC4CC7" w:rsidRDefault="00EC153E" w:rsidP="008B33E5">
      <w:pPr>
        <w:pStyle w:val="ScheduleA"/>
        <w:numPr>
          <w:ilvl w:val="0"/>
          <w:numId w:val="5"/>
        </w:numPr>
        <w:rPr>
          <w:rFonts w:ascii="Corbel" w:eastAsia="Corbel" w:hAnsi="Corbel" w:cs="Corbel"/>
          <w:color w:val="000000" w:themeColor="text1"/>
        </w:rPr>
      </w:pPr>
      <w:r w:rsidRPr="00FF05A9">
        <w:rPr>
          <w:rFonts w:ascii="Corbel" w:eastAsia="Corbel" w:hAnsi="Corbel" w:cs="Corbel"/>
          <w:color w:val="000000" w:themeColor="text1"/>
          <w:sz w:val="22"/>
          <w:szCs w:val="22"/>
        </w:rPr>
        <w:t xml:space="preserve">The Commonwealth will provide templates </w:t>
      </w:r>
      <w:r w:rsidR="00F74A1C" w:rsidRPr="00FF05A9">
        <w:rPr>
          <w:rFonts w:ascii="Corbel" w:eastAsia="Corbel" w:hAnsi="Corbel" w:cs="Corbel"/>
          <w:color w:val="000000" w:themeColor="text1"/>
          <w:sz w:val="22"/>
          <w:szCs w:val="22"/>
        </w:rPr>
        <w:t xml:space="preserve">for the purposes of reporting. </w:t>
      </w:r>
    </w:p>
    <w:p w14:paraId="7C7580FA" w14:textId="1EEDB9ED" w:rsidR="0085130C" w:rsidRPr="00FF05A9" w:rsidDel="00AC4CC7" w:rsidRDefault="4D239999" w:rsidP="4830F898">
      <w:pPr>
        <w:spacing w:after="0"/>
        <w:outlineLvl w:val="2"/>
        <w:rPr>
          <w:rFonts w:ascii="Corbel" w:hAnsi="Corbel"/>
          <w:b/>
          <w:bCs/>
          <w:color w:val="000000" w:themeColor="text1"/>
        </w:rPr>
      </w:pPr>
      <w:r w:rsidRPr="00FF05A9">
        <w:rPr>
          <w:rFonts w:ascii="Corbel" w:hAnsi="Corbel"/>
          <w:b/>
          <w:bCs/>
          <w:color w:val="000000" w:themeColor="text1"/>
        </w:rPr>
        <w:t xml:space="preserve">Payments </w:t>
      </w:r>
    </w:p>
    <w:p w14:paraId="42E1EB8F" w14:textId="5C4F78F7" w:rsidR="0085130C" w:rsidRPr="00FF05A9" w:rsidRDefault="0085130C" w:rsidP="008B33E5">
      <w:pPr>
        <w:pStyle w:val="ScheduleA"/>
        <w:numPr>
          <w:ilvl w:val="0"/>
          <w:numId w:val="5"/>
        </w:numPr>
        <w:rPr>
          <w:rFonts w:ascii="Corbel" w:eastAsia="Corbel" w:hAnsi="Corbel" w:cs="Corbel"/>
          <w:color w:val="000000" w:themeColor="text1"/>
        </w:rPr>
      </w:pPr>
      <w:r w:rsidRPr="00FF05A9">
        <w:rPr>
          <w:rFonts w:ascii="Corbel" w:eastAsia="Corbel" w:hAnsi="Corbel" w:cs="Corbel"/>
          <w:color w:val="000000" w:themeColor="text1"/>
          <w:sz w:val="22"/>
          <w:szCs w:val="22"/>
        </w:rPr>
        <w:t>The Commonwealth will make payment subject to performance reporting demonstrating the relevant milestone has been met.</w:t>
      </w:r>
    </w:p>
    <w:p w14:paraId="3009650E" w14:textId="49694B01" w:rsidR="0085130C" w:rsidRPr="00FF05A9" w:rsidRDefault="0085130C" w:rsidP="008B33E5">
      <w:pPr>
        <w:pStyle w:val="ScheduleA"/>
        <w:numPr>
          <w:ilvl w:val="0"/>
          <w:numId w:val="5"/>
        </w:numPr>
        <w:rPr>
          <w:rFonts w:ascii="Corbel" w:eastAsia="Corbel" w:hAnsi="Corbel" w:cs="Corbel"/>
          <w:color w:val="000000" w:themeColor="text1"/>
        </w:rPr>
      </w:pPr>
      <w:r w:rsidRPr="00FF05A9">
        <w:rPr>
          <w:rFonts w:ascii="Corbel" w:eastAsia="Corbel" w:hAnsi="Corbel" w:cs="Corbel"/>
          <w:color w:val="000000" w:themeColor="text1"/>
          <w:sz w:val="22"/>
          <w:szCs w:val="22"/>
        </w:rPr>
        <w:t xml:space="preserve">As part of the performance reporting, </w:t>
      </w:r>
      <w:r w:rsidR="00146019" w:rsidRPr="00FF05A9">
        <w:rPr>
          <w:rFonts w:ascii="Corbel" w:eastAsia="Corbel" w:hAnsi="Corbel" w:cs="Corbel"/>
          <w:color w:val="000000" w:themeColor="text1"/>
          <w:sz w:val="22"/>
          <w:szCs w:val="22"/>
        </w:rPr>
        <w:t>Queensland</w:t>
      </w:r>
      <w:r w:rsidRPr="00FF05A9">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7A74E5DE" w14:textId="55C649EF" w:rsidR="0085130C" w:rsidRDefault="0085130C" w:rsidP="008B33E5">
      <w:pPr>
        <w:pStyle w:val="ScheduleA"/>
        <w:numPr>
          <w:ilvl w:val="0"/>
          <w:numId w:val="5"/>
        </w:numPr>
        <w:rPr>
          <w:rFonts w:ascii="Corbel" w:eastAsia="Corbel" w:hAnsi="Corbel" w:cs="Corbel"/>
          <w:color w:val="000000" w:themeColor="text1"/>
          <w:sz w:val="22"/>
          <w:szCs w:val="22"/>
        </w:rPr>
      </w:pPr>
      <w:r w:rsidRPr="00FF05A9" w:rsidDel="00AC4CC7">
        <w:rPr>
          <w:rFonts w:ascii="Corbel" w:eastAsia="Corbel" w:hAnsi="Corbel" w:cs="Corbel"/>
          <w:color w:val="000000" w:themeColor="text1"/>
          <w:sz w:val="22"/>
          <w:szCs w:val="22"/>
        </w:rPr>
        <w:t xml:space="preserve">Where a payment is due at a reporting period (31 March and/or 30 September), </w:t>
      </w:r>
      <w:r w:rsidR="00146019" w:rsidRPr="00FF05A9">
        <w:rPr>
          <w:rFonts w:ascii="Corbel" w:eastAsia="Corbel" w:hAnsi="Corbel" w:cs="Corbel"/>
          <w:color w:val="000000" w:themeColor="text1"/>
          <w:sz w:val="22"/>
          <w:szCs w:val="22"/>
        </w:rPr>
        <w:t>Queensland</w:t>
      </w:r>
      <w:r w:rsidRPr="00FF05A9"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 </w:t>
      </w:r>
    </w:p>
    <w:p w14:paraId="242F4E56" w14:textId="7AACDB98" w:rsidR="00961493" w:rsidRPr="00FF05A9" w:rsidRDefault="00961493" w:rsidP="00961493">
      <w:pPr>
        <w:pStyle w:val="ListParagraph"/>
        <w:numPr>
          <w:ilvl w:val="0"/>
          <w:numId w:val="5"/>
        </w:numPr>
        <w:rPr>
          <w:lang w:eastAsia="en-AU"/>
        </w:rPr>
        <w:sectPr w:rsidR="00961493" w:rsidRPr="00FF05A9" w:rsidSect="00961493">
          <w:headerReference w:type="even" r:id="rId8"/>
          <w:headerReference w:type="default" r:id="rId9"/>
          <w:footerReference w:type="even" r:id="rId10"/>
          <w:footerReference w:type="default" r:id="rId11"/>
          <w:headerReference w:type="first" r:id="rId12"/>
          <w:footerReference w:type="first" r:id="rId13"/>
          <w:pgSz w:w="11906" w:h="16838"/>
          <w:pgMar w:top="851" w:right="1440" w:bottom="1440" w:left="1440" w:header="708" w:footer="708" w:gutter="0"/>
          <w:cols w:space="708"/>
          <w:docGrid w:linePitch="360"/>
        </w:sectPr>
      </w:pPr>
      <w:r w:rsidRPr="00961493">
        <w:rPr>
          <w:rFonts w:ascii="Corbel" w:eastAsia="Corbel" w:hAnsi="Corbel" w:cs="Corbel"/>
          <w:color w:val="000000" w:themeColor="text1"/>
        </w:rPr>
        <w:t>Under A92 of the NSA, if a State is unable to expend any Commonwealth funding provided for policy initiative milestone payments, the Commonwealth may reduce a future payment by an amount equivalent to the unspent funds</w:t>
      </w:r>
      <w:r>
        <w:rPr>
          <w:rFonts w:ascii="Corbel" w:eastAsia="Corbel" w:hAnsi="Corbel" w:cs="Corbel"/>
          <w:color w:val="000000" w:themeColor="text1"/>
        </w:rPr>
        <w:t>.</w:t>
      </w:r>
    </w:p>
    <w:p w14:paraId="575A6F96" w14:textId="7B31E376" w:rsidR="00961493" w:rsidRPr="00961493" w:rsidRDefault="00961493" w:rsidP="008B33E5"/>
    <w:p w14:paraId="28C25313" w14:textId="77777777" w:rsidR="0085130C" w:rsidRDefault="0085130C" w:rsidP="003324B9">
      <w:pPr>
        <w:rPr>
          <w:lang w:eastAsia="en-AU"/>
        </w:rPr>
      </w:pPr>
    </w:p>
    <w:p w14:paraId="655EF31D" w14:textId="2528ADA0" w:rsidR="00C179A4" w:rsidRPr="00FF05A9" w:rsidRDefault="00C179A4" w:rsidP="00A93728">
      <w:pPr>
        <w:pStyle w:val="ImplementationPlan1"/>
        <w:keepNext/>
        <w:numPr>
          <w:ilvl w:val="0"/>
          <w:numId w:val="0"/>
        </w:numPr>
        <w:outlineLvl w:val="1"/>
        <w:rPr>
          <w:caps w:val="0"/>
        </w:rPr>
      </w:pPr>
      <w:r w:rsidRPr="00FF05A9">
        <w:t>TAFE CENTRES OF EXCELLENCE</w:t>
      </w:r>
      <w:r w:rsidR="00241B78" w:rsidRPr="00FF05A9">
        <w:t xml:space="preserve"> </w:t>
      </w:r>
      <w:r w:rsidR="00241B78" w:rsidRPr="00FF05A9">
        <w:rPr>
          <w:caps w:val="0"/>
        </w:rPr>
        <w:t>(Clause A112 to A116 of the NSA)</w:t>
      </w:r>
    </w:p>
    <w:p w14:paraId="1D70BF0F" w14:textId="42B11D45" w:rsidR="00121073" w:rsidRPr="00FF05A9" w:rsidRDefault="00BE353E" w:rsidP="60BF9E29">
      <w:pPr>
        <w:keepNext/>
        <w:outlineLvl w:val="2"/>
        <w:rPr>
          <w:rFonts w:ascii="Corbel" w:hAnsi="Corbel"/>
          <w:b/>
          <w:bCs/>
          <w:i/>
          <w:iCs/>
          <w:color w:val="000000" w:themeColor="text1"/>
        </w:rPr>
      </w:pPr>
      <w:r w:rsidRPr="002779DF">
        <w:rPr>
          <w:rFonts w:ascii="Corbel" w:hAnsi="Corbel"/>
          <w:b/>
          <w:i/>
          <w:color w:val="000000" w:themeColor="text1"/>
        </w:rPr>
        <w:t>Queensland</w:t>
      </w:r>
      <w:r w:rsidR="00B86AE9" w:rsidRPr="002779DF">
        <w:rPr>
          <w:rFonts w:ascii="Corbel" w:hAnsi="Corbel"/>
          <w:b/>
          <w:i/>
          <w:color w:val="000000" w:themeColor="text1"/>
        </w:rPr>
        <w:t xml:space="preserve"> </w:t>
      </w:r>
      <w:r w:rsidR="00FD3B9C" w:rsidRPr="002779DF">
        <w:rPr>
          <w:rFonts w:ascii="Corbel" w:hAnsi="Corbel"/>
          <w:b/>
          <w:i/>
          <w:color w:val="000000" w:themeColor="text1"/>
        </w:rPr>
        <w:t xml:space="preserve">TAFE </w:t>
      </w:r>
      <w:r w:rsidRPr="002779DF">
        <w:rPr>
          <w:rFonts w:ascii="Corbel" w:hAnsi="Corbel"/>
          <w:b/>
          <w:i/>
          <w:color w:val="000000" w:themeColor="text1"/>
        </w:rPr>
        <w:t>Centre of Excellence</w:t>
      </w:r>
      <w:r w:rsidR="00B86AE9" w:rsidRPr="002779DF">
        <w:rPr>
          <w:rFonts w:ascii="Corbel" w:hAnsi="Corbel"/>
          <w:b/>
          <w:i/>
          <w:color w:val="000000" w:themeColor="text1"/>
        </w:rPr>
        <w:t xml:space="preserve"> –</w:t>
      </w:r>
      <w:r w:rsidR="00C44940" w:rsidRPr="002779DF">
        <w:rPr>
          <w:rFonts w:ascii="Corbel" w:hAnsi="Corbel"/>
          <w:b/>
          <w:i/>
          <w:color w:val="000000" w:themeColor="text1"/>
        </w:rPr>
        <w:t xml:space="preserve"> </w:t>
      </w:r>
      <w:r w:rsidR="00B86AE9" w:rsidRPr="002779DF">
        <w:rPr>
          <w:rFonts w:ascii="Corbel" w:hAnsi="Corbel"/>
          <w:b/>
          <w:i/>
          <w:color w:val="000000" w:themeColor="text1"/>
        </w:rPr>
        <w:t>Construction Tech</w:t>
      </w:r>
      <w:r w:rsidRPr="60BF9E29">
        <w:rPr>
          <w:rFonts w:ascii="Corbel" w:hAnsi="Corbel"/>
          <w:b/>
          <w:bCs/>
          <w:i/>
          <w:iCs/>
          <w:color w:val="000000" w:themeColor="text1"/>
        </w:rPr>
        <w:t xml:space="preserve"> </w:t>
      </w:r>
      <w:r w:rsidR="00853A9D" w:rsidRPr="60BF9E29">
        <w:rPr>
          <w:rFonts w:ascii="Corbel" w:hAnsi="Corbel"/>
          <w:b/>
          <w:bCs/>
          <w:i/>
          <w:iCs/>
          <w:color w:val="000000" w:themeColor="text1"/>
        </w:rPr>
        <w:t xml:space="preserve"> </w:t>
      </w:r>
    </w:p>
    <w:p w14:paraId="587EB899" w14:textId="41DB4500" w:rsidR="00610849" w:rsidRPr="00FF05A9" w:rsidRDefault="00610849" w:rsidP="009055CF">
      <w:pPr>
        <w:pStyle w:val="ListParagraph"/>
        <w:numPr>
          <w:ilvl w:val="0"/>
          <w:numId w:val="27"/>
        </w:numPr>
        <w:rPr>
          <w:rFonts w:ascii="Corbel" w:hAnsi="Corbel" w:cstheme="minorHAnsi"/>
          <w:color w:val="FF0000"/>
        </w:rPr>
      </w:pPr>
      <w:r w:rsidRPr="00FF05A9">
        <w:rPr>
          <w:rFonts w:ascii="Corbel" w:hAnsi="Corbel"/>
        </w:rPr>
        <w:t>Outline and priority area(s) addressed:</w:t>
      </w:r>
    </w:p>
    <w:tbl>
      <w:tblPr>
        <w:tblStyle w:val="TableGrid"/>
        <w:tblW w:w="9209" w:type="dxa"/>
        <w:tblLook w:val="04A0" w:firstRow="1" w:lastRow="0" w:firstColumn="1" w:lastColumn="0" w:noHBand="0" w:noVBand="1"/>
      </w:tblPr>
      <w:tblGrid>
        <w:gridCol w:w="9209"/>
      </w:tblGrid>
      <w:tr w:rsidR="00C179A4" w:rsidRPr="00FF05A9" w14:paraId="77F17E4D" w14:textId="77777777" w:rsidTr="60BF9E29">
        <w:tc>
          <w:tcPr>
            <w:tcW w:w="9209" w:type="dxa"/>
          </w:tcPr>
          <w:p w14:paraId="65C0E517" w14:textId="60A22A09" w:rsidR="00BE3A1F" w:rsidRPr="00FF05A9" w:rsidRDefault="009C05B4" w:rsidP="009C05B4">
            <w:pPr>
              <w:rPr>
                <w:rFonts w:ascii="Corbel" w:hAnsi="Corbel"/>
              </w:rPr>
            </w:pPr>
            <w:bookmarkStart w:id="1" w:name="_Hlk206749507"/>
            <w:r w:rsidRPr="60BF9E29">
              <w:rPr>
                <w:rFonts w:ascii="Corbel" w:hAnsi="Corbel"/>
              </w:rPr>
              <w:t>Queensland’s $</w:t>
            </w:r>
            <w:r w:rsidR="0066594E" w:rsidRPr="60BF9E29">
              <w:rPr>
                <w:rFonts w:ascii="Corbel" w:hAnsi="Corbel"/>
              </w:rPr>
              <w:t>7</w:t>
            </w:r>
            <w:r w:rsidR="79ED81A8" w:rsidRPr="60BF9E29">
              <w:rPr>
                <w:rFonts w:ascii="Corbel" w:hAnsi="Corbel"/>
              </w:rPr>
              <w:t>3.8</w:t>
            </w:r>
            <w:r w:rsidRPr="60BF9E29">
              <w:rPr>
                <w:rFonts w:ascii="Corbel" w:hAnsi="Corbel"/>
              </w:rPr>
              <w:t xml:space="preserve"> million TAFE Centre of Excellence </w:t>
            </w:r>
            <w:r w:rsidR="00B86AE9" w:rsidRPr="60BF9E29">
              <w:rPr>
                <w:rFonts w:ascii="Corbel" w:hAnsi="Corbel"/>
              </w:rPr>
              <w:t xml:space="preserve">– Construction Tech </w:t>
            </w:r>
            <w:r w:rsidR="00F741C8" w:rsidRPr="60BF9E29">
              <w:rPr>
                <w:rFonts w:ascii="Corbel" w:hAnsi="Corbel"/>
              </w:rPr>
              <w:t>(</w:t>
            </w:r>
            <w:r w:rsidR="00FD3B9C" w:rsidRPr="60BF9E29">
              <w:rPr>
                <w:rFonts w:ascii="Corbel" w:hAnsi="Corbel"/>
              </w:rPr>
              <w:t>TCE</w:t>
            </w:r>
            <w:r w:rsidR="00B86AE9" w:rsidRPr="60BF9E29">
              <w:rPr>
                <w:rFonts w:ascii="Corbel" w:hAnsi="Corbel"/>
              </w:rPr>
              <w:t xml:space="preserve"> CT</w:t>
            </w:r>
            <w:r w:rsidR="00F741C8" w:rsidRPr="60BF9E29">
              <w:rPr>
                <w:rFonts w:ascii="Corbel" w:hAnsi="Corbel"/>
              </w:rPr>
              <w:t xml:space="preserve">) </w:t>
            </w:r>
            <w:r w:rsidRPr="60BF9E29">
              <w:rPr>
                <w:rFonts w:ascii="Corbel" w:hAnsi="Corbel"/>
              </w:rPr>
              <w:t xml:space="preserve">will </w:t>
            </w:r>
            <w:r w:rsidR="00BE3A1F" w:rsidRPr="60BF9E29">
              <w:rPr>
                <w:rFonts w:ascii="Corbel" w:hAnsi="Corbel"/>
              </w:rPr>
              <w:t xml:space="preserve">address critical </w:t>
            </w:r>
            <w:r w:rsidR="006F7FB6" w:rsidRPr="60BF9E29">
              <w:rPr>
                <w:rFonts w:ascii="Corbel" w:hAnsi="Corbel"/>
              </w:rPr>
              <w:t xml:space="preserve">construction </w:t>
            </w:r>
            <w:r w:rsidR="00BE3A1F" w:rsidRPr="60BF9E29">
              <w:rPr>
                <w:rFonts w:ascii="Corbel" w:hAnsi="Corbel"/>
              </w:rPr>
              <w:t xml:space="preserve">workforce </w:t>
            </w:r>
            <w:r w:rsidR="00D20433" w:rsidRPr="60BF9E29">
              <w:rPr>
                <w:rFonts w:ascii="Corbel" w:hAnsi="Corbel"/>
              </w:rPr>
              <w:t xml:space="preserve">supply </w:t>
            </w:r>
            <w:r w:rsidR="00BE3A1F" w:rsidRPr="60BF9E29">
              <w:rPr>
                <w:rFonts w:ascii="Corbel" w:hAnsi="Corbel"/>
              </w:rPr>
              <w:t xml:space="preserve">and productivity challenges by driving innovation, skills development, and digital transformation across the sector, with a focus on small to medium enterprise (SME) workforce development. </w:t>
            </w:r>
            <w:r w:rsidR="00184118" w:rsidRPr="60BF9E29">
              <w:rPr>
                <w:rFonts w:ascii="Corbel" w:hAnsi="Corbel"/>
              </w:rPr>
              <w:t>Scope will range from civil through to general construction.</w:t>
            </w:r>
          </w:p>
          <w:p w14:paraId="5BF940D1" w14:textId="77777777" w:rsidR="007F3CCB" w:rsidRPr="00FF05A9" w:rsidRDefault="007F3CCB" w:rsidP="007F3CCB">
            <w:pPr>
              <w:rPr>
                <w:rFonts w:ascii="Corbel" w:hAnsi="Corbel"/>
              </w:rPr>
            </w:pPr>
          </w:p>
          <w:p w14:paraId="4CC2E301" w14:textId="3929304D" w:rsidR="00CF47B3" w:rsidRPr="00FF05A9" w:rsidRDefault="001D4B52" w:rsidP="00CF47B3">
            <w:pPr>
              <w:rPr>
                <w:rFonts w:ascii="Corbel" w:hAnsi="Corbel"/>
              </w:rPr>
            </w:pPr>
            <w:r w:rsidRPr="00FF05A9">
              <w:rPr>
                <w:rFonts w:ascii="Corbel" w:hAnsi="Corbel"/>
              </w:rPr>
              <w:t xml:space="preserve">Addressing workforce supply challenges </w:t>
            </w:r>
            <w:r w:rsidR="00680828" w:rsidRPr="00FF05A9">
              <w:rPr>
                <w:rFonts w:ascii="Corbel" w:hAnsi="Corbel"/>
              </w:rPr>
              <w:t>requires</w:t>
            </w:r>
            <w:r w:rsidRPr="00FF05A9">
              <w:rPr>
                <w:rFonts w:ascii="Corbel" w:hAnsi="Corbel"/>
              </w:rPr>
              <w:t xml:space="preserve"> attracting new and more diverse workers to the construction sector</w:t>
            </w:r>
            <w:r w:rsidR="002D28D2" w:rsidRPr="00FF05A9">
              <w:rPr>
                <w:rFonts w:ascii="Corbel" w:hAnsi="Corbel"/>
              </w:rPr>
              <w:t xml:space="preserve"> alongside increased capacity in the training system</w:t>
            </w:r>
            <w:r w:rsidR="00680828" w:rsidRPr="00FF05A9">
              <w:rPr>
                <w:rFonts w:ascii="Corbel" w:hAnsi="Corbel"/>
              </w:rPr>
              <w:t xml:space="preserve">. </w:t>
            </w:r>
            <w:r w:rsidR="00B747C6" w:rsidRPr="00FF05A9">
              <w:rPr>
                <w:rFonts w:ascii="Corbel" w:hAnsi="Corbel"/>
              </w:rPr>
              <w:t>T</w:t>
            </w:r>
            <w:r w:rsidR="00CF47B3" w:rsidRPr="00FF05A9">
              <w:rPr>
                <w:rFonts w:ascii="Corbel" w:hAnsi="Corbel"/>
              </w:rPr>
              <w:t xml:space="preserve">he TCE CT will </w:t>
            </w:r>
            <w:r w:rsidR="009654E8" w:rsidRPr="00FF05A9">
              <w:rPr>
                <w:rFonts w:ascii="Corbel" w:hAnsi="Corbel"/>
              </w:rPr>
              <w:t>develop and enhance</w:t>
            </w:r>
            <w:r w:rsidR="00CF47B3" w:rsidRPr="00FF05A9">
              <w:rPr>
                <w:rFonts w:ascii="Corbel" w:hAnsi="Corbel"/>
              </w:rPr>
              <w:t xml:space="preserve"> entry pathways into construction careers, integrate VET and higher education pathways and support labour mobility through leadership in skills recognition. </w:t>
            </w:r>
            <w:r w:rsidR="002D28D2" w:rsidRPr="00FF05A9">
              <w:rPr>
                <w:rFonts w:ascii="Corbel" w:hAnsi="Corbel"/>
              </w:rPr>
              <w:t>The</w:t>
            </w:r>
            <w:r w:rsidR="00974077" w:rsidRPr="00FF05A9">
              <w:rPr>
                <w:rFonts w:ascii="Corbel" w:hAnsi="Corbel"/>
              </w:rPr>
              <w:t xml:space="preserve"> </w:t>
            </w:r>
            <w:r w:rsidR="00064012" w:rsidRPr="00FF05A9">
              <w:rPr>
                <w:rFonts w:ascii="Corbel" w:hAnsi="Corbel"/>
              </w:rPr>
              <w:t xml:space="preserve">Centre </w:t>
            </w:r>
            <w:r w:rsidR="00B747C6" w:rsidRPr="00FF05A9">
              <w:rPr>
                <w:rFonts w:ascii="Corbel" w:hAnsi="Corbel"/>
              </w:rPr>
              <w:t>will provide</w:t>
            </w:r>
            <w:r w:rsidR="00974077" w:rsidRPr="00FF05A9">
              <w:rPr>
                <w:rFonts w:ascii="Corbel" w:hAnsi="Corbel"/>
              </w:rPr>
              <w:t xml:space="preserve"> </w:t>
            </w:r>
            <w:r w:rsidR="00755175" w:rsidRPr="00FF05A9">
              <w:rPr>
                <w:rFonts w:ascii="Corbel" w:hAnsi="Corbel"/>
              </w:rPr>
              <w:t>new</w:t>
            </w:r>
            <w:r w:rsidR="00C6697F" w:rsidRPr="00FF05A9">
              <w:rPr>
                <w:rFonts w:ascii="Corbel" w:hAnsi="Corbel"/>
              </w:rPr>
              <w:t xml:space="preserve"> construction</w:t>
            </w:r>
            <w:r w:rsidR="00755175" w:rsidRPr="00FF05A9">
              <w:rPr>
                <w:rFonts w:ascii="Corbel" w:hAnsi="Corbel"/>
              </w:rPr>
              <w:t xml:space="preserve"> training infrastructure </w:t>
            </w:r>
            <w:r w:rsidR="00B747C6" w:rsidRPr="00FF05A9">
              <w:rPr>
                <w:rFonts w:ascii="Corbel" w:hAnsi="Corbel"/>
              </w:rPr>
              <w:t xml:space="preserve">in some of Queensland’s fastest growing regions </w:t>
            </w:r>
            <w:r w:rsidR="00755175" w:rsidRPr="00FF05A9">
              <w:rPr>
                <w:rFonts w:ascii="Corbel" w:hAnsi="Corbel"/>
              </w:rPr>
              <w:t xml:space="preserve">and </w:t>
            </w:r>
            <w:r w:rsidR="00064012" w:rsidRPr="00FF05A9">
              <w:rPr>
                <w:rFonts w:ascii="Corbel" w:hAnsi="Corbel"/>
              </w:rPr>
              <w:t>develop</w:t>
            </w:r>
            <w:r w:rsidR="001B12C1" w:rsidRPr="00FF05A9">
              <w:rPr>
                <w:rFonts w:ascii="Corbel" w:hAnsi="Corbel"/>
              </w:rPr>
              <w:t xml:space="preserve"> </w:t>
            </w:r>
            <w:r w:rsidR="00064012" w:rsidRPr="00FF05A9">
              <w:rPr>
                <w:rFonts w:ascii="Corbel" w:hAnsi="Corbel"/>
              </w:rPr>
              <w:t xml:space="preserve">construction </w:t>
            </w:r>
            <w:r w:rsidR="002D28D2" w:rsidRPr="00FF05A9">
              <w:rPr>
                <w:rFonts w:ascii="Corbel" w:hAnsi="Corbel"/>
              </w:rPr>
              <w:t xml:space="preserve">trade </w:t>
            </w:r>
            <w:r w:rsidR="00064012" w:rsidRPr="00FF05A9">
              <w:rPr>
                <w:rFonts w:ascii="Corbel" w:hAnsi="Corbel"/>
              </w:rPr>
              <w:t>trainers and assessors</w:t>
            </w:r>
            <w:r w:rsidR="002D28D2" w:rsidRPr="00FF05A9">
              <w:rPr>
                <w:rFonts w:ascii="Corbel" w:hAnsi="Corbel"/>
              </w:rPr>
              <w:t xml:space="preserve"> to </w:t>
            </w:r>
            <w:r w:rsidR="00C6697F" w:rsidRPr="00FF05A9">
              <w:rPr>
                <w:rFonts w:ascii="Corbel" w:hAnsi="Corbel"/>
              </w:rPr>
              <w:t>provide</w:t>
            </w:r>
            <w:r w:rsidR="002D28D2" w:rsidRPr="00FF05A9">
              <w:rPr>
                <w:rFonts w:ascii="Corbel" w:hAnsi="Corbel"/>
              </w:rPr>
              <w:t xml:space="preserve"> additional training delivery capacity. </w:t>
            </w:r>
            <w:r w:rsidR="00064012" w:rsidRPr="00FF05A9">
              <w:rPr>
                <w:rFonts w:ascii="Corbel" w:hAnsi="Corbel"/>
              </w:rPr>
              <w:t xml:space="preserve"> </w:t>
            </w:r>
          </w:p>
          <w:p w14:paraId="61BC7F48" w14:textId="77777777" w:rsidR="00905C1F" w:rsidRPr="00FF05A9" w:rsidRDefault="00905C1F" w:rsidP="00CF47B3">
            <w:pPr>
              <w:rPr>
                <w:rFonts w:ascii="Corbel" w:hAnsi="Corbel"/>
              </w:rPr>
            </w:pPr>
          </w:p>
          <w:p w14:paraId="0011AA4D" w14:textId="2320E76E" w:rsidR="000663B8" w:rsidRPr="00FF05A9" w:rsidRDefault="0031499A" w:rsidP="000663B8">
            <w:pPr>
              <w:rPr>
                <w:rFonts w:ascii="Corbel" w:hAnsi="Corbel"/>
              </w:rPr>
            </w:pPr>
            <w:r w:rsidRPr="00FF05A9">
              <w:rPr>
                <w:rFonts w:ascii="Corbel" w:hAnsi="Corbel"/>
              </w:rPr>
              <w:t>R</w:t>
            </w:r>
            <w:r w:rsidR="00905C1F" w:rsidRPr="00FF05A9">
              <w:rPr>
                <w:rFonts w:ascii="Corbel" w:hAnsi="Corbel"/>
              </w:rPr>
              <w:t>aising productivity in the built environment</w:t>
            </w:r>
            <w:r w:rsidR="00B644C2" w:rsidRPr="00FF05A9">
              <w:rPr>
                <w:rFonts w:ascii="Corbel" w:hAnsi="Corbel"/>
              </w:rPr>
              <w:t xml:space="preserve"> delivery </w:t>
            </w:r>
            <w:r w:rsidR="001B12C1" w:rsidRPr="00FF05A9">
              <w:rPr>
                <w:rFonts w:ascii="Corbel" w:hAnsi="Corbel"/>
              </w:rPr>
              <w:t>relies on the</w:t>
            </w:r>
            <w:r w:rsidR="00905C1F" w:rsidRPr="00FF05A9">
              <w:rPr>
                <w:rFonts w:ascii="Corbel" w:hAnsi="Corbel"/>
              </w:rPr>
              <w:t xml:space="preserve"> application of technological solutions. However, the construction industry is dominated by </w:t>
            </w:r>
            <w:r w:rsidR="003D3172">
              <w:rPr>
                <w:rFonts w:ascii="Corbel" w:hAnsi="Corbel"/>
              </w:rPr>
              <w:t xml:space="preserve">SMEs </w:t>
            </w:r>
            <w:r w:rsidR="00905C1F" w:rsidRPr="00FF05A9">
              <w:rPr>
                <w:rFonts w:ascii="Corbel" w:hAnsi="Corbel"/>
              </w:rPr>
              <w:t>which can lack resources and capacity to invest in innovation, technology adoption, and workforce development, impacting productivity of the sector.</w:t>
            </w:r>
            <w:r w:rsidR="001B12C1" w:rsidRPr="00FF05A9">
              <w:rPr>
                <w:rFonts w:ascii="Corbel" w:hAnsi="Corbel"/>
              </w:rPr>
              <w:t xml:space="preserve"> </w:t>
            </w:r>
            <w:r w:rsidR="00042DBB" w:rsidRPr="00FF05A9">
              <w:rPr>
                <w:rFonts w:ascii="Corbel" w:hAnsi="Corbel"/>
              </w:rPr>
              <w:t xml:space="preserve"> </w:t>
            </w:r>
            <w:r w:rsidR="00680828" w:rsidRPr="00FF05A9">
              <w:rPr>
                <w:rFonts w:ascii="Corbel" w:hAnsi="Corbel"/>
              </w:rPr>
              <w:t>Through its state-of-the-art facilities</w:t>
            </w:r>
            <w:r w:rsidR="005D6BC4" w:rsidRPr="00FF05A9">
              <w:rPr>
                <w:rFonts w:ascii="Corbel" w:hAnsi="Corbel"/>
              </w:rPr>
              <w:t>,</w:t>
            </w:r>
            <w:r w:rsidR="00680828" w:rsidRPr="00FF05A9">
              <w:rPr>
                <w:rFonts w:ascii="Corbel" w:hAnsi="Corbel"/>
              </w:rPr>
              <w:t xml:space="preserve"> industry-informed training programs</w:t>
            </w:r>
            <w:r w:rsidR="005D6BC4" w:rsidRPr="00FF05A9">
              <w:rPr>
                <w:rFonts w:ascii="Corbel" w:hAnsi="Corbel"/>
              </w:rPr>
              <w:t xml:space="preserve"> and applied research</w:t>
            </w:r>
            <w:r w:rsidR="00680828" w:rsidRPr="00FF05A9">
              <w:rPr>
                <w:rFonts w:ascii="Corbel" w:hAnsi="Corbel"/>
              </w:rPr>
              <w:t xml:space="preserve">, the TCE CT will empower the construction workforce to harness the potential of technologies such as automation through </w:t>
            </w:r>
            <w:r w:rsidR="00680828" w:rsidRPr="00FF05A9">
              <w:rPr>
                <w:rFonts w:ascii="Corbel" w:eastAsia="Times New Roman" w:hAnsi="Corbel" w:cs="Times New Roman"/>
                <w:kern w:val="0"/>
                <w:lang w:eastAsia="en-AU"/>
                <w14:ligatures w14:val="none"/>
              </w:rPr>
              <w:t>advanced analytics, effective use of data, and computational power</w:t>
            </w:r>
            <w:r w:rsidR="00680828" w:rsidRPr="00FF05A9">
              <w:rPr>
                <w:rFonts w:ascii="Corbel" w:hAnsi="Corbel"/>
              </w:rPr>
              <w:t>. Enhancing digital trust and literacy across the construction industry will drive the adoption and integration of technology, enabling businesses to optimise data use, manage cyber risks, and embrace data-driven solutions.</w:t>
            </w:r>
          </w:p>
          <w:p w14:paraId="2EA12044" w14:textId="77777777" w:rsidR="000D5838" w:rsidRPr="00FF05A9" w:rsidRDefault="000D5838" w:rsidP="000663B8">
            <w:pPr>
              <w:rPr>
                <w:rFonts w:ascii="Corbel" w:hAnsi="Corbel"/>
              </w:rPr>
            </w:pPr>
          </w:p>
          <w:p w14:paraId="5FDCE795" w14:textId="3BCDE9A8" w:rsidR="000D5838" w:rsidRPr="00FF05A9" w:rsidRDefault="000D5838" w:rsidP="000663B8">
            <w:pPr>
              <w:rPr>
                <w:rFonts w:ascii="Corbel" w:hAnsi="Corbel"/>
              </w:rPr>
            </w:pPr>
            <w:r w:rsidRPr="00FF05A9">
              <w:rPr>
                <w:rFonts w:ascii="Corbel" w:hAnsi="Corbel"/>
              </w:rPr>
              <w:t>Digital skills form the foundation of modern methods of construction. These skills are no longer optional but are a critical requirement to ensure</w:t>
            </w:r>
            <w:r w:rsidR="002866AF" w:rsidRPr="00FF05A9">
              <w:rPr>
                <w:rFonts w:ascii="Corbel" w:hAnsi="Corbel"/>
              </w:rPr>
              <w:t xml:space="preserve"> successful transformation of the sector. The TCE CT is committed to equipping learners with the digital competencies needed to navigate this dynamic environment. </w:t>
            </w:r>
          </w:p>
          <w:p w14:paraId="1198D2F0" w14:textId="77777777" w:rsidR="00EB42F7" w:rsidRPr="00FF05A9" w:rsidRDefault="00EB42F7" w:rsidP="000663B8">
            <w:pPr>
              <w:rPr>
                <w:rFonts w:ascii="Corbel" w:hAnsi="Corbel"/>
              </w:rPr>
            </w:pPr>
          </w:p>
          <w:p w14:paraId="75FF3BB3" w14:textId="1051CA48" w:rsidR="00591B9B" w:rsidRPr="00FF05A9" w:rsidRDefault="00637DBB" w:rsidP="00591B9B">
            <w:pPr>
              <w:rPr>
                <w:rFonts w:ascii="Corbel" w:hAnsi="Corbel"/>
              </w:rPr>
            </w:pPr>
            <w:r w:rsidRPr="00FF05A9">
              <w:rPr>
                <w:rFonts w:ascii="Corbel" w:hAnsi="Corbel"/>
              </w:rPr>
              <w:t>A</w:t>
            </w:r>
            <w:r w:rsidR="00EB42F7" w:rsidRPr="00FF05A9">
              <w:rPr>
                <w:rFonts w:ascii="Corbel" w:hAnsi="Corbel"/>
              </w:rPr>
              <w:t xml:space="preserve">ctive engagement with key industry stakeholders, </w:t>
            </w:r>
            <w:r w:rsidR="005D6BC4" w:rsidRPr="00FF05A9">
              <w:rPr>
                <w:rFonts w:ascii="Corbel" w:hAnsi="Corbel"/>
              </w:rPr>
              <w:t xml:space="preserve">Jobs and Skills Councils, </w:t>
            </w:r>
            <w:r w:rsidR="00EB42F7" w:rsidRPr="00FF05A9">
              <w:rPr>
                <w:rFonts w:ascii="Corbel" w:hAnsi="Corbel"/>
              </w:rPr>
              <w:t>university partners,</w:t>
            </w:r>
            <w:r w:rsidR="005D6BC4" w:rsidRPr="00FF05A9">
              <w:rPr>
                <w:rFonts w:ascii="Corbel" w:hAnsi="Corbel"/>
              </w:rPr>
              <w:t xml:space="preserve"> unions</w:t>
            </w:r>
            <w:r w:rsidR="00EB42F7" w:rsidRPr="00FF05A9">
              <w:rPr>
                <w:rFonts w:ascii="Corbel" w:hAnsi="Corbel"/>
              </w:rPr>
              <w:t xml:space="preserve"> and other TCEs </w:t>
            </w:r>
            <w:r w:rsidRPr="00FF05A9">
              <w:rPr>
                <w:rFonts w:ascii="Corbel" w:hAnsi="Corbel"/>
              </w:rPr>
              <w:t xml:space="preserve">will position </w:t>
            </w:r>
            <w:r w:rsidR="00104321" w:rsidRPr="00FF05A9">
              <w:rPr>
                <w:rFonts w:ascii="Corbel" w:hAnsi="Corbel"/>
              </w:rPr>
              <w:t>the Centre as a leader in construction innovation and digital capability on a national scale.</w:t>
            </w:r>
            <w:r w:rsidR="00591B9B" w:rsidRPr="00FF05A9">
              <w:rPr>
                <w:rFonts w:ascii="Corbel" w:hAnsi="Corbel"/>
              </w:rPr>
              <w:t xml:space="preserve"> </w:t>
            </w:r>
          </w:p>
          <w:p w14:paraId="636AE490" w14:textId="77777777" w:rsidR="00E70DD3" w:rsidRPr="00FF05A9" w:rsidRDefault="00E70DD3" w:rsidP="00591B9B">
            <w:pPr>
              <w:rPr>
                <w:rFonts w:ascii="Corbel" w:hAnsi="Corbel"/>
              </w:rPr>
            </w:pPr>
          </w:p>
          <w:p w14:paraId="29041A03" w14:textId="7E5B81DA" w:rsidR="00E70DD3" w:rsidRPr="00FF05A9" w:rsidRDefault="004D2BC5" w:rsidP="00591B9B">
            <w:pPr>
              <w:rPr>
                <w:rFonts w:ascii="Corbel" w:hAnsi="Corbel"/>
                <w:i/>
                <w:iCs/>
              </w:rPr>
            </w:pPr>
            <w:r w:rsidRPr="00FF05A9">
              <w:rPr>
                <w:rFonts w:ascii="Corbel" w:hAnsi="Corbel"/>
                <w:i/>
                <w:iCs/>
              </w:rPr>
              <w:t>In scope o</w:t>
            </w:r>
            <w:r w:rsidR="00E70DD3" w:rsidRPr="00FF05A9">
              <w:rPr>
                <w:rFonts w:ascii="Corbel" w:hAnsi="Corbel"/>
                <w:i/>
                <w:iCs/>
              </w:rPr>
              <w:t xml:space="preserve">ccupations and </w:t>
            </w:r>
            <w:r w:rsidR="00B12BA0" w:rsidRPr="00FF05A9">
              <w:rPr>
                <w:rFonts w:ascii="Corbel" w:hAnsi="Corbel"/>
                <w:i/>
                <w:iCs/>
              </w:rPr>
              <w:t xml:space="preserve">qualifications </w:t>
            </w:r>
          </w:p>
          <w:p w14:paraId="0699E819" w14:textId="77777777" w:rsidR="009519B8" w:rsidRPr="00FF05A9" w:rsidRDefault="009519B8" w:rsidP="00C62A40">
            <w:pPr>
              <w:rPr>
                <w:rFonts w:ascii="Corbel" w:hAnsi="Corbel"/>
              </w:rPr>
            </w:pPr>
          </w:p>
          <w:p w14:paraId="5ABE2362" w14:textId="4FCCDBB5" w:rsidR="009519B8" w:rsidRPr="00FF05A9" w:rsidRDefault="009519B8" w:rsidP="009519B8">
            <w:pPr>
              <w:rPr>
                <w:rFonts w:ascii="Corbel" w:hAnsi="Corbel" w:cstheme="minorHAnsi"/>
                <w:color w:val="000000" w:themeColor="text1"/>
              </w:rPr>
            </w:pPr>
            <w:r w:rsidRPr="00FF05A9">
              <w:rPr>
                <w:rFonts w:ascii="Corbel" w:hAnsi="Corbel"/>
                <w:color w:val="000000" w:themeColor="text1"/>
              </w:rPr>
              <w:t xml:space="preserve">Qualifications and skills </w:t>
            </w:r>
            <w:r w:rsidRPr="00FF05A9">
              <w:rPr>
                <w:rFonts w:ascii="Corbel" w:hAnsi="Corbel" w:cstheme="minorHAnsi"/>
                <w:color w:val="000000" w:themeColor="text1"/>
              </w:rPr>
              <w:t xml:space="preserve">in scope for the TCE CT </w:t>
            </w:r>
            <w:r w:rsidR="004D2BC5" w:rsidRPr="00FF05A9">
              <w:rPr>
                <w:rFonts w:ascii="Corbel" w:hAnsi="Corbel" w:cstheme="minorHAnsi"/>
                <w:color w:val="000000" w:themeColor="text1"/>
              </w:rPr>
              <w:t xml:space="preserve">are intended to </w:t>
            </w:r>
            <w:r w:rsidRPr="00FF05A9">
              <w:rPr>
                <w:rFonts w:ascii="Corbel" w:hAnsi="Corbel" w:cstheme="minorHAnsi"/>
                <w:color w:val="000000" w:themeColor="text1"/>
              </w:rPr>
              <w:t xml:space="preserve">encompass </w:t>
            </w:r>
            <w:r w:rsidR="00BD7ED8" w:rsidRPr="00FF05A9">
              <w:rPr>
                <w:rFonts w:ascii="Corbel" w:hAnsi="Corbel" w:cstheme="minorHAnsi"/>
                <w:color w:val="000000" w:themeColor="text1"/>
              </w:rPr>
              <w:t xml:space="preserve">a broad range of </w:t>
            </w:r>
            <w:r w:rsidRPr="00FF05A9">
              <w:rPr>
                <w:rFonts w:ascii="Corbel" w:hAnsi="Corbel" w:cstheme="minorHAnsi"/>
                <w:color w:val="000000" w:themeColor="text1"/>
              </w:rPr>
              <w:t>construction trades</w:t>
            </w:r>
            <w:r w:rsidR="00B12BA0" w:rsidRPr="00FF05A9">
              <w:rPr>
                <w:rFonts w:ascii="Corbel" w:hAnsi="Corbel" w:cstheme="minorHAnsi"/>
                <w:color w:val="000000" w:themeColor="text1"/>
              </w:rPr>
              <w:t xml:space="preserve">, with </w:t>
            </w:r>
            <w:r w:rsidR="004D2BC5" w:rsidRPr="00FF05A9">
              <w:rPr>
                <w:rFonts w:ascii="Corbel" w:hAnsi="Corbel" w:cstheme="minorHAnsi"/>
                <w:color w:val="000000" w:themeColor="text1"/>
              </w:rPr>
              <w:t>priorities for training product development, pilots and projects</w:t>
            </w:r>
            <w:r w:rsidR="00B12BA0" w:rsidRPr="00FF05A9">
              <w:rPr>
                <w:rFonts w:ascii="Corbel" w:hAnsi="Corbel" w:cstheme="minorHAnsi"/>
                <w:color w:val="000000" w:themeColor="text1"/>
              </w:rPr>
              <w:t xml:space="preserve"> to be identified in consultation with industry partners</w:t>
            </w:r>
            <w:r w:rsidRPr="00FF05A9">
              <w:rPr>
                <w:rFonts w:ascii="Corbel" w:hAnsi="Corbel" w:cstheme="minorHAnsi"/>
                <w:color w:val="000000" w:themeColor="text1"/>
              </w:rPr>
              <w:t>:</w:t>
            </w:r>
          </w:p>
          <w:p w14:paraId="4B605A4A" w14:textId="77777777" w:rsidR="009519B8" w:rsidRPr="00FF05A9" w:rsidRDefault="009519B8" w:rsidP="009519B8">
            <w:pPr>
              <w:rPr>
                <w:rFonts w:ascii="Corbel" w:hAnsi="Corbel" w:cstheme="minorHAnsi"/>
                <w:color w:val="FF0000"/>
              </w:rPr>
            </w:pPr>
          </w:p>
          <w:tbl>
            <w:tblPr>
              <w:tblStyle w:val="TableGrid"/>
              <w:tblW w:w="0" w:type="auto"/>
              <w:tblLook w:val="04A0" w:firstRow="1" w:lastRow="0" w:firstColumn="1" w:lastColumn="0" w:noHBand="0" w:noVBand="1"/>
            </w:tblPr>
            <w:tblGrid>
              <w:gridCol w:w="4491"/>
              <w:gridCol w:w="4492"/>
            </w:tblGrid>
            <w:tr w:rsidR="009519B8" w:rsidRPr="00FF05A9" w14:paraId="5C61DBC3" w14:textId="77777777" w:rsidTr="009A1FA3">
              <w:tc>
                <w:tcPr>
                  <w:tcW w:w="4491" w:type="dxa"/>
                </w:tcPr>
                <w:p w14:paraId="4A74B41B" w14:textId="77777777" w:rsidR="009519B8" w:rsidRPr="00FF05A9" w:rsidRDefault="009519B8" w:rsidP="009519B8">
                  <w:pPr>
                    <w:rPr>
                      <w:rFonts w:ascii="Corbel" w:hAnsi="Corbel" w:cstheme="minorHAnsi"/>
                      <w:color w:val="000000" w:themeColor="text1"/>
                    </w:rPr>
                  </w:pPr>
                  <w:r w:rsidRPr="00FF05A9">
                    <w:rPr>
                      <w:rFonts w:ascii="Corbel" w:hAnsi="Corbel" w:cstheme="minorHAnsi"/>
                      <w:color w:val="000000" w:themeColor="text1"/>
                    </w:rPr>
                    <w:t>Construction</w:t>
                  </w:r>
                </w:p>
              </w:tc>
              <w:tc>
                <w:tcPr>
                  <w:tcW w:w="4492" w:type="dxa"/>
                </w:tcPr>
                <w:p w14:paraId="7A2E46DF" w14:textId="77777777" w:rsidR="009519B8" w:rsidRPr="00FF05A9" w:rsidRDefault="009519B8" w:rsidP="009519B8">
                  <w:pPr>
                    <w:rPr>
                      <w:rFonts w:ascii="Corbel" w:hAnsi="Corbel" w:cstheme="minorHAnsi"/>
                      <w:color w:val="000000" w:themeColor="text1"/>
                    </w:rPr>
                  </w:pPr>
                  <w:r w:rsidRPr="00FF05A9">
                    <w:rPr>
                      <w:rFonts w:ascii="Corbel" w:hAnsi="Corbel" w:cstheme="minorHAnsi"/>
                      <w:color w:val="000000" w:themeColor="text1"/>
                    </w:rPr>
                    <w:t>Plumbing and drainage</w:t>
                  </w:r>
                </w:p>
              </w:tc>
            </w:tr>
            <w:tr w:rsidR="009519B8" w:rsidRPr="00FF05A9" w14:paraId="10878276" w14:textId="77777777" w:rsidTr="009A1FA3">
              <w:tc>
                <w:tcPr>
                  <w:tcW w:w="4491" w:type="dxa"/>
                </w:tcPr>
                <w:p w14:paraId="3138A055" w14:textId="77777777" w:rsidR="009519B8" w:rsidRPr="00FF05A9" w:rsidRDefault="009519B8" w:rsidP="009519B8">
                  <w:pPr>
                    <w:rPr>
                      <w:rFonts w:ascii="Corbel" w:hAnsi="Corbel" w:cstheme="minorHAnsi"/>
                      <w:color w:val="000000" w:themeColor="text1"/>
                    </w:rPr>
                  </w:pPr>
                  <w:r w:rsidRPr="00FF05A9">
                    <w:rPr>
                      <w:rFonts w:ascii="Corbel" w:hAnsi="Corbel" w:cstheme="minorHAnsi"/>
                      <w:color w:val="000000" w:themeColor="text1"/>
                    </w:rPr>
                    <w:t>Electrical</w:t>
                  </w:r>
                </w:p>
              </w:tc>
              <w:tc>
                <w:tcPr>
                  <w:tcW w:w="4492" w:type="dxa"/>
                </w:tcPr>
                <w:p w14:paraId="646BA435" w14:textId="77777777" w:rsidR="009519B8" w:rsidRPr="00FF05A9" w:rsidRDefault="009519B8" w:rsidP="009519B8">
                  <w:pPr>
                    <w:rPr>
                      <w:rFonts w:ascii="Corbel" w:hAnsi="Corbel" w:cstheme="minorHAnsi"/>
                      <w:color w:val="000000" w:themeColor="text1"/>
                    </w:rPr>
                  </w:pPr>
                  <w:r w:rsidRPr="00FF05A9">
                    <w:rPr>
                      <w:rFonts w:ascii="Corbel" w:hAnsi="Corbel" w:cstheme="minorHAnsi"/>
                      <w:color w:val="000000" w:themeColor="text1"/>
                    </w:rPr>
                    <w:t>Shopfitting</w:t>
                  </w:r>
                </w:p>
              </w:tc>
            </w:tr>
            <w:tr w:rsidR="009519B8" w:rsidRPr="00FF05A9" w14:paraId="0098B6C7" w14:textId="77777777" w:rsidTr="009A1FA3">
              <w:tc>
                <w:tcPr>
                  <w:tcW w:w="4491" w:type="dxa"/>
                </w:tcPr>
                <w:p w14:paraId="39A4B059" w14:textId="77777777" w:rsidR="009519B8" w:rsidRPr="00FF05A9" w:rsidRDefault="009519B8" w:rsidP="009519B8">
                  <w:pPr>
                    <w:rPr>
                      <w:rFonts w:ascii="Corbel" w:hAnsi="Corbel" w:cstheme="minorHAnsi"/>
                      <w:color w:val="000000" w:themeColor="text1"/>
                    </w:rPr>
                  </w:pPr>
                  <w:r w:rsidRPr="00FF05A9">
                    <w:rPr>
                      <w:rFonts w:ascii="Corbel" w:hAnsi="Corbel" w:cstheme="minorHAnsi"/>
                      <w:color w:val="000000" w:themeColor="text1"/>
                    </w:rPr>
                    <w:t>Painting and decorating</w:t>
                  </w:r>
                </w:p>
              </w:tc>
              <w:tc>
                <w:tcPr>
                  <w:tcW w:w="4492" w:type="dxa"/>
                </w:tcPr>
                <w:p w14:paraId="7E0E2B1B" w14:textId="77777777" w:rsidR="009519B8" w:rsidRPr="00FF05A9" w:rsidRDefault="009519B8" w:rsidP="009519B8">
                  <w:pPr>
                    <w:rPr>
                      <w:rFonts w:ascii="Corbel" w:hAnsi="Corbel" w:cstheme="minorHAnsi"/>
                      <w:color w:val="000000" w:themeColor="text1"/>
                    </w:rPr>
                  </w:pPr>
                  <w:r w:rsidRPr="00FF05A9">
                    <w:rPr>
                      <w:rFonts w:ascii="Corbel" w:hAnsi="Corbel" w:cstheme="minorHAnsi"/>
                      <w:color w:val="000000" w:themeColor="text1"/>
                    </w:rPr>
                    <w:t>Roof, wall and floor tiling</w:t>
                  </w:r>
                </w:p>
              </w:tc>
            </w:tr>
            <w:tr w:rsidR="009519B8" w:rsidRPr="00FF05A9" w14:paraId="3C092608" w14:textId="77777777" w:rsidTr="009A1FA3">
              <w:tc>
                <w:tcPr>
                  <w:tcW w:w="4491" w:type="dxa"/>
                </w:tcPr>
                <w:p w14:paraId="7DA8AF74" w14:textId="77777777" w:rsidR="009519B8" w:rsidRPr="00FF05A9" w:rsidRDefault="009519B8" w:rsidP="009519B8">
                  <w:pPr>
                    <w:rPr>
                      <w:rFonts w:ascii="Corbel" w:hAnsi="Corbel" w:cstheme="minorHAnsi"/>
                      <w:color w:val="000000" w:themeColor="text1"/>
                    </w:rPr>
                  </w:pPr>
                  <w:r w:rsidRPr="00FF05A9">
                    <w:rPr>
                      <w:rFonts w:ascii="Corbel" w:hAnsi="Corbel" w:cstheme="minorHAnsi"/>
                      <w:color w:val="000000" w:themeColor="text1"/>
                    </w:rPr>
                    <w:t>Solid plastering</w:t>
                  </w:r>
                </w:p>
              </w:tc>
              <w:tc>
                <w:tcPr>
                  <w:tcW w:w="4492" w:type="dxa"/>
                </w:tcPr>
                <w:p w14:paraId="4B5FFA10" w14:textId="77777777" w:rsidR="009519B8" w:rsidRPr="00FF05A9" w:rsidRDefault="009519B8" w:rsidP="009519B8">
                  <w:pPr>
                    <w:rPr>
                      <w:rFonts w:ascii="Corbel" w:hAnsi="Corbel" w:cstheme="minorHAnsi"/>
                      <w:color w:val="000000" w:themeColor="text1"/>
                    </w:rPr>
                  </w:pPr>
                  <w:r w:rsidRPr="00FF05A9">
                    <w:rPr>
                      <w:rFonts w:ascii="Corbel" w:hAnsi="Corbel" w:cstheme="minorHAnsi"/>
                      <w:color w:val="000000" w:themeColor="text1"/>
                    </w:rPr>
                    <w:t>Waterproofing</w:t>
                  </w:r>
                </w:p>
              </w:tc>
            </w:tr>
            <w:tr w:rsidR="009519B8" w:rsidRPr="00FF05A9" w14:paraId="79DF4303" w14:textId="77777777" w:rsidTr="009A1FA3">
              <w:tc>
                <w:tcPr>
                  <w:tcW w:w="4491" w:type="dxa"/>
                </w:tcPr>
                <w:p w14:paraId="4604E22A" w14:textId="77777777" w:rsidR="009519B8" w:rsidRPr="00FF05A9" w:rsidRDefault="009519B8" w:rsidP="009519B8">
                  <w:pPr>
                    <w:rPr>
                      <w:rFonts w:ascii="Corbel" w:hAnsi="Corbel" w:cstheme="minorHAnsi"/>
                      <w:color w:val="000000" w:themeColor="text1"/>
                    </w:rPr>
                  </w:pPr>
                  <w:r w:rsidRPr="00FF05A9">
                    <w:rPr>
                      <w:rFonts w:ascii="Corbel" w:hAnsi="Corbel" w:cstheme="minorHAnsi"/>
                      <w:color w:val="000000" w:themeColor="text1"/>
                    </w:rPr>
                    <w:t>Stonemasonry</w:t>
                  </w:r>
                </w:p>
              </w:tc>
              <w:tc>
                <w:tcPr>
                  <w:tcW w:w="4492" w:type="dxa"/>
                </w:tcPr>
                <w:p w14:paraId="44653641" w14:textId="77777777" w:rsidR="009519B8" w:rsidRPr="00FF05A9" w:rsidRDefault="009519B8" w:rsidP="009519B8">
                  <w:pPr>
                    <w:rPr>
                      <w:rFonts w:ascii="Corbel" w:hAnsi="Corbel" w:cstheme="minorHAnsi"/>
                      <w:color w:val="000000" w:themeColor="text1"/>
                    </w:rPr>
                  </w:pPr>
                  <w:r w:rsidRPr="00FF05A9">
                    <w:rPr>
                      <w:rFonts w:ascii="Corbel" w:hAnsi="Corbel" w:cstheme="minorHAnsi"/>
                      <w:color w:val="000000" w:themeColor="text1"/>
                    </w:rPr>
                    <w:t>Cabinet making</w:t>
                  </w:r>
                </w:p>
              </w:tc>
            </w:tr>
            <w:tr w:rsidR="009519B8" w:rsidRPr="00FF05A9" w14:paraId="6CDF7B6F" w14:textId="77777777" w:rsidTr="009A1FA3">
              <w:tc>
                <w:tcPr>
                  <w:tcW w:w="4491" w:type="dxa"/>
                </w:tcPr>
                <w:p w14:paraId="051ABD69" w14:textId="77777777" w:rsidR="009519B8" w:rsidRPr="00FF05A9" w:rsidRDefault="009519B8" w:rsidP="009519B8">
                  <w:pPr>
                    <w:rPr>
                      <w:rFonts w:ascii="Corbel" w:hAnsi="Corbel" w:cstheme="minorHAnsi"/>
                      <w:color w:val="000000" w:themeColor="text1"/>
                    </w:rPr>
                  </w:pPr>
                  <w:r w:rsidRPr="00FF05A9">
                    <w:rPr>
                      <w:rFonts w:ascii="Corbel" w:hAnsi="Corbel" w:cstheme="minorHAnsi"/>
                      <w:color w:val="000000" w:themeColor="text1"/>
                    </w:rPr>
                    <w:t>Glass and glazing</w:t>
                  </w:r>
                </w:p>
              </w:tc>
              <w:tc>
                <w:tcPr>
                  <w:tcW w:w="4492" w:type="dxa"/>
                </w:tcPr>
                <w:p w14:paraId="6DE1073C" w14:textId="77777777" w:rsidR="009519B8" w:rsidRPr="00FF05A9" w:rsidRDefault="009519B8" w:rsidP="009519B8">
                  <w:pPr>
                    <w:rPr>
                      <w:rFonts w:ascii="Corbel" w:hAnsi="Corbel" w:cstheme="minorHAnsi"/>
                      <w:color w:val="000000" w:themeColor="text1"/>
                    </w:rPr>
                  </w:pPr>
                  <w:r w:rsidRPr="00FF05A9">
                    <w:rPr>
                      <w:rFonts w:ascii="Corbel" w:hAnsi="Corbel" w:cstheme="minorHAnsi"/>
                      <w:color w:val="000000" w:themeColor="text1"/>
                    </w:rPr>
                    <w:t>Brick and block laying</w:t>
                  </w:r>
                </w:p>
              </w:tc>
            </w:tr>
            <w:tr w:rsidR="009519B8" w:rsidRPr="00FF05A9" w14:paraId="0C2DE78E" w14:textId="77777777" w:rsidTr="009A1FA3">
              <w:tc>
                <w:tcPr>
                  <w:tcW w:w="4491" w:type="dxa"/>
                </w:tcPr>
                <w:p w14:paraId="548F4E3B" w14:textId="77777777" w:rsidR="009519B8" w:rsidRPr="00FF05A9" w:rsidRDefault="009519B8" w:rsidP="009519B8">
                  <w:pPr>
                    <w:rPr>
                      <w:rFonts w:ascii="Corbel" w:hAnsi="Corbel" w:cstheme="minorHAnsi"/>
                      <w:color w:val="000000" w:themeColor="text1"/>
                    </w:rPr>
                  </w:pPr>
                  <w:r w:rsidRPr="00FF05A9">
                    <w:rPr>
                      <w:rFonts w:ascii="Corbel" w:hAnsi="Corbel" w:cstheme="minorHAnsi"/>
                      <w:color w:val="000000" w:themeColor="text1"/>
                    </w:rPr>
                    <w:lastRenderedPageBreak/>
                    <w:t>Engineering</w:t>
                  </w:r>
                </w:p>
              </w:tc>
              <w:tc>
                <w:tcPr>
                  <w:tcW w:w="4492" w:type="dxa"/>
                </w:tcPr>
                <w:p w14:paraId="18B8FF7C" w14:textId="77777777" w:rsidR="009519B8" w:rsidRPr="00FF05A9" w:rsidRDefault="009519B8" w:rsidP="009519B8">
                  <w:pPr>
                    <w:rPr>
                      <w:rFonts w:ascii="Corbel" w:hAnsi="Corbel" w:cstheme="minorHAnsi"/>
                      <w:color w:val="000000" w:themeColor="text1"/>
                    </w:rPr>
                  </w:pPr>
                  <w:r w:rsidRPr="00FF05A9">
                    <w:rPr>
                      <w:rFonts w:ascii="Corbel" w:hAnsi="Corbel" w:cstheme="minorHAnsi"/>
                      <w:color w:val="000000" w:themeColor="text1"/>
                    </w:rPr>
                    <w:t>Applied Technologies</w:t>
                  </w:r>
                </w:p>
              </w:tc>
            </w:tr>
            <w:tr w:rsidR="009519B8" w:rsidRPr="00FF05A9" w14:paraId="2BB8EA79" w14:textId="77777777" w:rsidTr="009A1FA3">
              <w:tc>
                <w:tcPr>
                  <w:tcW w:w="4491" w:type="dxa"/>
                </w:tcPr>
                <w:p w14:paraId="5818EC34" w14:textId="77777777" w:rsidR="009519B8" w:rsidRPr="00FF05A9" w:rsidRDefault="009519B8" w:rsidP="009519B8">
                  <w:pPr>
                    <w:rPr>
                      <w:rFonts w:ascii="Corbel" w:hAnsi="Corbel" w:cstheme="minorHAnsi"/>
                      <w:color w:val="000000" w:themeColor="text1"/>
                    </w:rPr>
                  </w:pPr>
                  <w:r w:rsidRPr="00FF05A9">
                    <w:rPr>
                      <w:rFonts w:ascii="Corbel" w:hAnsi="Corbel" w:cstheme="minorHAnsi"/>
                      <w:color w:val="000000" w:themeColor="text1"/>
                    </w:rPr>
                    <w:t>Air conditioning and refrigeration</w:t>
                  </w:r>
                </w:p>
              </w:tc>
              <w:tc>
                <w:tcPr>
                  <w:tcW w:w="4492" w:type="dxa"/>
                </w:tcPr>
                <w:p w14:paraId="4F2A7AE1" w14:textId="77777777" w:rsidR="009519B8" w:rsidRPr="00FF05A9" w:rsidRDefault="009519B8" w:rsidP="009519B8">
                  <w:pPr>
                    <w:rPr>
                      <w:rFonts w:ascii="Corbel" w:hAnsi="Corbel" w:cstheme="minorHAnsi"/>
                      <w:color w:val="000000" w:themeColor="text1"/>
                    </w:rPr>
                  </w:pPr>
                  <w:r w:rsidRPr="00FF05A9">
                    <w:rPr>
                      <w:rFonts w:ascii="Corbel" w:hAnsi="Corbel" w:cstheme="minorHAnsi"/>
                      <w:color w:val="000000" w:themeColor="text1"/>
                    </w:rPr>
                    <w:t>Electronics and Communication</w:t>
                  </w:r>
                </w:p>
              </w:tc>
            </w:tr>
            <w:tr w:rsidR="009519B8" w:rsidRPr="00FF05A9" w14:paraId="54FE2038" w14:textId="77777777" w:rsidTr="009A1FA3">
              <w:tc>
                <w:tcPr>
                  <w:tcW w:w="4491" w:type="dxa"/>
                </w:tcPr>
                <w:p w14:paraId="7007EA89" w14:textId="77777777" w:rsidR="009519B8" w:rsidRPr="00FF05A9" w:rsidRDefault="009519B8" w:rsidP="009519B8">
                  <w:pPr>
                    <w:rPr>
                      <w:rFonts w:ascii="Corbel" w:hAnsi="Corbel" w:cstheme="minorHAnsi"/>
                      <w:color w:val="000000" w:themeColor="text1"/>
                    </w:rPr>
                  </w:pPr>
                  <w:r w:rsidRPr="00FF05A9">
                    <w:rPr>
                      <w:rFonts w:ascii="Corbel" w:hAnsi="Corbel" w:cstheme="minorHAnsi"/>
                      <w:color w:val="000000" w:themeColor="text1"/>
                    </w:rPr>
                    <w:t>Security</w:t>
                  </w:r>
                </w:p>
              </w:tc>
              <w:tc>
                <w:tcPr>
                  <w:tcW w:w="4492" w:type="dxa"/>
                </w:tcPr>
                <w:p w14:paraId="7ABD8E04" w14:textId="77777777" w:rsidR="009519B8" w:rsidRPr="00FF05A9" w:rsidRDefault="009519B8" w:rsidP="009519B8">
                  <w:pPr>
                    <w:rPr>
                      <w:rFonts w:ascii="Corbel" w:hAnsi="Corbel" w:cstheme="minorHAnsi"/>
                      <w:color w:val="000000" w:themeColor="text1"/>
                    </w:rPr>
                  </w:pPr>
                  <w:r w:rsidRPr="00FF05A9">
                    <w:rPr>
                      <w:rFonts w:ascii="Corbel" w:hAnsi="Corbel" w:cstheme="minorHAnsi"/>
                      <w:color w:val="000000" w:themeColor="text1"/>
                    </w:rPr>
                    <w:t>Sustainable energy</w:t>
                  </w:r>
                </w:p>
              </w:tc>
            </w:tr>
          </w:tbl>
          <w:p w14:paraId="3426EC6C" w14:textId="77777777" w:rsidR="009519B8" w:rsidRPr="00FF05A9" w:rsidRDefault="009519B8" w:rsidP="009519B8">
            <w:pPr>
              <w:rPr>
                <w:rFonts w:ascii="Corbel" w:hAnsi="Corbel" w:cstheme="minorHAnsi"/>
                <w:color w:val="FF0000"/>
              </w:rPr>
            </w:pPr>
          </w:p>
          <w:p w14:paraId="5448AA2C" w14:textId="12961BD0" w:rsidR="009519B8" w:rsidRPr="00FF05A9" w:rsidRDefault="4F31BB6B" w:rsidP="4B812641">
            <w:pPr>
              <w:rPr>
                <w:rFonts w:ascii="Corbel" w:hAnsi="Corbel"/>
                <w:color w:val="000000" w:themeColor="text1"/>
              </w:rPr>
            </w:pPr>
            <w:r w:rsidRPr="4B812641">
              <w:rPr>
                <w:rFonts w:ascii="Corbel" w:hAnsi="Corbel"/>
                <w:color w:val="000000" w:themeColor="text1"/>
              </w:rPr>
              <w:t>T</w:t>
            </w:r>
            <w:r w:rsidR="78B3227F" w:rsidRPr="4B812641">
              <w:rPr>
                <w:rFonts w:ascii="Corbel" w:hAnsi="Corbel"/>
                <w:color w:val="000000" w:themeColor="text1"/>
              </w:rPr>
              <w:t xml:space="preserve">he qualifications </w:t>
            </w:r>
            <w:r w:rsidR="56406A63" w:rsidRPr="4B812641">
              <w:rPr>
                <w:rFonts w:ascii="Corbel" w:hAnsi="Corbel"/>
                <w:color w:val="000000" w:themeColor="text1"/>
              </w:rPr>
              <w:t xml:space="preserve">in scope </w:t>
            </w:r>
            <w:r w:rsidR="00E8362B">
              <w:rPr>
                <w:rFonts w:ascii="Corbel" w:hAnsi="Corbel"/>
                <w:color w:val="000000" w:themeColor="text1"/>
              </w:rPr>
              <w:t>for exploration</w:t>
            </w:r>
            <w:r w:rsidR="56406A63" w:rsidRPr="4B812641">
              <w:rPr>
                <w:rFonts w:ascii="Corbel" w:hAnsi="Corbel"/>
                <w:color w:val="000000" w:themeColor="text1"/>
              </w:rPr>
              <w:t xml:space="preserve"> </w:t>
            </w:r>
            <w:r w:rsidR="78B3227F" w:rsidRPr="4B812641">
              <w:rPr>
                <w:rFonts w:ascii="Corbel" w:hAnsi="Corbel"/>
                <w:color w:val="000000" w:themeColor="text1"/>
              </w:rPr>
              <w:t xml:space="preserve">will range from </w:t>
            </w:r>
            <w:r w:rsidR="085AB876" w:rsidRPr="4B812641">
              <w:rPr>
                <w:rFonts w:ascii="Corbel" w:hAnsi="Corbel"/>
                <w:color w:val="000000" w:themeColor="text1"/>
              </w:rPr>
              <w:t xml:space="preserve">micro-credentials, </w:t>
            </w:r>
            <w:r w:rsidR="78B3227F" w:rsidRPr="4B812641">
              <w:rPr>
                <w:rFonts w:ascii="Corbel" w:hAnsi="Corbel"/>
                <w:color w:val="000000" w:themeColor="text1"/>
              </w:rPr>
              <w:t xml:space="preserve">skill sets (welding, supervisory, builder), </w:t>
            </w:r>
            <w:r w:rsidRPr="4B812641">
              <w:rPr>
                <w:rFonts w:ascii="Corbel" w:hAnsi="Corbel"/>
                <w:color w:val="000000" w:themeColor="text1"/>
              </w:rPr>
              <w:t xml:space="preserve">Certificate II, Certificate IIIs, Certificate IVs, </w:t>
            </w:r>
            <w:r w:rsidR="78B3227F" w:rsidRPr="4B812641">
              <w:rPr>
                <w:rFonts w:ascii="Corbel" w:hAnsi="Corbel"/>
                <w:color w:val="000000" w:themeColor="text1"/>
              </w:rPr>
              <w:t>Diplomas, Advance Diplomas</w:t>
            </w:r>
            <w:r w:rsidR="1F15FD81" w:rsidRPr="4B812641">
              <w:rPr>
                <w:rFonts w:ascii="Corbel" w:hAnsi="Corbel"/>
                <w:color w:val="000000" w:themeColor="text1"/>
              </w:rPr>
              <w:t xml:space="preserve">, </w:t>
            </w:r>
            <w:r w:rsidR="1C450AE8" w:rsidRPr="4B812641">
              <w:rPr>
                <w:rFonts w:ascii="Corbel" w:hAnsi="Corbel"/>
                <w:color w:val="000000" w:themeColor="text1"/>
              </w:rPr>
              <w:t>Bachelor</w:t>
            </w:r>
            <w:r w:rsidR="10241395" w:rsidRPr="4B812641">
              <w:rPr>
                <w:rFonts w:ascii="Corbel" w:hAnsi="Corbel"/>
                <w:color w:val="000000" w:themeColor="text1"/>
              </w:rPr>
              <w:t xml:space="preserve"> and Vocational</w:t>
            </w:r>
            <w:r w:rsidR="78B3227F" w:rsidRPr="4B812641">
              <w:rPr>
                <w:rFonts w:ascii="Corbel" w:hAnsi="Corbel"/>
                <w:color w:val="000000" w:themeColor="text1"/>
              </w:rPr>
              <w:t xml:space="preserve"> </w:t>
            </w:r>
            <w:r w:rsidR="07239EE5" w:rsidRPr="4B812641">
              <w:rPr>
                <w:rFonts w:ascii="Corbel" w:hAnsi="Corbel"/>
                <w:color w:val="000000" w:themeColor="text1"/>
              </w:rPr>
              <w:t>D</w:t>
            </w:r>
            <w:r w:rsidR="78B3227F" w:rsidRPr="4B812641">
              <w:rPr>
                <w:rFonts w:ascii="Corbel" w:hAnsi="Corbel"/>
                <w:color w:val="000000" w:themeColor="text1"/>
              </w:rPr>
              <w:t xml:space="preserve">egrees. </w:t>
            </w:r>
            <w:r w:rsidR="64C83607" w:rsidRPr="4B812641">
              <w:rPr>
                <w:rFonts w:ascii="Corbel" w:hAnsi="Corbel"/>
                <w:color w:val="000000" w:themeColor="text1"/>
              </w:rPr>
              <w:t>These include qualifications and skills relevant to residential construction, industrial and high-rise construction, and civil construction.</w:t>
            </w:r>
          </w:p>
          <w:p w14:paraId="1655F5BB" w14:textId="77777777" w:rsidR="001A3E92" w:rsidRPr="00FF05A9" w:rsidRDefault="001A3E92" w:rsidP="009519B8">
            <w:pPr>
              <w:rPr>
                <w:rFonts w:ascii="Corbel" w:hAnsi="Corbel" w:cstheme="minorHAnsi"/>
                <w:color w:val="000000" w:themeColor="text1"/>
              </w:rPr>
            </w:pPr>
          </w:p>
          <w:p w14:paraId="51A1BE73" w14:textId="490F056D" w:rsidR="001A3E92" w:rsidRPr="00FF05A9" w:rsidRDefault="001A3E92" w:rsidP="009519B8">
            <w:pPr>
              <w:rPr>
                <w:rFonts w:ascii="Corbel" w:hAnsi="Corbel" w:cstheme="minorHAnsi"/>
                <w:i/>
                <w:iCs/>
                <w:color w:val="000000" w:themeColor="text1"/>
              </w:rPr>
            </w:pPr>
            <w:r w:rsidRPr="00FF05A9">
              <w:rPr>
                <w:rFonts w:ascii="Corbel" w:hAnsi="Corbel" w:cstheme="minorHAnsi"/>
                <w:i/>
                <w:iCs/>
                <w:color w:val="000000" w:themeColor="text1"/>
              </w:rPr>
              <w:t>Host institution and locations</w:t>
            </w:r>
          </w:p>
          <w:p w14:paraId="02B54A02" w14:textId="77777777" w:rsidR="009519B8" w:rsidRPr="00FF05A9" w:rsidRDefault="009519B8" w:rsidP="009519B8">
            <w:pPr>
              <w:rPr>
                <w:rFonts w:ascii="Corbel" w:hAnsi="Corbel" w:cstheme="minorHAnsi"/>
                <w:color w:val="FF0000"/>
              </w:rPr>
            </w:pPr>
          </w:p>
          <w:p w14:paraId="60AEF6A8" w14:textId="5024154C" w:rsidR="00E50970" w:rsidRPr="00FF05A9" w:rsidRDefault="00E50970" w:rsidP="00E50970">
            <w:pPr>
              <w:rPr>
                <w:rFonts w:ascii="Corbel" w:hAnsi="Corbel"/>
              </w:rPr>
            </w:pPr>
            <w:r w:rsidRPr="00FF05A9">
              <w:rPr>
                <w:rFonts w:ascii="Corbel" w:hAnsi="Corbel"/>
              </w:rPr>
              <w:t xml:space="preserve">TAFE Queensland will lead the TCE CT with support from the Department of Trade, Employment and Training (DTET). </w:t>
            </w:r>
            <w:r w:rsidRPr="002779DF">
              <w:rPr>
                <w:rFonts w:ascii="Corbel" w:hAnsi="Corbel"/>
              </w:rPr>
              <w:t xml:space="preserve">The TCE CT will be a statewide initiative that enhances the Queensland Government’s commitments to build a $78 million TAFE facility at Caloundra with a focus on construction and a $60 million TAFE facility </w:t>
            </w:r>
            <w:r w:rsidR="009519B8" w:rsidRPr="002779DF">
              <w:rPr>
                <w:rFonts w:ascii="Corbel" w:hAnsi="Corbel"/>
              </w:rPr>
              <w:t>at</w:t>
            </w:r>
            <w:r w:rsidRPr="002779DF">
              <w:rPr>
                <w:rFonts w:ascii="Corbel" w:hAnsi="Corbel"/>
              </w:rPr>
              <w:t xml:space="preserve"> Petrie with a focus on Advanced Manufacturing</w:t>
            </w:r>
            <w:r w:rsidRPr="00FF05A9">
              <w:rPr>
                <w:rFonts w:ascii="Corbel" w:hAnsi="Corbel"/>
              </w:rPr>
              <w:t>, and leverages existing training facilities across Queensland including:</w:t>
            </w:r>
          </w:p>
          <w:p w14:paraId="333975E1" w14:textId="77777777" w:rsidR="00E50970" w:rsidRPr="00FF05A9" w:rsidRDefault="00E50970" w:rsidP="00E50970">
            <w:pPr>
              <w:rPr>
                <w:rFonts w:ascii="Corbel" w:hAnsi="Corbel"/>
              </w:rPr>
            </w:pPr>
          </w:p>
          <w:p w14:paraId="5A4087DB" w14:textId="626DD797" w:rsidR="002E2757" w:rsidRPr="00FF05A9" w:rsidRDefault="002E2757" w:rsidP="009055CF">
            <w:pPr>
              <w:numPr>
                <w:ilvl w:val="0"/>
                <w:numId w:val="9"/>
              </w:numPr>
              <w:rPr>
                <w:rFonts w:ascii="Corbel" w:eastAsiaTheme="minorHAnsi" w:hAnsi="Corbel"/>
                <w:lang w:eastAsia="en-US"/>
              </w:rPr>
            </w:pPr>
            <w:proofErr w:type="spellStart"/>
            <w:r w:rsidRPr="00FF05A9">
              <w:rPr>
                <w:rFonts w:ascii="Corbel" w:eastAsiaTheme="minorHAnsi" w:hAnsi="Corbel"/>
                <w:lang w:eastAsia="en-US"/>
              </w:rPr>
              <w:t>Skills</w:t>
            </w:r>
            <w:r w:rsidR="00630C88" w:rsidRPr="00FF05A9">
              <w:rPr>
                <w:rFonts w:ascii="Corbel" w:eastAsiaTheme="minorHAnsi" w:hAnsi="Corbel"/>
                <w:lang w:eastAsia="en-US"/>
              </w:rPr>
              <w:t>Tech</w:t>
            </w:r>
            <w:proofErr w:type="spellEnd"/>
            <w:r w:rsidR="001B1FD4" w:rsidRPr="00FF05A9">
              <w:rPr>
                <w:rFonts w:ascii="Corbel" w:eastAsiaTheme="minorHAnsi" w:hAnsi="Corbel"/>
                <w:lang w:eastAsia="en-US"/>
              </w:rPr>
              <w:t>,</w:t>
            </w:r>
            <w:r w:rsidR="00630C88" w:rsidRPr="00FF05A9">
              <w:rPr>
                <w:rFonts w:ascii="Corbel" w:eastAsiaTheme="minorHAnsi" w:hAnsi="Corbel"/>
                <w:lang w:eastAsia="en-US"/>
              </w:rPr>
              <w:t xml:space="preserve"> </w:t>
            </w:r>
            <w:r w:rsidR="00C52714" w:rsidRPr="00FF05A9">
              <w:rPr>
                <w:rFonts w:ascii="Corbel" w:eastAsiaTheme="minorHAnsi" w:hAnsi="Corbel"/>
                <w:lang w:eastAsia="en-US"/>
              </w:rPr>
              <w:t xml:space="preserve">Acacia Ridge </w:t>
            </w:r>
          </w:p>
          <w:p w14:paraId="3E6C1354" w14:textId="6BFCBF37" w:rsidR="00E50970" w:rsidRPr="00FF05A9" w:rsidRDefault="00E50970" w:rsidP="009055CF">
            <w:pPr>
              <w:numPr>
                <w:ilvl w:val="0"/>
                <w:numId w:val="9"/>
              </w:numPr>
              <w:rPr>
                <w:rFonts w:ascii="Corbel" w:eastAsiaTheme="minorHAnsi" w:hAnsi="Corbel"/>
                <w:lang w:eastAsia="en-US"/>
              </w:rPr>
            </w:pPr>
            <w:r w:rsidRPr="00FF05A9">
              <w:rPr>
                <w:rFonts w:ascii="Corbel" w:eastAsiaTheme="minorHAnsi" w:hAnsi="Corbel"/>
                <w:lang w:eastAsia="en-US"/>
              </w:rPr>
              <w:t>Robotics and Advanced Manufacturing Centre, Eagle Farm</w:t>
            </w:r>
          </w:p>
          <w:p w14:paraId="5DC45A84" w14:textId="77777777" w:rsidR="00E50970" w:rsidRPr="00FF05A9" w:rsidRDefault="00E50970" w:rsidP="009055CF">
            <w:pPr>
              <w:numPr>
                <w:ilvl w:val="0"/>
                <w:numId w:val="9"/>
              </w:numPr>
              <w:rPr>
                <w:rFonts w:ascii="Corbel" w:eastAsiaTheme="minorHAnsi" w:hAnsi="Corbel"/>
                <w:lang w:eastAsia="en-US"/>
              </w:rPr>
            </w:pPr>
            <w:r w:rsidRPr="00FF05A9">
              <w:rPr>
                <w:rFonts w:ascii="Corbel" w:eastAsiaTheme="minorHAnsi" w:hAnsi="Corbel"/>
                <w:lang w:eastAsia="en-US"/>
              </w:rPr>
              <w:t>Centre for Building Excellence, Rockhampton</w:t>
            </w:r>
          </w:p>
          <w:p w14:paraId="69E3036F" w14:textId="77777777" w:rsidR="00E50970" w:rsidRPr="00FF05A9" w:rsidRDefault="00E50970" w:rsidP="009055CF">
            <w:pPr>
              <w:numPr>
                <w:ilvl w:val="0"/>
                <w:numId w:val="9"/>
              </w:numPr>
              <w:rPr>
                <w:rFonts w:ascii="Corbel" w:eastAsiaTheme="minorHAnsi" w:hAnsi="Corbel"/>
                <w:color w:val="000000" w:themeColor="text1"/>
                <w:lang w:eastAsia="en-US"/>
              </w:rPr>
            </w:pPr>
            <w:r w:rsidRPr="00FF05A9">
              <w:rPr>
                <w:rFonts w:ascii="Corbel" w:eastAsiaTheme="minorHAnsi" w:hAnsi="Corbel"/>
                <w:color w:val="000000" w:themeColor="text1"/>
                <w:lang w:eastAsia="en-US"/>
              </w:rPr>
              <w:t>Cyber and Robotics, South Bank</w:t>
            </w:r>
          </w:p>
          <w:p w14:paraId="4507B362" w14:textId="77777777" w:rsidR="00E50970" w:rsidRPr="00FF05A9" w:rsidRDefault="00E50970" w:rsidP="009055CF">
            <w:pPr>
              <w:numPr>
                <w:ilvl w:val="0"/>
                <w:numId w:val="9"/>
              </w:numPr>
              <w:rPr>
                <w:rFonts w:ascii="Corbel" w:eastAsiaTheme="minorHAnsi" w:hAnsi="Corbel"/>
                <w:color w:val="000000" w:themeColor="text1"/>
                <w:lang w:eastAsia="en-US"/>
              </w:rPr>
            </w:pPr>
            <w:r w:rsidRPr="00FF05A9">
              <w:rPr>
                <w:rFonts w:ascii="Corbel" w:eastAsiaTheme="minorHAnsi" w:hAnsi="Corbel"/>
                <w:color w:val="000000" w:themeColor="text1"/>
                <w:lang w:eastAsia="en-US"/>
              </w:rPr>
              <w:t>Smart Factory, Bundamba</w:t>
            </w:r>
          </w:p>
          <w:p w14:paraId="56703115" w14:textId="5483A7EE" w:rsidR="001B1FD4" w:rsidRPr="00FF05A9" w:rsidRDefault="001B1FD4" w:rsidP="009055CF">
            <w:pPr>
              <w:numPr>
                <w:ilvl w:val="0"/>
                <w:numId w:val="9"/>
              </w:numPr>
              <w:rPr>
                <w:rFonts w:ascii="Corbel" w:eastAsiaTheme="minorHAnsi" w:hAnsi="Corbel"/>
                <w:color w:val="000000" w:themeColor="text1"/>
                <w:lang w:eastAsia="en-US"/>
              </w:rPr>
            </w:pPr>
            <w:r w:rsidRPr="00FF05A9">
              <w:rPr>
                <w:rFonts w:ascii="Corbel" w:eastAsiaTheme="minorHAnsi" w:hAnsi="Corbel"/>
                <w:color w:val="000000" w:themeColor="text1"/>
                <w:lang w:eastAsia="en-US"/>
              </w:rPr>
              <w:t>Hydrogen and Renewable Energy Training Facility and Advanced Manufacturing Skills Lab, Bohle</w:t>
            </w:r>
          </w:p>
          <w:p w14:paraId="14231ACF" w14:textId="64DABE8E" w:rsidR="00E50970" w:rsidRPr="00FF05A9" w:rsidRDefault="00E50970" w:rsidP="009644B0">
            <w:pPr>
              <w:ind w:left="360"/>
              <w:rPr>
                <w:rFonts w:ascii="Corbel" w:eastAsiaTheme="minorHAnsi" w:hAnsi="Corbel"/>
                <w:color w:val="000000" w:themeColor="text1"/>
                <w:lang w:eastAsia="en-US"/>
              </w:rPr>
            </w:pPr>
          </w:p>
          <w:p w14:paraId="4001DD92" w14:textId="582BBA1B" w:rsidR="00CF47B3" w:rsidRPr="00FF05A9" w:rsidRDefault="006D01BB" w:rsidP="00CF47B3">
            <w:pPr>
              <w:rPr>
                <w:rFonts w:ascii="Corbel" w:hAnsi="Corbel"/>
                <w:i/>
                <w:iCs/>
              </w:rPr>
            </w:pPr>
            <w:r w:rsidRPr="00FF05A9">
              <w:rPr>
                <w:rFonts w:ascii="Corbel" w:hAnsi="Corbel"/>
                <w:i/>
                <w:iCs/>
              </w:rPr>
              <w:t>National Priorities</w:t>
            </w:r>
          </w:p>
          <w:p w14:paraId="7B1CC652" w14:textId="77777777" w:rsidR="006D01BB" w:rsidRPr="00FF05A9" w:rsidRDefault="006D01BB" w:rsidP="00CF47B3">
            <w:pPr>
              <w:rPr>
                <w:rFonts w:ascii="Corbel" w:hAnsi="Corbel"/>
              </w:rPr>
            </w:pPr>
          </w:p>
          <w:p w14:paraId="24DF64A6" w14:textId="77777777" w:rsidR="00CF47B3" w:rsidRPr="00FF05A9" w:rsidRDefault="00CF47B3" w:rsidP="00CF47B3">
            <w:pPr>
              <w:pStyle w:val="ListBullet"/>
              <w:numPr>
                <w:ilvl w:val="0"/>
                <w:numId w:val="0"/>
              </w:numPr>
              <w:rPr>
                <w:rFonts w:ascii="Corbel" w:hAnsi="Corbel"/>
                <w:sz w:val="22"/>
              </w:rPr>
            </w:pPr>
            <w:r w:rsidRPr="00FF05A9">
              <w:rPr>
                <w:rFonts w:ascii="Corbel" w:hAnsi="Corbel"/>
                <w:sz w:val="22"/>
              </w:rPr>
              <w:t xml:space="preserve">The TCE CT will align with and contribute to several national skills priorities, with a primary focus on: </w:t>
            </w:r>
          </w:p>
          <w:p w14:paraId="7FE627AE" w14:textId="119050AE" w:rsidR="008053A9" w:rsidRPr="00FF05A9" w:rsidRDefault="00CF47B3" w:rsidP="009055CF">
            <w:pPr>
              <w:pStyle w:val="ListBullet"/>
              <w:numPr>
                <w:ilvl w:val="0"/>
                <w:numId w:val="21"/>
              </w:numPr>
              <w:spacing w:line="240" w:lineRule="auto"/>
              <w:contextualSpacing w:val="0"/>
              <w:rPr>
                <w:rFonts w:ascii="Corbel" w:hAnsi="Corbel"/>
                <w:sz w:val="22"/>
              </w:rPr>
            </w:pPr>
            <w:r w:rsidRPr="00FF05A9">
              <w:rPr>
                <w:rFonts w:ascii="Corbel" w:hAnsi="Corbel"/>
                <w:b/>
                <w:bCs/>
                <w:sz w:val="22"/>
              </w:rPr>
              <w:t>Delivering housing supply:</w:t>
            </w:r>
            <w:r w:rsidRPr="00FF05A9">
              <w:rPr>
                <w:rFonts w:ascii="Corbel" w:hAnsi="Corbel"/>
                <w:sz w:val="22"/>
              </w:rPr>
              <w:t xml:space="preserve"> The TCE CT will play a critical role in addressing workforce shortages and enhancing productivity in the construction sector, directly support national and state housing and infrastructure commitments. By providing innovative training models, integrated career pathways, and applied research, the TCE CT will ensure the construction industry has the skilled workforce and technological capability required to meet these ambitious targets.</w:t>
            </w:r>
          </w:p>
          <w:p w14:paraId="631B6F54" w14:textId="740A6464" w:rsidR="008053A9" w:rsidRPr="00FF05A9" w:rsidRDefault="008053A9" w:rsidP="009055CF">
            <w:pPr>
              <w:pStyle w:val="ListBullet"/>
              <w:numPr>
                <w:ilvl w:val="0"/>
                <w:numId w:val="21"/>
              </w:numPr>
              <w:spacing w:line="240" w:lineRule="auto"/>
              <w:ind w:left="714" w:hanging="357"/>
              <w:contextualSpacing w:val="0"/>
              <w:rPr>
                <w:rFonts w:ascii="Corbel" w:eastAsiaTheme="minorHAnsi" w:hAnsi="Corbel"/>
              </w:rPr>
            </w:pPr>
            <w:r w:rsidRPr="00FF05A9">
              <w:rPr>
                <w:rFonts w:ascii="Corbel" w:hAnsi="Corbel"/>
                <w:b/>
                <w:bCs/>
                <w:sz w:val="22"/>
              </w:rPr>
              <w:t>Ensuring Australia’s digital and technology capability:</w:t>
            </w:r>
            <w:r w:rsidRPr="00FF05A9">
              <w:rPr>
                <w:rFonts w:ascii="Corbel" w:hAnsi="Corbel"/>
                <w:sz w:val="22"/>
              </w:rPr>
              <w:t xml:space="preserve"> The TCE CT will focus on building the digital literacy and technological capacity of the construction workforce, particularly SMEs. By fostering the adoption of advanced and emerging technologies, the TCE CT will contribute to the broader national goal of</w:t>
            </w:r>
            <w:r w:rsidRPr="00FF05A9">
              <w:rPr>
                <w:rFonts w:ascii="Corbel" w:eastAsiaTheme="minorHAnsi" w:hAnsi="Corbel"/>
                <w:color w:val="414141"/>
                <w:sz w:val="22"/>
                <w:shd w:val="clear" w:color="auto" w:fill="F5F5F5"/>
              </w:rPr>
              <w:t xml:space="preserve"> </w:t>
            </w:r>
            <w:r w:rsidRPr="00FF05A9">
              <w:rPr>
                <w:rFonts w:ascii="Corbel" w:hAnsi="Corbel"/>
                <w:sz w:val="22"/>
              </w:rPr>
              <w:t xml:space="preserve">strengthening Australia’s digital and technology capability to align with </w:t>
            </w:r>
            <w:r w:rsidRPr="00FF05A9">
              <w:rPr>
                <w:rFonts w:ascii="Corbel" w:eastAsiaTheme="minorHAnsi" w:hAnsi="Corbel"/>
                <w:sz w:val="22"/>
              </w:rPr>
              <w:t>the Australian Government’s commitment to grow technology related jobs to 1.2 million by 2030</w:t>
            </w:r>
            <w:r w:rsidRPr="00FF05A9">
              <w:rPr>
                <w:rFonts w:ascii="Corbel" w:hAnsi="Corbel"/>
                <w:sz w:val="22"/>
              </w:rPr>
              <w:t xml:space="preserve">, ensuring the construction sector remains competitive and </w:t>
            </w:r>
            <w:proofErr w:type="gramStart"/>
            <w:r w:rsidRPr="00FF05A9">
              <w:rPr>
                <w:rFonts w:ascii="Corbel" w:hAnsi="Corbel"/>
                <w:sz w:val="22"/>
              </w:rPr>
              <w:t>future-focused</w:t>
            </w:r>
            <w:proofErr w:type="gramEnd"/>
            <w:r w:rsidRPr="00FF05A9">
              <w:rPr>
                <w:rFonts w:ascii="Corbel" w:hAnsi="Corbel"/>
                <w:sz w:val="22"/>
              </w:rPr>
              <w:t xml:space="preserve">. </w:t>
            </w:r>
          </w:p>
          <w:p w14:paraId="4A50289C" w14:textId="76C4CAE1" w:rsidR="00CF47B3" w:rsidRPr="00FF05A9" w:rsidRDefault="00CF47B3" w:rsidP="00CF47B3">
            <w:pPr>
              <w:pStyle w:val="ListBullet"/>
              <w:numPr>
                <w:ilvl w:val="0"/>
                <w:numId w:val="0"/>
              </w:numPr>
              <w:rPr>
                <w:rFonts w:ascii="Corbel" w:hAnsi="Corbel"/>
                <w:sz w:val="22"/>
              </w:rPr>
            </w:pPr>
            <w:r w:rsidRPr="00FF05A9">
              <w:rPr>
                <w:rFonts w:ascii="Corbel" w:hAnsi="Corbel"/>
                <w:sz w:val="22"/>
              </w:rPr>
              <w:t>In addition to these primary focus areas, the TCE CT will also contribute to the following</w:t>
            </w:r>
            <w:r w:rsidR="00692A01" w:rsidRPr="00FF05A9">
              <w:rPr>
                <w:rFonts w:ascii="Corbel" w:hAnsi="Corbel"/>
                <w:sz w:val="22"/>
              </w:rPr>
              <w:t xml:space="preserve"> National Skills Agreement</w:t>
            </w:r>
            <w:r w:rsidRPr="00FF05A9">
              <w:rPr>
                <w:rFonts w:ascii="Corbel" w:hAnsi="Corbel"/>
                <w:sz w:val="22"/>
              </w:rPr>
              <w:t xml:space="preserve"> national priorities:</w:t>
            </w:r>
          </w:p>
          <w:p w14:paraId="0032B434" w14:textId="06E6742D" w:rsidR="00CF47B3" w:rsidRPr="00FF05A9" w:rsidRDefault="00CF47B3" w:rsidP="009055CF">
            <w:pPr>
              <w:pStyle w:val="ListBullet"/>
              <w:numPr>
                <w:ilvl w:val="0"/>
                <w:numId w:val="22"/>
              </w:numPr>
              <w:spacing w:line="240" w:lineRule="auto"/>
              <w:ind w:left="714" w:hanging="357"/>
              <w:contextualSpacing w:val="0"/>
              <w:rPr>
                <w:rFonts w:ascii="Corbel" w:hAnsi="Corbel"/>
                <w:sz w:val="22"/>
              </w:rPr>
            </w:pPr>
            <w:r w:rsidRPr="00FF05A9">
              <w:rPr>
                <w:rFonts w:ascii="Corbel" w:hAnsi="Corbel"/>
                <w:b/>
                <w:bCs/>
                <w:sz w:val="22"/>
              </w:rPr>
              <w:t>Gender equality:</w:t>
            </w:r>
            <w:r w:rsidRPr="00FF05A9">
              <w:rPr>
                <w:rFonts w:ascii="Corbel" w:hAnsi="Corbel"/>
                <w:sz w:val="22"/>
              </w:rPr>
              <w:t xml:space="preserve"> The TCE CT will actively promote diversity and inclusion in the construction industry by </w:t>
            </w:r>
            <w:r w:rsidR="00BF3CF4" w:rsidRPr="00FF05A9">
              <w:rPr>
                <w:rFonts w:ascii="Corbel" w:hAnsi="Corbel"/>
                <w:sz w:val="22"/>
              </w:rPr>
              <w:t xml:space="preserve">developing </w:t>
            </w:r>
            <w:r w:rsidR="005033AF" w:rsidRPr="00FF05A9">
              <w:rPr>
                <w:rFonts w:ascii="Corbel" w:hAnsi="Corbel"/>
                <w:sz w:val="22"/>
              </w:rPr>
              <w:t xml:space="preserve">new models and </w:t>
            </w:r>
            <w:r w:rsidR="00BF3CF4" w:rsidRPr="00FF05A9">
              <w:rPr>
                <w:rFonts w:ascii="Corbel" w:hAnsi="Corbel"/>
                <w:sz w:val="22"/>
              </w:rPr>
              <w:t xml:space="preserve">approaches that can </w:t>
            </w:r>
            <w:r w:rsidRPr="00FF05A9">
              <w:rPr>
                <w:rFonts w:ascii="Corbel" w:hAnsi="Corbel"/>
                <w:sz w:val="22"/>
              </w:rPr>
              <w:t>increas</w:t>
            </w:r>
            <w:r w:rsidR="005033AF" w:rsidRPr="00FF05A9">
              <w:rPr>
                <w:rFonts w:ascii="Corbel" w:hAnsi="Corbel"/>
                <w:sz w:val="22"/>
              </w:rPr>
              <w:t>e</w:t>
            </w:r>
            <w:r w:rsidRPr="00FF05A9">
              <w:rPr>
                <w:rFonts w:ascii="Corbel" w:hAnsi="Corbel"/>
                <w:sz w:val="22"/>
              </w:rPr>
              <w:t xml:space="preserve"> </w:t>
            </w:r>
            <w:r w:rsidR="005033AF" w:rsidRPr="00FF05A9">
              <w:rPr>
                <w:rFonts w:ascii="Corbel" w:hAnsi="Corbel"/>
                <w:sz w:val="22"/>
              </w:rPr>
              <w:t xml:space="preserve">accessibility of construction training and careers </w:t>
            </w:r>
            <w:r w:rsidRPr="00FF05A9">
              <w:rPr>
                <w:rFonts w:ascii="Corbel" w:hAnsi="Corbel"/>
                <w:sz w:val="22"/>
              </w:rPr>
              <w:t xml:space="preserve">from underrepresented cohorts, </w:t>
            </w:r>
            <w:r w:rsidR="006F7FB6" w:rsidRPr="00FF05A9">
              <w:rPr>
                <w:rFonts w:ascii="Corbel" w:hAnsi="Corbel"/>
                <w:sz w:val="22"/>
              </w:rPr>
              <w:t xml:space="preserve">particularly </w:t>
            </w:r>
            <w:r w:rsidRPr="00FF05A9">
              <w:rPr>
                <w:rFonts w:ascii="Corbel" w:hAnsi="Corbel"/>
                <w:sz w:val="22"/>
              </w:rPr>
              <w:t>women</w:t>
            </w:r>
            <w:r w:rsidR="00BE5A52" w:rsidRPr="00FF05A9">
              <w:rPr>
                <w:rFonts w:ascii="Corbel" w:hAnsi="Corbel"/>
                <w:sz w:val="22"/>
              </w:rPr>
              <w:t xml:space="preserve"> and </w:t>
            </w:r>
            <w:r w:rsidR="008138A0" w:rsidRPr="00FF05A9">
              <w:rPr>
                <w:rFonts w:ascii="Corbel" w:hAnsi="Corbel"/>
                <w:sz w:val="22"/>
              </w:rPr>
              <w:t>mid-career entrants</w:t>
            </w:r>
            <w:r w:rsidRPr="00FF05A9">
              <w:rPr>
                <w:rFonts w:ascii="Corbel" w:hAnsi="Corbel"/>
                <w:sz w:val="22"/>
              </w:rPr>
              <w:t xml:space="preserve">. </w:t>
            </w:r>
          </w:p>
          <w:p w14:paraId="77FA2B3A" w14:textId="4DACF480" w:rsidR="00C179A4" w:rsidRPr="00FF05A9" w:rsidRDefault="00CF47B3" w:rsidP="009055CF">
            <w:pPr>
              <w:pStyle w:val="ListBullet"/>
              <w:numPr>
                <w:ilvl w:val="0"/>
                <w:numId w:val="22"/>
              </w:numPr>
              <w:spacing w:line="240" w:lineRule="auto"/>
              <w:ind w:left="714" w:hanging="357"/>
              <w:contextualSpacing w:val="0"/>
              <w:rPr>
                <w:rFonts w:ascii="Corbel" w:hAnsi="Corbel"/>
                <w:sz w:val="22"/>
              </w:rPr>
            </w:pPr>
            <w:r w:rsidRPr="5A2874A3">
              <w:rPr>
                <w:rFonts w:ascii="Corbel" w:hAnsi="Corbel"/>
                <w:b/>
                <w:bCs/>
                <w:sz w:val="22"/>
              </w:rPr>
              <w:t>Delivering reforms to improve the regulation of VET qualifications and quality:</w:t>
            </w:r>
            <w:r w:rsidRPr="5A2874A3">
              <w:rPr>
                <w:rFonts w:ascii="Corbel" w:hAnsi="Corbel"/>
                <w:sz w:val="22"/>
              </w:rPr>
              <w:t xml:space="preserve"> By working collaboratively with</w:t>
            </w:r>
            <w:r w:rsidR="0032460D" w:rsidRPr="5A2874A3">
              <w:rPr>
                <w:rFonts w:ascii="Corbel" w:hAnsi="Corbel"/>
                <w:sz w:val="22"/>
              </w:rPr>
              <w:t xml:space="preserve"> Jobs and Skills Councils,</w:t>
            </w:r>
            <w:r w:rsidRPr="5A2874A3">
              <w:rPr>
                <w:rFonts w:ascii="Corbel" w:hAnsi="Corbel"/>
                <w:sz w:val="22"/>
              </w:rPr>
              <w:t xml:space="preserve"> industry, tertiary partners, and other TCEs, the TCE CT </w:t>
            </w:r>
            <w:r w:rsidR="0032460D" w:rsidRPr="5A2874A3">
              <w:rPr>
                <w:rFonts w:ascii="Corbel" w:hAnsi="Corbel"/>
                <w:sz w:val="22"/>
              </w:rPr>
              <w:t xml:space="preserve">will </w:t>
            </w:r>
            <w:r w:rsidRPr="5A2874A3">
              <w:rPr>
                <w:rFonts w:ascii="Corbel" w:hAnsi="Corbel"/>
                <w:sz w:val="22"/>
              </w:rPr>
              <w:t xml:space="preserve">support reforms to improve the regulation and quality of VET </w:t>
            </w:r>
            <w:r w:rsidRPr="5A2874A3">
              <w:rPr>
                <w:rFonts w:ascii="Corbel" w:hAnsi="Corbel"/>
                <w:sz w:val="22"/>
              </w:rPr>
              <w:lastRenderedPageBreak/>
              <w:t>qualifications, ensuring they align with industry needs and licensing requirements, and delivering high-quality outcomes for learners and employers alike.</w:t>
            </w:r>
            <w:bookmarkEnd w:id="1"/>
          </w:p>
          <w:p w14:paraId="5E5181E8" w14:textId="201543A5" w:rsidR="00C179A4" w:rsidRPr="00FF05A9" w:rsidRDefault="7C5C389C" w:rsidP="009055CF">
            <w:pPr>
              <w:pStyle w:val="ListBullet"/>
              <w:numPr>
                <w:ilvl w:val="0"/>
                <w:numId w:val="22"/>
              </w:numPr>
              <w:spacing w:line="240" w:lineRule="auto"/>
              <w:ind w:left="714" w:hanging="357"/>
              <w:contextualSpacing w:val="0"/>
              <w:rPr>
                <w:rFonts w:ascii="Corbel" w:hAnsi="Corbel"/>
                <w:sz w:val="22"/>
              </w:rPr>
            </w:pPr>
            <w:r w:rsidRPr="009C1284">
              <w:rPr>
                <w:rFonts w:ascii="Corbel" w:hAnsi="Corbel"/>
                <w:b/>
                <w:sz w:val="22"/>
              </w:rPr>
              <w:t>Supporting Net Zero:</w:t>
            </w:r>
            <w:r w:rsidRPr="5A2874A3">
              <w:rPr>
                <w:rFonts w:ascii="Corbel" w:hAnsi="Corbel"/>
                <w:sz w:val="22"/>
              </w:rPr>
              <w:t xml:space="preserve"> The TCE CT will contribute to the construction industry’s transition to a low-carbon future by embedding sustainability and energy efficiency principles</w:t>
            </w:r>
            <w:r w:rsidR="009C6283">
              <w:rPr>
                <w:rFonts w:ascii="Corbel" w:hAnsi="Corbel"/>
                <w:sz w:val="22"/>
              </w:rPr>
              <w:t>, and emerging green technologies</w:t>
            </w:r>
            <w:r w:rsidRPr="5A2874A3">
              <w:rPr>
                <w:rFonts w:ascii="Corbel" w:hAnsi="Corbel"/>
                <w:sz w:val="22"/>
              </w:rPr>
              <w:t xml:space="preserve"> into its training programs and applied research initiatives. </w:t>
            </w:r>
          </w:p>
        </w:tc>
      </w:tr>
    </w:tbl>
    <w:p w14:paraId="64B5255A" w14:textId="77777777" w:rsidR="00C45DF3" w:rsidRPr="00FF05A9" w:rsidRDefault="00C45DF3" w:rsidP="005E3E43">
      <w:pPr>
        <w:pStyle w:val="MBPoint"/>
        <w:numPr>
          <w:ilvl w:val="0"/>
          <w:numId w:val="0"/>
        </w:numPr>
        <w:ind w:left="57" w:hanging="57"/>
        <w:rPr>
          <w:rFonts w:ascii="Corbel" w:hAnsi="Corbel"/>
          <w:sz w:val="22"/>
          <w:szCs w:val="22"/>
        </w:rPr>
      </w:pPr>
    </w:p>
    <w:p w14:paraId="06875067" w14:textId="6A233BAC" w:rsidR="00C179A4" w:rsidRPr="00FF05A9" w:rsidRDefault="0041189A" w:rsidP="005E3E43">
      <w:pPr>
        <w:pStyle w:val="MBPoint"/>
        <w:numPr>
          <w:ilvl w:val="0"/>
          <w:numId w:val="0"/>
        </w:numPr>
        <w:ind w:left="57" w:hanging="57"/>
        <w:rPr>
          <w:rFonts w:ascii="Corbel" w:hAnsi="Corbel"/>
          <w:sz w:val="22"/>
          <w:szCs w:val="22"/>
        </w:rPr>
      </w:pPr>
      <w:r w:rsidRPr="00FF05A9">
        <w:rPr>
          <w:rFonts w:ascii="Corbel" w:hAnsi="Corbel"/>
          <w:sz w:val="22"/>
          <w:szCs w:val="22"/>
        </w:rPr>
        <w:t xml:space="preserve">2) </w:t>
      </w:r>
      <w:r w:rsidR="003D49CB" w:rsidRPr="00FF05A9">
        <w:rPr>
          <w:rFonts w:ascii="Corbel" w:hAnsi="Corbel"/>
          <w:sz w:val="22"/>
          <w:szCs w:val="22"/>
        </w:rPr>
        <w:t>F</w:t>
      </w:r>
      <w:r w:rsidR="001D6053" w:rsidRPr="00FF05A9">
        <w:rPr>
          <w:rFonts w:ascii="Corbel" w:hAnsi="Corbel"/>
          <w:sz w:val="22"/>
          <w:szCs w:val="22"/>
        </w:rPr>
        <w:t>unctions and activiti</w:t>
      </w:r>
      <w:r w:rsidR="00851BF4" w:rsidRPr="00FF05A9">
        <w:rPr>
          <w:rFonts w:ascii="Corbel" w:hAnsi="Corbel"/>
          <w:sz w:val="22"/>
          <w:szCs w:val="22"/>
        </w:rPr>
        <w:t>es of the TAFE Centre of Excellence:</w:t>
      </w:r>
    </w:p>
    <w:tbl>
      <w:tblPr>
        <w:tblStyle w:val="TableGrid"/>
        <w:tblW w:w="5106" w:type="pct"/>
        <w:tblLook w:val="04A0" w:firstRow="1" w:lastRow="0" w:firstColumn="1" w:lastColumn="0" w:noHBand="0" w:noVBand="1"/>
      </w:tblPr>
      <w:tblGrid>
        <w:gridCol w:w="9207"/>
      </w:tblGrid>
      <w:tr w:rsidR="00897828" w:rsidRPr="00FF05A9" w14:paraId="4F3512A6" w14:textId="77777777" w:rsidTr="6DC53132">
        <w:tc>
          <w:tcPr>
            <w:tcW w:w="5000" w:type="pct"/>
          </w:tcPr>
          <w:p w14:paraId="54F77AF5" w14:textId="7B6A95A7" w:rsidR="004D178E" w:rsidRPr="00FF05A9" w:rsidRDefault="004D178E" w:rsidP="009644B0">
            <w:pPr>
              <w:spacing w:after="120"/>
              <w:rPr>
                <w:rFonts w:ascii="Corbel" w:hAnsi="Corbel"/>
              </w:rPr>
            </w:pPr>
            <w:bookmarkStart w:id="2" w:name="_Hlk205392354"/>
            <w:r w:rsidRPr="00FF05A9">
              <w:rPr>
                <w:rFonts w:ascii="Corbel" w:hAnsi="Corbel"/>
              </w:rPr>
              <w:t xml:space="preserve">The TCE CT will aim to address immediate identified construction industry workforce supply challenges and critical skills needs of the sector to increase sector capacity and productivity. To achieve this the TCE CT will deliver four programs of work: </w:t>
            </w:r>
          </w:p>
          <w:p w14:paraId="497F9FE2" w14:textId="1B913B6A" w:rsidR="004D178E" w:rsidRPr="00FF05A9" w:rsidRDefault="00905C1F" w:rsidP="009055CF">
            <w:pPr>
              <w:pStyle w:val="ListParagraph"/>
              <w:numPr>
                <w:ilvl w:val="0"/>
                <w:numId w:val="25"/>
              </w:numPr>
              <w:rPr>
                <w:rFonts w:ascii="Corbel" w:hAnsi="Corbel"/>
              </w:rPr>
            </w:pPr>
            <w:r w:rsidRPr="00FF05A9">
              <w:rPr>
                <w:rFonts w:ascii="Corbel" w:hAnsi="Corbel"/>
              </w:rPr>
              <w:t>D</w:t>
            </w:r>
            <w:r w:rsidR="004D178E" w:rsidRPr="00FF05A9">
              <w:rPr>
                <w:rFonts w:ascii="Corbel" w:hAnsi="Corbel"/>
              </w:rPr>
              <w:t>igital and data capability uplift</w:t>
            </w:r>
            <w:r w:rsidR="004A6D8C" w:rsidRPr="00FF05A9">
              <w:rPr>
                <w:rFonts w:ascii="Corbel" w:hAnsi="Corbel"/>
              </w:rPr>
              <w:t xml:space="preserve"> </w:t>
            </w:r>
            <w:r w:rsidRPr="00FF05A9">
              <w:rPr>
                <w:rFonts w:ascii="Corbel" w:hAnsi="Corbel"/>
              </w:rPr>
              <w:t>for construction workers and SMEs</w:t>
            </w:r>
          </w:p>
          <w:p w14:paraId="771D2588" w14:textId="34B0E981" w:rsidR="004D178E" w:rsidRPr="00FF05A9" w:rsidRDefault="004D178E" w:rsidP="009055CF">
            <w:pPr>
              <w:pStyle w:val="ListParagraph"/>
              <w:numPr>
                <w:ilvl w:val="0"/>
                <w:numId w:val="25"/>
              </w:numPr>
              <w:rPr>
                <w:rFonts w:ascii="Corbel" w:hAnsi="Corbel"/>
              </w:rPr>
            </w:pPr>
            <w:r w:rsidRPr="00FF05A9">
              <w:rPr>
                <w:rFonts w:ascii="Corbel" w:hAnsi="Corbel"/>
              </w:rPr>
              <w:t xml:space="preserve">Enhanced construction </w:t>
            </w:r>
            <w:r w:rsidR="00905C1F" w:rsidRPr="00FF05A9">
              <w:rPr>
                <w:rFonts w:ascii="Corbel" w:hAnsi="Corbel"/>
              </w:rPr>
              <w:t xml:space="preserve">career </w:t>
            </w:r>
            <w:r w:rsidRPr="00FF05A9">
              <w:rPr>
                <w:rFonts w:ascii="Corbel" w:hAnsi="Corbel"/>
              </w:rPr>
              <w:t>pathways</w:t>
            </w:r>
            <w:r w:rsidR="004A6D8C" w:rsidRPr="00FF05A9">
              <w:rPr>
                <w:rFonts w:ascii="Corbel" w:hAnsi="Corbel"/>
              </w:rPr>
              <w:t xml:space="preserve"> </w:t>
            </w:r>
          </w:p>
          <w:p w14:paraId="07D87B8E" w14:textId="7EE61918" w:rsidR="004D178E" w:rsidRPr="00FF05A9" w:rsidRDefault="00FB0E87" w:rsidP="009055CF">
            <w:pPr>
              <w:pStyle w:val="ListParagraph"/>
              <w:numPr>
                <w:ilvl w:val="0"/>
                <w:numId w:val="25"/>
              </w:numPr>
              <w:rPr>
                <w:rFonts w:ascii="Corbel" w:hAnsi="Corbel"/>
              </w:rPr>
            </w:pPr>
            <w:r w:rsidRPr="00FF05A9">
              <w:rPr>
                <w:rFonts w:ascii="Corbel" w:hAnsi="Corbel"/>
              </w:rPr>
              <w:t>T</w:t>
            </w:r>
            <w:r w:rsidR="004A6D8C" w:rsidRPr="00FF05A9">
              <w:rPr>
                <w:rFonts w:ascii="Corbel" w:hAnsi="Corbel"/>
              </w:rPr>
              <w:t xml:space="preserve">raining </w:t>
            </w:r>
            <w:r w:rsidR="00905C1F" w:rsidRPr="00FF05A9">
              <w:rPr>
                <w:rFonts w:ascii="Corbel" w:hAnsi="Corbel"/>
              </w:rPr>
              <w:t>infrastructure</w:t>
            </w:r>
            <w:r w:rsidR="00625D0D" w:rsidRPr="00FF05A9">
              <w:rPr>
                <w:rFonts w:ascii="Corbel" w:hAnsi="Corbel"/>
              </w:rPr>
              <w:t>, equipment and the VET workforce</w:t>
            </w:r>
          </w:p>
          <w:p w14:paraId="6C4A49D1" w14:textId="1925DCBC" w:rsidR="004D178E" w:rsidRPr="00FF05A9" w:rsidRDefault="004D178E" w:rsidP="009055CF">
            <w:pPr>
              <w:pStyle w:val="ListParagraph"/>
              <w:numPr>
                <w:ilvl w:val="0"/>
                <w:numId w:val="25"/>
              </w:numPr>
              <w:rPr>
                <w:rFonts w:ascii="Corbel" w:hAnsi="Corbel"/>
              </w:rPr>
            </w:pPr>
            <w:r w:rsidRPr="00FF05A9">
              <w:rPr>
                <w:rFonts w:ascii="Corbel" w:hAnsi="Corbel"/>
              </w:rPr>
              <w:t>Industry collaboration and applied research</w:t>
            </w:r>
            <w:r w:rsidR="004A6D8C" w:rsidRPr="00FF05A9">
              <w:rPr>
                <w:rFonts w:ascii="Corbel" w:hAnsi="Corbel"/>
              </w:rPr>
              <w:t xml:space="preserve"> </w:t>
            </w:r>
          </w:p>
          <w:p w14:paraId="23EA87B0" w14:textId="77777777" w:rsidR="00092CFA" w:rsidRPr="00FF05A9" w:rsidRDefault="00092CFA" w:rsidP="00092CFA">
            <w:pPr>
              <w:rPr>
                <w:rFonts w:ascii="Corbel" w:hAnsi="Corbel"/>
              </w:rPr>
            </w:pPr>
          </w:p>
          <w:p w14:paraId="5EA0D077" w14:textId="05E31B20" w:rsidR="00AA47C4" w:rsidRPr="00FF05A9" w:rsidRDefault="00AA47C4" w:rsidP="009644B0">
            <w:pPr>
              <w:spacing w:after="120"/>
              <w:rPr>
                <w:rFonts w:ascii="Corbel" w:hAnsi="Corbel"/>
              </w:rPr>
            </w:pPr>
            <w:bookmarkStart w:id="3" w:name="_Hlk206587123"/>
            <w:r w:rsidRPr="00FF05A9">
              <w:rPr>
                <w:rFonts w:ascii="Corbel" w:hAnsi="Corbel"/>
              </w:rPr>
              <w:t>T</w:t>
            </w:r>
            <w:r w:rsidR="00D13C8F" w:rsidRPr="00FF05A9">
              <w:rPr>
                <w:rFonts w:ascii="Corbel" w:hAnsi="Corbel"/>
              </w:rPr>
              <w:t>he</w:t>
            </w:r>
            <w:r w:rsidRPr="00FF05A9">
              <w:rPr>
                <w:rFonts w:ascii="Corbel" w:hAnsi="Corbel"/>
              </w:rPr>
              <w:t xml:space="preserve"> TCE CT will deliver these programs of work with the aim to:</w:t>
            </w:r>
          </w:p>
          <w:p w14:paraId="29DBB054" w14:textId="2144AA73" w:rsidR="00B36612" w:rsidRPr="00FF05A9" w:rsidRDefault="00B36612" w:rsidP="009055CF">
            <w:pPr>
              <w:pStyle w:val="ListParagraph"/>
              <w:numPr>
                <w:ilvl w:val="0"/>
                <w:numId w:val="23"/>
              </w:numPr>
              <w:ind w:left="714" w:hanging="357"/>
              <w:rPr>
                <w:rFonts w:ascii="Corbel" w:hAnsi="Corbel"/>
              </w:rPr>
            </w:pPr>
            <w:r w:rsidRPr="00FF05A9">
              <w:rPr>
                <w:rFonts w:ascii="Corbel" w:hAnsi="Corbel"/>
              </w:rPr>
              <w:t>Attract new entrants to the construction industry</w:t>
            </w:r>
            <w:r w:rsidR="005E73C2" w:rsidRPr="00FF05A9">
              <w:rPr>
                <w:rFonts w:ascii="Corbel" w:hAnsi="Corbel"/>
              </w:rPr>
              <w:t xml:space="preserve">, with a focus on diversity, </w:t>
            </w:r>
            <w:r w:rsidRPr="00FF05A9">
              <w:rPr>
                <w:rFonts w:ascii="Corbel" w:hAnsi="Corbel"/>
              </w:rPr>
              <w:t xml:space="preserve">and support workforce supply </w:t>
            </w:r>
          </w:p>
          <w:p w14:paraId="006BE678" w14:textId="3EA93C9E" w:rsidR="002C4820" w:rsidRPr="00FF05A9" w:rsidRDefault="002C4820" w:rsidP="009055CF">
            <w:pPr>
              <w:pStyle w:val="ListParagraph"/>
              <w:numPr>
                <w:ilvl w:val="0"/>
                <w:numId w:val="23"/>
              </w:numPr>
              <w:ind w:left="714" w:hanging="357"/>
              <w:rPr>
                <w:rFonts w:ascii="Corbel" w:hAnsi="Corbel"/>
              </w:rPr>
            </w:pPr>
            <w:r w:rsidRPr="00FF05A9">
              <w:rPr>
                <w:rFonts w:ascii="Corbel" w:hAnsi="Corbel"/>
              </w:rPr>
              <w:t>Build workforce capacity</w:t>
            </w:r>
            <w:r w:rsidR="004C502B" w:rsidRPr="00FF05A9">
              <w:rPr>
                <w:rFonts w:ascii="Corbel" w:hAnsi="Corbel"/>
              </w:rPr>
              <w:t xml:space="preserve"> and capability within the existing workforce</w:t>
            </w:r>
          </w:p>
          <w:p w14:paraId="15C4D518" w14:textId="4C364B0D" w:rsidR="005E73C2" w:rsidRPr="00FF05A9" w:rsidRDefault="00B36612" w:rsidP="009055CF">
            <w:pPr>
              <w:pStyle w:val="ListParagraph"/>
              <w:numPr>
                <w:ilvl w:val="0"/>
                <w:numId w:val="23"/>
              </w:numPr>
              <w:ind w:left="714" w:hanging="357"/>
              <w:rPr>
                <w:rFonts w:ascii="Corbel" w:hAnsi="Corbel"/>
              </w:rPr>
            </w:pPr>
            <w:r w:rsidRPr="00FF05A9">
              <w:rPr>
                <w:rFonts w:ascii="Corbel" w:hAnsi="Corbel"/>
              </w:rPr>
              <w:t xml:space="preserve">Enhance digital and technological literacy, particularly in small to medium construction enterprises </w:t>
            </w:r>
          </w:p>
          <w:p w14:paraId="13B98A88" w14:textId="77777777" w:rsidR="00B36612" w:rsidRPr="00FF05A9" w:rsidRDefault="00B36612" w:rsidP="009055CF">
            <w:pPr>
              <w:pStyle w:val="ListParagraph"/>
              <w:numPr>
                <w:ilvl w:val="0"/>
                <w:numId w:val="23"/>
              </w:numPr>
              <w:ind w:left="714" w:hanging="357"/>
              <w:rPr>
                <w:rFonts w:ascii="Corbel" w:hAnsi="Corbel"/>
              </w:rPr>
            </w:pPr>
            <w:r w:rsidRPr="00FF05A9">
              <w:rPr>
                <w:rFonts w:ascii="Corbel" w:hAnsi="Corbel"/>
              </w:rPr>
              <w:t>Advance sustainable and future-focused building practices</w:t>
            </w:r>
          </w:p>
          <w:p w14:paraId="500450F5" w14:textId="198242DF" w:rsidR="00B36612" w:rsidRPr="00FF05A9" w:rsidRDefault="00B36612" w:rsidP="009055CF">
            <w:pPr>
              <w:pStyle w:val="ListParagraph"/>
              <w:numPr>
                <w:ilvl w:val="0"/>
                <w:numId w:val="23"/>
              </w:numPr>
              <w:ind w:left="714" w:hanging="357"/>
              <w:rPr>
                <w:rFonts w:ascii="Corbel" w:hAnsi="Corbel"/>
              </w:rPr>
            </w:pPr>
            <w:r w:rsidRPr="00FF05A9">
              <w:rPr>
                <w:rFonts w:ascii="Corbel" w:hAnsi="Corbel"/>
              </w:rPr>
              <w:t>Foster industry-academic partnerships and applied research for real-world learning</w:t>
            </w:r>
            <w:r w:rsidR="00C70695" w:rsidRPr="00FF05A9">
              <w:rPr>
                <w:rFonts w:ascii="Corbel" w:hAnsi="Corbel"/>
              </w:rPr>
              <w:t xml:space="preserve"> </w:t>
            </w:r>
          </w:p>
          <w:p w14:paraId="395273F3" w14:textId="4BE72DB2" w:rsidR="00C70695" w:rsidRPr="00FF05A9" w:rsidRDefault="00C70695" w:rsidP="009055CF">
            <w:pPr>
              <w:pStyle w:val="ListParagraph"/>
              <w:numPr>
                <w:ilvl w:val="0"/>
                <w:numId w:val="23"/>
              </w:numPr>
              <w:ind w:left="709"/>
              <w:rPr>
                <w:rFonts w:ascii="Corbel" w:hAnsi="Corbel"/>
              </w:rPr>
            </w:pPr>
            <w:r w:rsidRPr="00FF05A9">
              <w:rPr>
                <w:rFonts w:ascii="Corbel" w:hAnsi="Corbel"/>
              </w:rPr>
              <w:t xml:space="preserve">Provide national leadership in the delivery of education and training and enrich students’ learning experience </w:t>
            </w:r>
          </w:p>
          <w:p w14:paraId="50A2A0C4" w14:textId="5C5A7F14" w:rsidR="00B36612" w:rsidRPr="00FF05A9" w:rsidRDefault="00B36612" w:rsidP="009055CF">
            <w:pPr>
              <w:pStyle w:val="ListParagraph"/>
              <w:numPr>
                <w:ilvl w:val="0"/>
                <w:numId w:val="23"/>
              </w:numPr>
              <w:ind w:left="709"/>
              <w:rPr>
                <w:rFonts w:ascii="Corbel" w:hAnsi="Corbel"/>
              </w:rPr>
            </w:pPr>
            <w:r w:rsidRPr="00FF05A9">
              <w:rPr>
                <w:rFonts w:ascii="Corbel" w:hAnsi="Corbel"/>
              </w:rPr>
              <w:t xml:space="preserve">Support and complement the work of other TCEs and </w:t>
            </w:r>
            <w:r w:rsidR="00E414B3" w:rsidRPr="00FF05A9">
              <w:rPr>
                <w:rFonts w:ascii="Corbel" w:hAnsi="Corbel"/>
              </w:rPr>
              <w:t>TAFE’s nationally</w:t>
            </w:r>
            <w:r w:rsidR="00C70695" w:rsidRPr="00FF05A9">
              <w:rPr>
                <w:rFonts w:ascii="Corbel" w:hAnsi="Corbel"/>
              </w:rPr>
              <w:t xml:space="preserve"> to </w:t>
            </w:r>
            <w:r w:rsidR="00D13C8F" w:rsidRPr="00FF05A9">
              <w:rPr>
                <w:rFonts w:ascii="Corbel" w:hAnsi="Corbel"/>
              </w:rPr>
              <w:t xml:space="preserve">enhance </w:t>
            </w:r>
            <w:r w:rsidR="00C70695" w:rsidRPr="00FF05A9">
              <w:rPr>
                <w:rFonts w:ascii="Corbel" w:hAnsi="Corbel"/>
              </w:rPr>
              <w:t>teaching and training innovation an</w:t>
            </w:r>
            <w:r w:rsidR="00D13C8F" w:rsidRPr="00FF05A9">
              <w:rPr>
                <w:rFonts w:ascii="Corbel" w:hAnsi="Corbel"/>
              </w:rPr>
              <w:t>d</w:t>
            </w:r>
            <w:r w:rsidR="00C70695" w:rsidRPr="00FF05A9">
              <w:rPr>
                <w:rFonts w:ascii="Corbel" w:hAnsi="Corbel"/>
              </w:rPr>
              <w:t xml:space="preserve"> excellence </w:t>
            </w:r>
          </w:p>
          <w:p w14:paraId="70E70E2F" w14:textId="77777777" w:rsidR="00C70695" w:rsidRPr="00FF05A9" w:rsidRDefault="00C70695" w:rsidP="00C70695">
            <w:pPr>
              <w:rPr>
                <w:rFonts w:ascii="Corbel" w:hAnsi="Corbel"/>
              </w:rPr>
            </w:pPr>
          </w:p>
          <w:p w14:paraId="6DCC29B3" w14:textId="4D58BC5C" w:rsidR="004D178E" w:rsidRPr="00FF05A9" w:rsidRDefault="004D178E" w:rsidP="008C5623">
            <w:pPr>
              <w:spacing w:line="278" w:lineRule="auto"/>
              <w:rPr>
                <w:rFonts w:ascii="Corbel" w:hAnsi="Corbel"/>
              </w:rPr>
            </w:pPr>
            <w:r w:rsidRPr="00FF05A9">
              <w:rPr>
                <w:rFonts w:ascii="Corbel" w:hAnsi="Corbel" w:cstheme="minorHAnsi"/>
              </w:rPr>
              <w:t>The four programs of work for the TCE CT are outlined below:</w:t>
            </w:r>
          </w:p>
          <w:bookmarkEnd w:id="3"/>
          <w:p w14:paraId="1AF1788D" w14:textId="0CF80D82" w:rsidR="00B36612" w:rsidRPr="00FF05A9" w:rsidRDefault="00B36612" w:rsidP="009644B0">
            <w:pPr>
              <w:rPr>
                <w:rFonts w:ascii="Corbel" w:hAnsi="Corbel"/>
              </w:rPr>
            </w:pPr>
          </w:p>
          <w:p w14:paraId="057F1FFB" w14:textId="77777777" w:rsidR="008D56BF" w:rsidRPr="00FF05A9" w:rsidRDefault="008D56BF" w:rsidP="009055CF">
            <w:pPr>
              <w:pStyle w:val="ListParagraph"/>
              <w:numPr>
                <w:ilvl w:val="0"/>
                <w:numId w:val="26"/>
              </w:numPr>
              <w:rPr>
                <w:rFonts w:ascii="Corbel" w:hAnsi="Corbel"/>
                <w:b/>
                <w:bCs/>
              </w:rPr>
            </w:pPr>
            <w:r w:rsidRPr="00FF05A9">
              <w:rPr>
                <w:rFonts w:ascii="Corbel" w:hAnsi="Corbel"/>
                <w:b/>
                <w:bCs/>
              </w:rPr>
              <w:t>Digital and data capability uplift for construction workers and SMEs</w:t>
            </w:r>
          </w:p>
          <w:p w14:paraId="586FDEE6" w14:textId="77777777" w:rsidR="005E73C2" w:rsidRPr="00FF05A9" w:rsidRDefault="005E73C2" w:rsidP="00B36612">
            <w:pPr>
              <w:rPr>
                <w:rFonts w:ascii="Corbel" w:hAnsi="Corbel"/>
              </w:rPr>
            </w:pPr>
          </w:p>
          <w:p w14:paraId="180B945E" w14:textId="41E92530" w:rsidR="004D178E" w:rsidRPr="00FF05A9" w:rsidRDefault="00692A01" w:rsidP="009644B0">
            <w:pPr>
              <w:spacing w:after="120"/>
              <w:rPr>
                <w:rFonts w:ascii="Corbel" w:hAnsi="Corbel"/>
              </w:rPr>
            </w:pPr>
            <w:r w:rsidRPr="00FF05A9">
              <w:rPr>
                <w:rFonts w:ascii="Corbel" w:hAnsi="Corbel"/>
              </w:rPr>
              <w:t xml:space="preserve">The TCE CT will implement initiatives that </w:t>
            </w:r>
            <w:r w:rsidR="00EA2A85" w:rsidRPr="00FF05A9">
              <w:rPr>
                <w:rFonts w:ascii="Corbel" w:hAnsi="Corbel"/>
              </w:rPr>
              <w:t xml:space="preserve">support uptake of </w:t>
            </w:r>
            <w:r w:rsidRPr="00FF05A9">
              <w:rPr>
                <w:rFonts w:ascii="Corbel" w:hAnsi="Corbel"/>
              </w:rPr>
              <w:t>advanced and emerging digital technologies, and innovative methodologies to enhance project efficiency, sustainability, and safety with the core aim to support SME digital and data capability uplift</w:t>
            </w:r>
            <w:r w:rsidR="00EA2A85" w:rsidRPr="00FF05A9">
              <w:rPr>
                <w:rFonts w:ascii="Corbel" w:hAnsi="Corbel"/>
              </w:rPr>
              <w:t xml:space="preserve">, </w:t>
            </w:r>
            <w:r w:rsidR="00B36612" w:rsidRPr="00FF05A9">
              <w:rPr>
                <w:rFonts w:ascii="Corbel" w:hAnsi="Corbel"/>
              </w:rPr>
              <w:t xml:space="preserve">including: </w:t>
            </w:r>
          </w:p>
          <w:p w14:paraId="0DAC331F" w14:textId="5BA3EBB8" w:rsidR="00B36612" w:rsidRPr="009C6283" w:rsidRDefault="00B36612" w:rsidP="009055CF">
            <w:pPr>
              <w:numPr>
                <w:ilvl w:val="1"/>
                <w:numId w:val="24"/>
              </w:numPr>
              <w:spacing w:after="120"/>
              <w:rPr>
                <w:rFonts w:ascii="Corbel" w:hAnsi="Corbel"/>
              </w:rPr>
            </w:pPr>
            <w:bookmarkStart w:id="4" w:name="_Hlk206587136"/>
            <w:r w:rsidRPr="009C6283">
              <w:rPr>
                <w:rFonts w:ascii="Corbel" w:hAnsi="Corbel"/>
              </w:rPr>
              <w:t xml:space="preserve">Develop </w:t>
            </w:r>
            <w:r w:rsidR="00DF158E" w:rsidRPr="009C6283">
              <w:rPr>
                <w:rFonts w:ascii="Corbel" w:hAnsi="Corbel"/>
              </w:rPr>
              <w:t xml:space="preserve">and pilot </w:t>
            </w:r>
            <w:r w:rsidRPr="009C6283">
              <w:rPr>
                <w:rFonts w:ascii="Corbel" w:hAnsi="Corbel"/>
              </w:rPr>
              <w:t xml:space="preserve">training solutions to </w:t>
            </w:r>
            <w:r w:rsidRPr="00F337FD">
              <w:rPr>
                <w:rFonts w:ascii="Corbel" w:hAnsi="Corbel"/>
                <w:b/>
                <w:bCs/>
              </w:rPr>
              <w:t>improve the foundational data and digital skills</w:t>
            </w:r>
            <w:r w:rsidRPr="009C6283">
              <w:rPr>
                <w:rFonts w:ascii="Corbel" w:hAnsi="Corbel"/>
              </w:rPr>
              <w:t xml:space="preserve"> of the construction SME workforce  </w:t>
            </w:r>
          </w:p>
          <w:p w14:paraId="2231D2DA" w14:textId="16174F93" w:rsidR="00B36612" w:rsidRPr="009C6283" w:rsidRDefault="00B36612" w:rsidP="009055CF">
            <w:pPr>
              <w:numPr>
                <w:ilvl w:val="1"/>
                <w:numId w:val="24"/>
              </w:numPr>
              <w:spacing w:after="120"/>
              <w:rPr>
                <w:rFonts w:ascii="Corbel" w:hAnsi="Corbel"/>
              </w:rPr>
            </w:pPr>
            <w:r w:rsidRPr="00F337FD">
              <w:rPr>
                <w:rFonts w:ascii="Corbel" w:hAnsi="Corbel"/>
                <w:b/>
                <w:bCs/>
              </w:rPr>
              <w:t>Focus on</w:t>
            </w:r>
            <w:r w:rsidR="00EA2A85" w:rsidRPr="00F337FD">
              <w:rPr>
                <w:rFonts w:ascii="Corbel" w:hAnsi="Corbel"/>
                <w:b/>
                <w:bCs/>
              </w:rPr>
              <w:t xml:space="preserve"> </w:t>
            </w:r>
            <w:r w:rsidR="00153D8A" w:rsidRPr="00F337FD">
              <w:rPr>
                <w:rFonts w:ascii="Corbel" w:hAnsi="Corbel"/>
                <w:b/>
                <w:bCs/>
              </w:rPr>
              <w:t xml:space="preserve">capacity building for </w:t>
            </w:r>
            <w:r w:rsidR="00EA2A85" w:rsidRPr="00F337FD">
              <w:rPr>
                <w:rFonts w:ascii="Corbel" w:hAnsi="Corbel"/>
                <w:b/>
                <w:bCs/>
              </w:rPr>
              <w:t>modern methods of construction,</w:t>
            </w:r>
            <w:r w:rsidRPr="00F337FD">
              <w:rPr>
                <w:rFonts w:ascii="Corbel" w:hAnsi="Corbel"/>
                <w:b/>
                <w:bCs/>
              </w:rPr>
              <w:t xml:space="preserve"> innovation and technology</w:t>
            </w:r>
            <w:r w:rsidRPr="009C6283">
              <w:rPr>
                <w:rFonts w:ascii="Corbel" w:hAnsi="Corbel"/>
              </w:rPr>
              <w:t>, promoting the benefits of technology adoption in a SME context</w:t>
            </w:r>
          </w:p>
          <w:p w14:paraId="6C72BD93" w14:textId="77777777" w:rsidR="00B36612" w:rsidRPr="009C6283" w:rsidRDefault="00B36612" w:rsidP="009055CF">
            <w:pPr>
              <w:numPr>
                <w:ilvl w:val="1"/>
                <w:numId w:val="24"/>
              </w:numPr>
              <w:spacing w:after="120"/>
              <w:rPr>
                <w:rFonts w:ascii="Corbel" w:hAnsi="Corbel"/>
              </w:rPr>
            </w:pPr>
            <w:r w:rsidRPr="00F337FD">
              <w:rPr>
                <w:rFonts w:ascii="Corbel" w:hAnsi="Corbel"/>
                <w:b/>
                <w:bCs/>
              </w:rPr>
              <w:t>Upskill employers, mentors, and trainers</w:t>
            </w:r>
            <w:r w:rsidRPr="009C6283">
              <w:rPr>
                <w:rFonts w:ascii="Corbel" w:hAnsi="Corbel"/>
              </w:rPr>
              <w:t xml:space="preserve"> to lead digital transformation for the sector</w:t>
            </w:r>
          </w:p>
          <w:p w14:paraId="08DF9C14" w14:textId="579D3A43" w:rsidR="00B36612" w:rsidRPr="009C6283" w:rsidRDefault="00B36612" w:rsidP="009055CF">
            <w:pPr>
              <w:numPr>
                <w:ilvl w:val="1"/>
                <w:numId w:val="24"/>
              </w:numPr>
              <w:spacing w:after="120"/>
              <w:rPr>
                <w:rFonts w:ascii="Corbel" w:hAnsi="Corbel"/>
              </w:rPr>
            </w:pPr>
            <w:r w:rsidRPr="00F337FD">
              <w:rPr>
                <w:rFonts w:ascii="Corbel" w:hAnsi="Corbel"/>
                <w:b/>
                <w:bCs/>
              </w:rPr>
              <w:t>Design and pilot training products</w:t>
            </w:r>
            <w:r w:rsidRPr="009C6283">
              <w:rPr>
                <w:rFonts w:ascii="Corbel" w:hAnsi="Corbel"/>
              </w:rPr>
              <w:t>, in consultation with key industry stakeholders, in modes appropriate to support this time-poor cohort</w:t>
            </w:r>
            <w:r w:rsidR="00BE5A52" w:rsidRPr="009C6283">
              <w:rPr>
                <w:rFonts w:ascii="Corbel" w:hAnsi="Corbel"/>
              </w:rPr>
              <w:t>s</w:t>
            </w:r>
            <w:r w:rsidRPr="009C6283">
              <w:rPr>
                <w:rFonts w:ascii="Corbel" w:hAnsi="Corbel"/>
              </w:rPr>
              <w:t xml:space="preserve"> (</w:t>
            </w:r>
            <w:r w:rsidR="001B1FD4" w:rsidRPr="009C6283">
              <w:rPr>
                <w:rFonts w:ascii="Corbel" w:hAnsi="Corbel"/>
              </w:rPr>
              <w:t>e.g.</w:t>
            </w:r>
            <w:r w:rsidRPr="009C6283">
              <w:rPr>
                <w:rFonts w:ascii="Corbel" w:hAnsi="Corbel"/>
              </w:rPr>
              <w:t xml:space="preserve"> micro</w:t>
            </w:r>
            <w:r w:rsidR="00BE5A52" w:rsidRPr="009C6283">
              <w:rPr>
                <w:rFonts w:ascii="Corbel" w:hAnsi="Corbel"/>
              </w:rPr>
              <w:t>-</w:t>
            </w:r>
            <w:r w:rsidRPr="009C6283">
              <w:rPr>
                <w:rFonts w:ascii="Corbel" w:hAnsi="Corbel"/>
              </w:rPr>
              <w:t xml:space="preserve">credentials) </w:t>
            </w:r>
          </w:p>
          <w:p w14:paraId="05735F7F" w14:textId="159BC2D7" w:rsidR="00B36612" w:rsidRPr="009C6283" w:rsidRDefault="00B36612" w:rsidP="009055CF">
            <w:pPr>
              <w:numPr>
                <w:ilvl w:val="1"/>
                <w:numId w:val="24"/>
              </w:numPr>
              <w:spacing w:after="120"/>
              <w:rPr>
                <w:rFonts w:ascii="Corbel" w:hAnsi="Corbel"/>
              </w:rPr>
            </w:pPr>
            <w:r w:rsidRPr="009C6283">
              <w:rPr>
                <w:rFonts w:ascii="Corbel" w:hAnsi="Corbel"/>
              </w:rPr>
              <w:t xml:space="preserve">Develop training to </w:t>
            </w:r>
            <w:r w:rsidRPr="00F337FD">
              <w:rPr>
                <w:rFonts w:ascii="Corbel" w:hAnsi="Corbel"/>
                <w:b/>
                <w:bCs/>
              </w:rPr>
              <w:t>support effective transition</w:t>
            </w:r>
            <w:r w:rsidR="009C2766" w:rsidRPr="00F337FD">
              <w:rPr>
                <w:rFonts w:ascii="Corbel" w:hAnsi="Corbel"/>
                <w:b/>
                <w:bCs/>
              </w:rPr>
              <w:t>s</w:t>
            </w:r>
            <w:r w:rsidRPr="009C6283">
              <w:rPr>
                <w:rFonts w:ascii="Corbel" w:hAnsi="Corbel"/>
              </w:rPr>
              <w:t xml:space="preserve"> </w:t>
            </w:r>
            <w:r w:rsidR="00823914" w:rsidRPr="009C6283">
              <w:rPr>
                <w:rFonts w:ascii="Corbel" w:hAnsi="Corbel"/>
              </w:rPr>
              <w:t xml:space="preserve">within </w:t>
            </w:r>
            <w:r w:rsidR="009C2766" w:rsidRPr="009C6283">
              <w:rPr>
                <w:rFonts w:ascii="Corbel" w:hAnsi="Corbel"/>
              </w:rPr>
              <w:t>the workforce</w:t>
            </w:r>
            <w:r w:rsidRPr="009C6283">
              <w:rPr>
                <w:rFonts w:ascii="Corbel" w:hAnsi="Corbel"/>
              </w:rPr>
              <w:t>.</w:t>
            </w:r>
          </w:p>
          <w:p w14:paraId="07C7F511" w14:textId="77777777" w:rsidR="004D178E" w:rsidRPr="00FF05A9" w:rsidRDefault="004D178E" w:rsidP="009644B0">
            <w:pPr>
              <w:ind w:left="1440"/>
              <w:rPr>
                <w:rFonts w:ascii="Corbel" w:hAnsi="Corbel"/>
              </w:rPr>
            </w:pPr>
          </w:p>
          <w:bookmarkEnd w:id="4"/>
          <w:p w14:paraId="36232F67" w14:textId="6B685EE5" w:rsidR="00B36612" w:rsidRPr="00FF05A9" w:rsidRDefault="00B36612" w:rsidP="00B36612">
            <w:pPr>
              <w:rPr>
                <w:rFonts w:ascii="Corbel" w:hAnsi="Corbel"/>
              </w:rPr>
            </w:pPr>
            <w:r w:rsidRPr="00FF05A9">
              <w:rPr>
                <w:rFonts w:ascii="Corbel" w:hAnsi="Corbel"/>
              </w:rPr>
              <w:t xml:space="preserve">This activity would be designed to leverage and </w:t>
            </w:r>
            <w:r w:rsidR="00C732AB" w:rsidRPr="00FF05A9">
              <w:rPr>
                <w:rFonts w:ascii="Corbel" w:hAnsi="Corbel"/>
              </w:rPr>
              <w:t>su</w:t>
            </w:r>
            <w:r w:rsidR="001563BB" w:rsidRPr="00FF05A9">
              <w:rPr>
                <w:rFonts w:ascii="Corbel" w:hAnsi="Corbel"/>
              </w:rPr>
              <w:t>pplement</w:t>
            </w:r>
            <w:r w:rsidRPr="00FF05A9">
              <w:rPr>
                <w:rFonts w:ascii="Corbel" w:hAnsi="Corbel"/>
              </w:rPr>
              <w:t xml:space="preserve"> product development by </w:t>
            </w:r>
            <w:r w:rsidR="001369EF" w:rsidRPr="00FF05A9">
              <w:rPr>
                <w:rFonts w:ascii="Corbel" w:hAnsi="Corbel"/>
              </w:rPr>
              <w:t>Mel</w:t>
            </w:r>
            <w:r w:rsidR="00425CD3" w:rsidRPr="00FF05A9">
              <w:rPr>
                <w:rFonts w:ascii="Corbel" w:hAnsi="Corbel"/>
              </w:rPr>
              <w:t>bourne Polytechnic’s</w:t>
            </w:r>
            <w:r w:rsidRPr="00FF05A9">
              <w:rPr>
                <w:rFonts w:ascii="Corbel" w:hAnsi="Corbel"/>
              </w:rPr>
              <w:t xml:space="preserve"> Future of Housing Construction Centre of Excellence. </w:t>
            </w:r>
            <w:r w:rsidR="00294D4F" w:rsidRPr="00FF05A9">
              <w:rPr>
                <w:rFonts w:ascii="Corbel" w:hAnsi="Corbel"/>
              </w:rPr>
              <w:t xml:space="preserve">The TCE CT </w:t>
            </w:r>
            <w:r w:rsidR="003D547D" w:rsidRPr="00FF05A9">
              <w:rPr>
                <w:rFonts w:ascii="Corbel" w:hAnsi="Corbel"/>
              </w:rPr>
              <w:t>will</w:t>
            </w:r>
            <w:r w:rsidR="002A025A" w:rsidRPr="00FF05A9">
              <w:rPr>
                <w:rFonts w:ascii="Corbel" w:hAnsi="Corbel"/>
              </w:rPr>
              <w:t xml:space="preserve"> work </w:t>
            </w:r>
            <w:r w:rsidR="006C368B" w:rsidRPr="00FF05A9">
              <w:rPr>
                <w:rFonts w:ascii="Corbel" w:hAnsi="Corbel"/>
              </w:rPr>
              <w:t xml:space="preserve">closely with </w:t>
            </w:r>
            <w:r w:rsidR="00E2798E" w:rsidRPr="00FF05A9">
              <w:rPr>
                <w:rFonts w:ascii="Corbel" w:hAnsi="Corbel"/>
              </w:rPr>
              <w:t xml:space="preserve">Melbourne Polytechnic </w:t>
            </w:r>
            <w:r w:rsidR="00096C97" w:rsidRPr="00FF05A9">
              <w:rPr>
                <w:rFonts w:ascii="Corbel" w:hAnsi="Corbel"/>
              </w:rPr>
              <w:t xml:space="preserve">ensuring a complementary scope and identified areas </w:t>
            </w:r>
            <w:r w:rsidR="00672DFA" w:rsidRPr="00FF05A9">
              <w:rPr>
                <w:rFonts w:ascii="Corbel" w:hAnsi="Corbel"/>
              </w:rPr>
              <w:t xml:space="preserve">of collaboration. </w:t>
            </w:r>
          </w:p>
          <w:p w14:paraId="12522C23" w14:textId="77777777" w:rsidR="00092CFA" w:rsidRPr="00FF05A9" w:rsidRDefault="00092CFA" w:rsidP="00B36612">
            <w:pPr>
              <w:rPr>
                <w:rFonts w:ascii="Corbel" w:hAnsi="Corbel"/>
                <w:b/>
                <w:bCs/>
              </w:rPr>
            </w:pPr>
          </w:p>
          <w:p w14:paraId="50AA1D1E" w14:textId="7DB49115" w:rsidR="00AA47C4" w:rsidRPr="00FF05A9" w:rsidRDefault="00B36612" w:rsidP="009055CF">
            <w:pPr>
              <w:pStyle w:val="ListParagraph"/>
              <w:numPr>
                <w:ilvl w:val="0"/>
                <w:numId w:val="26"/>
              </w:numPr>
              <w:spacing w:after="120"/>
              <w:ind w:left="714" w:hanging="357"/>
              <w:rPr>
                <w:rFonts w:ascii="Corbel" w:hAnsi="Corbel"/>
                <w:b/>
                <w:bCs/>
              </w:rPr>
            </w:pPr>
            <w:r w:rsidRPr="00FF05A9">
              <w:rPr>
                <w:rFonts w:ascii="Corbel" w:hAnsi="Corbel"/>
                <w:b/>
                <w:bCs/>
              </w:rPr>
              <w:t>Enhanced construction</w:t>
            </w:r>
            <w:r w:rsidR="00DA3B57" w:rsidRPr="00FF05A9">
              <w:rPr>
                <w:rFonts w:ascii="Corbel" w:hAnsi="Corbel"/>
                <w:b/>
                <w:bCs/>
              </w:rPr>
              <w:t xml:space="preserve"> career</w:t>
            </w:r>
            <w:r w:rsidRPr="00FF05A9">
              <w:rPr>
                <w:rFonts w:ascii="Corbel" w:hAnsi="Corbel"/>
                <w:b/>
                <w:bCs/>
              </w:rPr>
              <w:t xml:space="preserve"> pathways </w:t>
            </w:r>
          </w:p>
          <w:p w14:paraId="1EFA107C" w14:textId="663AF0E3" w:rsidR="00AA47C4" w:rsidRPr="00FF05A9" w:rsidRDefault="00BB0355" w:rsidP="009644B0">
            <w:pPr>
              <w:spacing w:after="120"/>
              <w:rPr>
                <w:rFonts w:ascii="Corbel" w:hAnsi="Corbel"/>
              </w:rPr>
            </w:pPr>
            <w:r w:rsidRPr="00FF05A9">
              <w:rPr>
                <w:rFonts w:ascii="Corbel" w:hAnsi="Corbel"/>
              </w:rPr>
              <w:t>T</w:t>
            </w:r>
            <w:r w:rsidR="00B36612" w:rsidRPr="00FF05A9">
              <w:rPr>
                <w:rFonts w:ascii="Corbel" w:hAnsi="Corbel"/>
              </w:rPr>
              <w:t xml:space="preserve">he TCE CT will focus on </w:t>
            </w:r>
            <w:r w:rsidR="00586B2D" w:rsidRPr="00FF05A9">
              <w:rPr>
                <w:rFonts w:ascii="Corbel" w:hAnsi="Corbel"/>
              </w:rPr>
              <w:t>attracting new and more diverse entrants to the construction workforce</w:t>
            </w:r>
            <w:r w:rsidR="00393C38" w:rsidRPr="00FF05A9">
              <w:rPr>
                <w:rFonts w:ascii="Corbel" w:hAnsi="Corbel"/>
              </w:rPr>
              <w:t xml:space="preserve">, </w:t>
            </w:r>
            <w:r w:rsidR="00B36612" w:rsidRPr="00FF05A9">
              <w:rPr>
                <w:rFonts w:ascii="Corbel" w:hAnsi="Corbel"/>
              </w:rPr>
              <w:t>enhancing pathways into construction careers</w:t>
            </w:r>
            <w:r w:rsidR="00393C38" w:rsidRPr="00FF05A9">
              <w:rPr>
                <w:rFonts w:ascii="Corbel" w:hAnsi="Corbel"/>
              </w:rPr>
              <w:t xml:space="preserve"> and </w:t>
            </w:r>
            <w:r w:rsidR="008F289C" w:rsidRPr="00FF05A9">
              <w:rPr>
                <w:rFonts w:ascii="Corbel" w:hAnsi="Corbel"/>
              </w:rPr>
              <w:t>promoting higher level pathways</w:t>
            </w:r>
            <w:r w:rsidR="00B36612" w:rsidRPr="00FF05A9">
              <w:rPr>
                <w:rFonts w:ascii="Corbel" w:hAnsi="Corbel"/>
              </w:rPr>
              <w:t xml:space="preserve"> through: </w:t>
            </w:r>
          </w:p>
          <w:p w14:paraId="267A52A2" w14:textId="7192F53E" w:rsidR="00B36612" w:rsidRPr="00FF05A9" w:rsidRDefault="00B36612" w:rsidP="009055CF">
            <w:pPr>
              <w:numPr>
                <w:ilvl w:val="1"/>
                <w:numId w:val="24"/>
              </w:numPr>
              <w:spacing w:after="120"/>
              <w:rPr>
                <w:rFonts w:ascii="Corbel" w:hAnsi="Corbel"/>
              </w:rPr>
            </w:pPr>
            <w:bookmarkStart w:id="5" w:name="_Hlk206587158"/>
            <w:r w:rsidRPr="00FF05A9">
              <w:rPr>
                <w:rFonts w:ascii="Corbel" w:hAnsi="Corbel"/>
                <w:b/>
                <w:bCs/>
              </w:rPr>
              <w:t>Facilitating early engagement with construction careers</w:t>
            </w:r>
            <w:r w:rsidRPr="00FF05A9">
              <w:rPr>
                <w:rFonts w:ascii="Corbel" w:hAnsi="Corbel"/>
              </w:rPr>
              <w:t>, including</w:t>
            </w:r>
            <w:r w:rsidR="00EC2691" w:rsidRPr="00FF05A9">
              <w:rPr>
                <w:rFonts w:ascii="Corbel" w:hAnsi="Corbel"/>
              </w:rPr>
              <w:t xml:space="preserve"> </w:t>
            </w:r>
            <w:r w:rsidR="00294D04" w:rsidRPr="00FF05A9">
              <w:rPr>
                <w:rFonts w:ascii="Corbel" w:hAnsi="Corbel"/>
              </w:rPr>
              <w:t xml:space="preserve">development </w:t>
            </w:r>
            <w:r w:rsidR="00B209B1" w:rsidRPr="00FF05A9">
              <w:rPr>
                <w:rFonts w:ascii="Corbel" w:hAnsi="Corbel"/>
              </w:rPr>
              <w:t xml:space="preserve">of </w:t>
            </w:r>
            <w:r w:rsidRPr="00FF05A9">
              <w:rPr>
                <w:rFonts w:ascii="Corbel" w:hAnsi="Corbel"/>
              </w:rPr>
              <w:t>career taster programs</w:t>
            </w:r>
            <w:r w:rsidR="00AF7F68" w:rsidRPr="00FF05A9">
              <w:rPr>
                <w:rFonts w:ascii="Corbel" w:hAnsi="Corbel"/>
              </w:rPr>
              <w:t xml:space="preserve">. </w:t>
            </w:r>
          </w:p>
          <w:p w14:paraId="6E26C5D4" w14:textId="7F8927D1" w:rsidR="00B36612" w:rsidRPr="00FF05A9" w:rsidRDefault="00B36612" w:rsidP="009055CF">
            <w:pPr>
              <w:numPr>
                <w:ilvl w:val="1"/>
                <w:numId w:val="24"/>
              </w:numPr>
              <w:spacing w:after="120"/>
              <w:rPr>
                <w:rFonts w:ascii="Corbel" w:eastAsia="Corbel" w:hAnsi="Corbel" w:cs="Corbel"/>
              </w:rPr>
            </w:pPr>
            <w:r w:rsidRPr="00FF05A9">
              <w:rPr>
                <w:rFonts w:ascii="Corbel" w:hAnsi="Corbel"/>
                <w:b/>
                <w:bCs/>
              </w:rPr>
              <w:t xml:space="preserve">Improving the quality, consistency, and accessibility of </w:t>
            </w:r>
            <w:r w:rsidR="009C61CA" w:rsidRPr="00FF05A9">
              <w:rPr>
                <w:rFonts w:ascii="Corbel" w:hAnsi="Corbel"/>
                <w:b/>
                <w:bCs/>
              </w:rPr>
              <w:t xml:space="preserve">Recognition of Prior </w:t>
            </w:r>
            <w:r w:rsidRPr="00FF05A9">
              <w:rPr>
                <w:rFonts w:ascii="Corbel" w:hAnsi="Corbel"/>
                <w:b/>
                <w:bCs/>
              </w:rPr>
              <w:t>L</w:t>
            </w:r>
            <w:r w:rsidR="009C61CA" w:rsidRPr="00FF05A9">
              <w:rPr>
                <w:rFonts w:ascii="Corbel" w:hAnsi="Corbel"/>
                <w:b/>
                <w:bCs/>
              </w:rPr>
              <w:t>earning</w:t>
            </w:r>
            <w:r w:rsidR="00A2086D" w:rsidRPr="00FF05A9">
              <w:rPr>
                <w:rFonts w:ascii="Corbel" w:hAnsi="Corbel"/>
                <w:b/>
                <w:bCs/>
              </w:rPr>
              <w:t>,</w:t>
            </w:r>
            <w:r w:rsidRPr="00FF05A9">
              <w:rPr>
                <w:rFonts w:ascii="Corbel" w:hAnsi="Corbel"/>
                <w:b/>
                <w:bCs/>
              </w:rPr>
              <w:t xml:space="preserve"> skills recognition</w:t>
            </w:r>
            <w:r w:rsidR="009821A4" w:rsidRPr="00FF05A9">
              <w:rPr>
                <w:rFonts w:ascii="Corbel" w:hAnsi="Corbel"/>
              </w:rPr>
              <w:t xml:space="preserve">, </w:t>
            </w:r>
            <w:r w:rsidR="00A2086D" w:rsidRPr="00FF05A9">
              <w:rPr>
                <w:rFonts w:ascii="Corbel" w:hAnsi="Corbel"/>
              </w:rPr>
              <w:t xml:space="preserve">and other skills development options </w:t>
            </w:r>
            <w:proofErr w:type="gramStart"/>
            <w:r w:rsidR="004A6D8C" w:rsidRPr="00FF05A9">
              <w:rPr>
                <w:rFonts w:ascii="Corbel" w:hAnsi="Corbel"/>
              </w:rPr>
              <w:t>in an effort to</w:t>
            </w:r>
            <w:proofErr w:type="gramEnd"/>
            <w:r w:rsidRPr="00FF05A9">
              <w:rPr>
                <w:rFonts w:ascii="Corbel" w:hAnsi="Corbel"/>
              </w:rPr>
              <w:t xml:space="preserve"> simplify processes for all stakeholders</w:t>
            </w:r>
            <w:r w:rsidR="00D32154" w:rsidRPr="00FF05A9">
              <w:rPr>
                <w:rFonts w:ascii="Corbel" w:hAnsi="Corbel"/>
              </w:rPr>
              <w:t xml:space="preserve">. </w:t>
            </w:r>
          </w:p>
          <w:p w14:paraId="60860D9A" w14:textId="6E088C55" w:rsidR="00723E13" w:rsidRPr="00FF05A9" w:rsidRDefault="00723E13" w:rsidP="009055CF">
            <w:pPr>
              <w:pStyle w:val="ListParagraph"/>
              <w:numPr>
                <w:ilvl w:val="1"/>
                <w:numId w:val="24"/>
              </w:numPr>
              <w:spacing w:after="120"/>
              <w:rPr>
                <w:rFonts w:ascii="Corbel" w:hAnsi="Corbel"/>
              </w:rPr>
            </w:pPr>
            <w:r w:rsidRPr="00FF05A9">
              <w:rPr>
                <w:rFonts w:ascii="Corbel" w:hAnsi="Corbel"/>
                <w:b/>
                <w:bCs/>
              </w:rPr>
              <w:t xml:space="preserve">Investigating opportunities for </w:t>
            </w:r>
            <w:r w:rsidR="000047F8" w:rsidRPr="00FF05A9">
              <w:rPr>
                <w:rFonts w:ascii="Corbel" w:hAnsi="Corbel"/>
                <w:b/>
                <w:bCs/>
              </w:rPr>
              <w:t xml:space="preserve">complementary </w:t>
            </w:r>
            <w:r w:rsidRPr="00FF05A9">
              <w:rPr>
                <w:rFonts w:ascii="Corbel" w:hAnsi="Corbel"/>
                <w:b/>
                <w:bCs/>
              </w:rPr>
              <w:t xml:space="preserve">approaches to </w:t>
            </w:r>
            <w:r w:rsidR="000047F8" w:rsidRPr="00FF05A9">
              <w:rPr>
                <w:rFonts w:ascii="Corbel" w:hAnsi="Corbel"/>
                <w:b/>
                <w:bCs/>
              </w:rPr>
              <w:t xml:space="preserve">skills </w:t>
            </w:r>
            <w:r w:rsidRPr="00FF05A9">
              <w:rPr>
                <w:rFonts w:ascii="Corbel" w:hAnsi="Corbel"/>
                <w:b/>
                <w:bCs/>
              </w:rPr>
              <w:t>acqui</w:t>
            </w:r>
            <w:r w:rsidR="000047F8" w:rsidRPr="00FF05A9">
              <w:rPr>
                <w:rFonts w:ascii="Corbel" w:hAnsi="Corbel"/>
                <w:b/>
                <w:bCs/>
              </w:rPr>
              <w:t>sition</w:t>
            </w:r>
            <w:r w:rsidRPr="00FF05A9">
              <w:rPr>
                <w:rFonts w:ascii="Corbel" w:hAnsi="Corbel"/>
                <w:b/>
                <w:bCs/>
              </w:rPr>
              <w:t xml:space="preserve"> </w:t>
            </w:r>
            <w:r w:rsidRPr="00FF05A9">
              <w:rPr>
                <w:rFonts w:ascii="Corbel" w:hAnsi="Corbel"/>
              </w:rPr>
              <w:t>in trade-based occupations with high quality simulated</w:t>
            </w:r>
            <w:r w:rsidR="00393C38" w:rsidRPr="00FF05A9">
              <w:rPr>
                <w:rFonts w:ascii="Corbel" w:hAnsi="Corbel"/>
              </w:rPr>
              <w:t xml:space="preserve"> and </w:t>
            </w:r>
            <w:r w:rsidRPr="00FF05A9">
              <w:rPr>
                <w:rFonts w:ascii="Corbel" w:hAnsi="Corbel"/>
              </w:rPr>
              <w:t>virtual training methods.</w:t>
            </w:r>
          </w:p>
          <w:p w14:paraId="69B117BA" w14:textId="735A0BDD" w:rsidR="00B36612" w:rsidRPr="00FF05A9" w:rsidRDefault="00B36612" w:rsidP="009055CF">
            <w:pPr>
              <w:numPr>
                <w:ilvl w:val="0"/>
                <w:numId w:val="24"/>
              </w:numPr>
              <w:spacing w:after="120"/>
              <w:ind w:left="714" w:hanging="357"/>
              <w:rPr>
                <w:rFonts w:ascii="Corbel" w:hAnsi="Corbel"/>
              </w:rPr>
            </w:pPr>
            <w:r w:rsidRPr="00FF05A9">
              <w:rPr>
                <w:rFonts w:ascii="Corbel" w:hAnsi="Corbel"/>
                <w:b/>
                <w:bCs/>
              </w:rPr>
              <w:t>Creating integrated pathways from VET to higher education</w:t>
            </w:r>
            <w:r w:rsidRPr="00FF05A9">
              <w:rPr>
                <w:rFonts w:ascii="Corbel" w:hAnsi="Corbel"/>
              </w:rPr>
              <w:t xml:space="preserve"> in construction trades, including:</w:t>
            </w:r>
          </w:p>
          <w:p w14:paraId="49E82F88" w14:textId="0650C520" w:rsidR="00B36612" w:rsidRPr="00FF05A9" w:rsidRDefault="00B36612" w:rsidP="009055CF">
            <w:pPr>
              <w:numPr>
                <w:ilvl w:val="1"/>
                <w:numId w:val="23"/>
              </w:numPr>
              <w:spacing w:after="120"/>
              <w:ind w:left="1440" w:hanging="425"/>
              <w:rPr>
                <w:rFonts w:ascii="Corbel" w:hAnsi="Corbel"/>
              </w:rPr>
            </w:pPr>
            <w:r w:rsidRPr="00FF05A9">
              <w:rPr>
                <w:rFonts w:ascii="Corbel" w:hAnsi="Corbel"/>
              </w:rPr>
              <w:t>Apprenticeship program</w:t>
            </w:r>
            <w:r w:rsidR="00DB6211" w:rsidRPr="00FF05A9">
              <w:rPr>
                <w:rFonts w:ascii="Corbel" w:hAnsi="Corbel"/>
              </w:rPr>
              <w:t>s</w:t>
            </w:r>
            <w:r w:rsidRPr="00FF05A9">
              <w:rPr>
                <w:rFonts w:ascii="Corbel" w:hAnsi="Corbel"/>
              </w:rPr>
              <w:t xml:space="preserve"> linked placements with industry and connected industry partners</w:t>
            </w:r>
          </w:p>
          <w:p w14:paraId="6B746300" w14:textId="1F3F6A2C" w:rsidR="00B36612" w:rsidRPr="00FF05A9" w:rsidRDefault="00B23DC7" w:rsidP="009055CF">
            <w:pPr>
              <w:numPr>
                <w:ilvl w:val="1"/>
                <w:numId w:val="23"/>
              </w:numPr>
              <w:spacing w:after="120"/>
              <w:ind w:left="1440" w:hanging="425"/>
              <w:rPr>
                <w:rFonts w:ascii="Corbel" w:hAnsi="Corbel"/>
              </w:rPr>
            </w:pPr>
            <w:r w:rsidRPr="00FF05A9">
              <w:rPr>
                <w:rFonts w:ascii="Corbel" w:hAnsi="Corbel"/>
              </w:rPr>
              <w:t>Undertaking consult</w:t>
            </w:r>
            <w:r w:rsidR="008D6CBB" w:rsidRPr="00FF05A9">
              <w:rPr>
                <w:rFonts w:ascii="Corbel" w:hAnsi="Corbel"/>
              </w:rPr>
              <w:t>ation with higher education</w:t>
            </w:r>
            <w:r w:rsidR="00013DC8" w:rsidRPr="00FF05A9">
              <w:rPr>
                <w:rFonts w:ascii="Corbel" w:hAnsi="Corbel"/>
              </w:rPr>
              <w:t xml:space="preserve"> stakeholders</w:t>
            </w:r>
            <w:r w:rsidR="008D6CBB" w:rsidRPr="00FF05A9">
              <w:rPr>
                <w:rFonts w:ascii="Corbel" w:hAnsi="Corbel"/>
              </w:rPr>
              <w:t xml:space="preserve"> </w:t>
            </w:r>
            <w:r w:rsidR="007253BA" w:rsidRPr="00FF05A9">
              <w:rPr>
                <w:rFonts w:ascii="Corbel" w:hAnsi="Corbel"/>
              </w:rPr>
              <w:t>on harm</w:t>
            </w:r>
            <w:r w:rsidR="006F44F7" w:rsidRPr="00FF05A9">
              <w:rPr>
                <w:rFonts w:ascii="Corbel" w:hAnsi="Corbel"/>
              </w:rPr>
              <w:t>o</w:t>
            </w:r>
            <w:r w:rsidR="007253BA" w:rsidRPr="00FF05A9">
              <w:rPr>
                <w:rFonts w:ascii="Corbel" w:hAnsi="Corbel"/>
              </w:rPr>
              <w:t>nisation</w:t>
            </w:r>
            <w:r w:rsidR="00172834" w:rsidRPr="00FF05A9">
              <w:rPr>
                <w:rFonts w:ascii="Corbel" w:hAnsi="Corbel"/>
              </w:rPr>
              <w:t xml:space="preserve"> of qualification</w:t>
            </w:r>
            <w:r w:rsidR="006756F4" w:rsidRPr="00FF05A9">
              <w:rPr>
                <w:rFonts w:ascii="Corbel" w:hAnsi="Corbel"/>
              </w:rPr>
              <w:t>s</w:t>
            </w:r>
            <w:r w:rsidR="00172834" w:rsidRPr="00FF05A9">
              <w:rPr>
                <w:rFonts w:ascii="Corbel" w:hAnsi="Corbel"/>
              </w:rPr>
              <w:t xml:space="preserve"> with the university sector</w:t>
            </w:r>
            <w:r w:rsidR="00107874" w:rsidRPr="00FF05A9">
              <w:rPr>
                <w:rFonts w:ascii="Corbel" w:hAnsi="Corbel"/>
              </w:rPr>
              <w:t xml:space="preserve"> to enhance </w:t>
            </w:r>
            <w:r w:rsidR="00604FDF" w:rsidRPr="00FF05A9">
              <w:rPr>
                <w:rFonts w:ascii="Corbel" w:hAnsi="Corbel"/>
              </w:rPr>
              <w:t xml:space="preserve">pathways for the construction and manufacturing </w:t>
            </w:r>
            <w:r w:rsidR="0052614F" w:rsidRPr="00FF05A9">
              <w:rPr>
                <w:rFonts w:ascii="Corbel" w:hAnsi="Corbel"/>
              </w:rPr>
              <w:t xml:space="preserve">sectors through the nesting of qualifications </w:t>
            </w:r>
          </w:p>
          <w:p w14:paraId="6B06D4BC" w14:textId="77777777" w:rsidR="00B36612" w:rsidRPr="00FF05A9" w:rsidRDefault="00B36612" w:rsidP="009055CF">
            <w:pPr>
              <w:numPr>
                <w:ilvl w:val="1"/>
                <w:numId w:val="23"/>
              </w:numPr>
              <w:spacing w:after="120"/>
              <w:ind w:left="1440" w:hanging="425"/>
              <w:rPr>
                <w:rFonts w:ascii="Corbel" w:hAnsi="Corbel"/>
              </w:rPr>
            </w:pPr>
            <w:r w:rsidRPr="00FF05A9">
              <w:rPr>
                <w:rFonts w:ascii="Corbel" w:hAnsi="Corbel"/>
              </w:rPr>
              <w:t>Industry-sponsored higher education cadetships with mentorship and leadership development</w:t>
            </w:r>
          </w:p>
          <w:p w14:paraId="001C1322" w14:textId="77777777" w:rsidR="00B36612" w:rsidRPr="00FF05A9" w:rsidRDefault="00B36612" w:rsidP="009055CF">
            <w:pPr>
              <w:numPr>
                <w:ilvl w:val="1"/>
                <w:numId w:val="23"/>
              </w:numPr>
              <w:spacing w:after="120"/>
              <w:ind w:left="1440" w:hanging="425"/>
              <w:rPr>
                <w:rFonts w:ascii="Corbel" w:hAnsi="Corbel"/>
              </w:rPr>
            </w:pPr>
            <w:r w:rsidRPr="00FF05A9">
              <w:rPr>
                <w:rFonts w:ascii="Corbel" w:hAnsi="Corbel"/>
              </w:rPr>
              <w:t>Embedded work-integrated learning and project-based assessments at all levels of education, from certificate to degree</w:t>
            </w:r>
          </w:p>
          <w:p w14:paraId="5016A2F1" w14:textId="77777777" w:rsidR="00B36612" w:rsidRPr="00FF05A9" w:rsidRDefault="00B36612" w:rsidP="009055CF">
            <w:pPr>
              <w:numPr>
                <w:ilvl w:val="1"/>
                <w:numId w:val="23"/>
              </w:numPr>
              <w:spacing w:after="120"/>
              <w:ind w:left="1440" w:hanging="425"/>
              <w:rPr>
                <w:rFonts w:ascii="Corbel" w:hAnsi="Corbel"/>
              </w:rPr>
            </w:pPr>
            <w:r w:rsidRPr="00FF05A9">
              <w:rPr>
                <w:rFonts w:ascii="Corbel" w:hAnsi="Corbel"/>
              </w:rPr>
              <w:t>Flexible employment based and full-time study options for students.</w:t>
            </w:r>
          </w:p>
          <w:p w14:paraId="43578226" w14:textId="58FC9914" w:rsidR="00E5403E" w:rsidRPr="00FF05A9" w:rsidRDefault="00D94DCE" w:rsidP="00B36612">
            <w:pPr>
              <w:rPr>
                <w:rFonts w:ascii="Corbel" w:hAnsi="Corbel"/>
              </w:rPr>
            </w:pPr>
            <w:r w:rsidRPr="00FF05A9">
              <w:rPr>
                <w:rFonts w:ascii="Corbel" w:hAnsi="Corbel"/>
              </w:rPr>
              <w:t>The TCE CT</w:t>
            </w:r>
            <w:r w:rsidR="000F5F67" w:rsidRPr="00FF05A9">
              <w:rPr>
                <w:rFonts w:ascii="Corbel" w:hAnsi="Corbel"/>
              </w:rPr>
              <w:t xml:space="preserve"> will engage with </w:t>
            </w:r>
            <w:r w:rsidR="008B207F" w:rsidRPr="00FF05A9">
              <w:rPr>
                <w:rFonts w:ascii="Corbel" w:hAnsi="Corbel"/>
              </w:rPr>
              <w:t xml:space="preserve">key </w:t>
            </w:r>
            <w:r w:rsidR="00306E54" w:rsidRPr="00FF05A9">
              <w:rPr>
                <w:rFonts w:ascii="Corbel" w:hAnsi="Corbel"/>
              </w:rPr>
              <w:t xml:space="preserve">industry </w:t>
            </w:r>
            <w:r w:rsidR="008B207F" w:rsidRPr="00FF05A9">
              <w:rPr>
                <w:rFonts w:ascii="Corbel" w:hAnsi="Corbel"/>
              </w:rPr>
              <w:t>stakeholders</w:t>
            </w:r>
            <w:r w:rsidR="00306E54" w:rsidRPr="00FF05A9">
              <w:rPr>
                <w:rFonts w:ascii="Corbel" w:hAnsi="Corbel"/>
              </w:rPr>
              <w:t xml:space="preserve"> to </w:t>
            </w:r>
            <w:r w:rsidR="00B819DC" w:rsidRPr="00FF05A9">
              <w:rPr>
                <w:rFonts w:ascii="Corbel" w:hAnsi="Corbel"/>
              </w:rPr>
              <w:t xml:space="preserve">finalise the </w:t>
            </w:r>
            <w:r w:rsidR="008D4AA7" w:rsidRPr="00FF05A9">
              <w:rPr>
                <w:rFonts w:ascii="Corbel" w:hAnsi="Corbel"/>
              </w:rPr>
              <w:t xml:space="preserve">scope </w:t>
            </w:r>
            <w:r w:rsidR="00B819DC" w:rsidRPr="00FF05A9">
              <w:rPr>
                <w:rFonts w:ascii="Corbel" w:hAnsi="Corbel"/>
              </w:rPr>
              <w:t xml:space="preserve">of </w:t>
            </w:r>
            <w:r w:rsidR="008D4AA7" w:rsidRPr="00FF05A9">
              <w:rPr>
                <w:rFonts w:ascii="Corbel" w:hAnsi="Corbel"/>
              </w:rPr>
              <w:t xml:space="preserve">the actions </w:t>
            </w:r>
            <w:r w:rsidR="00385411" w:rsidRPr="00FF05A9">
              <w:rPr>
                <w:rFonts w:ascii="Corbel" w:hAnsi="Corbel"/>
              </w:rPr>
              <w:t xml:space="preserve">the Centre will undertake </w:t>
            </w:r>
            <w:r w:rsidR="008E7423" w:rsidRPr="00FF05A9">
              <w:rPr>
                <w:rFonts w:ascii="Corbel" w:hAnsi="Corbel"/>
              </w:rPr>
              <w:t xml:space="preserve">in this area </w:t>
            </w:r>
            <w:r w:rsidR="00385411" w:rsidRPr="00FF05A9">
              <w:rPr>
                <w:rFonts w:ascii="Corbel" w:hAnsi="Corbel"/>
              </w:rPr>
              <w:t xml:space="preserve">to </w:t>
            </w:r>
            <w:r w:rsidR="00BB17C0" w:rsidRPr="00FF05A9">
              <w:rPr>
                <w:rFonts w:ascii="Corbel" w:hAnsi="Corbel"/>
              </w:rPr>
              <w:t>ensure</w:t>
            </w:r>
            <w:r w:rsidR="00C220D4" w:rsidRPr="00FF05A9">
              <w:rPr>
                <w:rFonts w:ascii="Corbel" w:hAnsi="Corbel"/>
              </w:rPr>
              <w:t xml:space="preserve"> no duplication </w:t>
            </w:r>
            <w:r w:rsidR="00EA2CA7" w:rsidRPr="00FF05A9">
              <w:rPr>
                <w:rFonts w:ascii="Corbel" w:hAnsi="Corbel"/>
              </w:rPr>
              <w:t xml:space="preserve">of work and </w:t>
            </w:r>
            <w:r w:rsidR="008E7423" w:rsidRPr="00FF05A9">
              <w:rPr>
                <w:rFonts w:ascii="Corbel" w:hAnsi="Corbel"/>
              </w:rPr>
              <w:t xml:space="preserve">that </w:t>
            </w:r>
            <w:r w:rsidR="00EA2CA7" w:rsidRPr="00FF05A9">
              <w:rPr>
                <w:rFonts w:ascii="Corbel" w:hAnsi="Corbel"/>
              </w:rPr>
              <w:t>the TCE CT add</w:t>
            </w:r>
            <w:r w:rsidR="008E7423" w:rsidRPr="00FF05A9">
              <w:rPr>
                <w:rFonts w:ascii="Corbel" w:hAnsi="Corbel"/>
              </w:rPr>
              <w:t xml:space="preserve">s </w:t>
            </w:r>
            <w:r w:rsidR="00EA2CA7" w:rsidRPr="00FF05A9">
              <w:rPr>
                <w:rFonts w:ascii="Corbel" w:hAnsi="Corbel"/>
              </w:rPr>
              <w:t xml:space="preserve">value </w:t>
            </w:r>
            <w:r w:rsidR="008E7423" w:rsidRPr="00FF05A9">
              <w:rPr>
                <w:rFonts w:ascii="Corbel" w:hAnsi="Corbel"/>
              </w:rPr>
              <w:t>and supports</w:t>
            </w:r>
            <w:r w:rsidR="00EA2CA7" w:rsidRPr="00FF05A9">
              <w:rPr>
                <w:rFonts w:ascii="Corbel" w:hAnsi="Corbel"/>
              </w:rPr>
              <w:t xml:space="preserve"> </w:t>
            </w:r>
            <w:r w:rsidR="008E7423" w:rsidRPr="00FF05A9">
              <w:rPr>
                <w:rFonts w:ascii="Corbel" w:hAnsi="Corbel"/>
              </w:rPr>
              <w:t xml:space="preserve">national </w:t>
            </w:r>
            <w:r w:rsidR="00B407D4" w:rsidRPr="00FF05A9">
              <w:rPr>
                <w:rFonts w:ascii="Corbel" w:hAnsi="Corbel"/>
              </w:rPr>
              <w:t>reform</w:t>
            </w:r>
            <w:r w:rsidR="008E7423" w:rsidRPr="00FF05A9">
              <w:rPr>
                <w:rFonts w:ascii="Corbel" w:hAnsi="Corbel"/>
              </w:rPr>
              <w:t xml:space="preserve">. </w:t>
            </w:r>
          </w:p>
          <w:p w14:paraId="05CD1092" w14:textId="77777777" w:rsidR="00092CFA" w:rsidRPr="00FF05A9" w:rsidRDefault="00092CFA" w:rsidP="6DC53132">
            <w:pPr>
              <w:rPr>
                <w:rFonts w:ascii="Corbel" w:hAnsi="Corbel"/>
              </w:rPr>
            </w:pPr>
          </w:p>
          <w:bookmarkEnd w:id="5"/>
          <w:p w14:paraId="3F8FF76C" w14:textId="23D76A51" w:rsidR="00092CFA" w:rsidRPr="00FF05A9" w:rsidRDefault="00D23F10" w:rsidP="009055CF">
            <w:pPr>
              <w:pStyle w:val="ListParagraph"/>
              <w:numPr>
                <w:ilvl w:val="0"/>
                <w:numId w:val="26"/>
              </w:numPr>
              <w:spacing w:after="120"/>
              <w:ind w:left="714" w:hanging="357"/>
              <w:rPr>
                <w:rFonts w:ascii="Corbel" w:hAnsi="Corbel"/>
                <w:b/>
                <w:bCs/>
                <w:i/>
                <w:iCs/>
              </w:rPr>
            </w:pPr>
            <w:r w:rsidRPr="6DC53132">
              <w:rPr>
                <w:rFonts w:ascii="Corbel" w:hAnsi="Corbel"/>
                <w:b/>
                <w:bCs/>
              </w:rPr>
              <w:t>Increasing training system capacity through i</w:t>
            </w:r>
            <w:r w:rsidR="00B36612" w:rsidRPr="6DC53132">
              <w:rPr>
                <w:rFonts w:ascii="Corbel" w:hAnsi="Corbel"/>
                <w:b/>
                <w:bCs/>
              </w:rPr>
              <w:t xml:space="preserve">nfrastructure, equipment and VET workforce </w:t>
            </w:r>
          </w:p>
          <w:p w14:paraId="00ECAA8F" w14:textId="6CAFFC61" w:rsidR="00B36612" w:rsidRPr="00FF05A9" w:rsidRDefault="00C50A9D" w:rsidP="008957CA">
            <w:pPr>
              <w:rPr>
                <w:rFonts w:ascii="Corbel" w:hAnsi="Corbel"/>
              </w:rPr>
            </w:pPr>
            <w:r w:rsidRPr="00FF05A9">
              <w:rPr>
                <w:rFonts w:ascii="Corbel" w:hAnsi="Corbel"/>
              </w:rPr>
              <w:t xml:space="preserve">Enhancing training system capacity through a focus on high quality facilities and industry led approaches to growing the VET workforce </w:t>
            </w:r>
            <w:r w:rsidR="00FF7E2C" w:rsidRPr="00FF05A9">
              <w:rPr>
                <w:rFonts w:ascii="Corbel" w:hAnsi="Corbel"/>
              </w:rPr>
              <w:t xml:space="preserve">will address </w:t>
            </w:r>
            <w:r w:rsidR="00B36612" w:rsidRPr="00FF05A9">
              <w:rPr>
                <w:rFonts w:ascii="Corbel" w:hAnsi="Corbel"/>
              </w:rPr>
              <w:t>key constraint</w:t>
            </w:r>
            <w:r w:rsidR="00C05172" w:rsidRPr="00FF05A9">
              <w:rPr>
                <w:rFonts w:ascii="Corbel" w:hAnsi="Corbel"/>
              </w:rPr>
              <w:t>s</w:t>
            </w:r>
            <w:r w:rsidR="00512A17" w:rsidRPr="00FF05A9">
              <w:rPr>
                <w:rFonts w:ascii="Corbel" w:hAnsi="Corbel"/>
              </w:rPr>
              <w:t xml:space="preserve"> on </w:t>
            </w:r>
            <w:r w:rsidR="00B36612" w:rsidRPr="00FF05A9">
              <w:rPr>
                <w:rFonts w:ascii="Corbel" w:hAnsi="Corbel"/>
              </w:rPr>
              <w:t>workforce supply</w:t>
            </w:r>
            <w:r w:rsidRPr="00FF05A9">
              <w:rPr>
                <w:rFonts w:ascii="Corbel" w:hAnsi="Corbel"/>
              </w:rPr>
              <w:t xml:space="preserve"> while at the same time contributing to </w:t>
            </w:r>
            <w:r w:rsidR="00C05172" w:rsidRPr="00FF05A9">
              <w:rPr>
                <w:rFonts w:ascii="Corbel" w:hAnsi="Corbel"/>
              </w:rPr>
              <w:t>enrich</w:t>
            </w:r>
            <w:r w:rsidR="00F25C92" w:rsidRPr="00FF05A9">
              <w:rPr>
                <w:rFonts w:ascii="Corbel" w:hAnsi="Corbel"/>
              </w:rPr>
              <w:t>ing</w:t>
            </w:r>
            <w:r w:rsidR="00C05172" w:rsidRPr="00FF05A9">
              <w:rPr>
                <w:rFonts w:ascii="Corbel" w:hAnsi="Corbel"/>
              </w:rPr>
              <w:t xml:space="preserve"> student’s learning experiences</w:t>
            </w:r>
            <w:r w:rsidR="008957CA" w:rsidRPr="00FF05A9">
              <w:rPr>
                <w:rFonts w:ascii="Corbel" w:hAnsi="Corbel"/>
              </w:rPr>
              <w:t xml:space="preserve">. </w:t>
            </w:r>
            <w:bookmarkStart w:id="6" w:name="_Hlk206587238"/>
            <w:r w:rsidR="00FF7E2C" w:rsidRPr="00FF05A9">
              <w:rPr>
                <w:rFonts w:ascii="Corbel" w:hAnsi="Corbel"/>
              </w:rPr>
              <w:t>T</w:t>
            </w:r>
            <w:r w:rsidR="00B36612" w:rsidRPr="00FF05A9">
              <w:rPr>
                <w:rFonts w:ascii="Corbel" w:hAnsi="Corbel"/>
              </w:rPr>
              <w:t xml:space="preserve">he TCE CT will: </w:t>
            </w:r>
          </w:p>
          <w:p w14:paraId="2FF69DE1" w14:textId="77777777" w:rsidR="008957CA" w:rsidRPr="00FF05A9" w:rsidRDefault="008957CA" w:rsidP="008957CA">
            <w:pPr>
              <w:rPr>
                <w:rFonts w:ascii="Corbel" w:hAnsi="Corbel"/>
              </w:rPr>
            </w:pPr>
          </w:p>
          <w:p w14:paraId="1257F20A" w14:textId="77777777" w:rsidR="00B36612" w:rsidRPr="00BB6562" w:rsidRDefault="00B36612" w:rsidP="009055CF">
            <w:pPr>
              <w:numPr>
                <w:ilvl w:val="0"/>
                <w:numId w:val="23"/>
              </w:numPr>
              <w:spacing w:after="120"/>
              <w:ind w:left="732" w:hanging="284"/>
              <w:rPr>
                <w:rFonts w:ascii="Corbel" w:hAnsi="Corbel"/>
              </w:rPr>
            </w:pPr>
            <w:r w:rsidRPr="00BB6562">
              <w:rPr>
                <w:rFonts w:ascii="Corbel" w:hAnsi="Corbel"/>
                <w:b/>
              </w:rPr>
              <w:t>Deliver purpose-built construction tech training facilities</w:t>
            </w:r>
            <w:r w:rsidRPr="00BB6562">
              <w:rPr>
                <w:rFonts w:ascii="Corbel" w:hAnsi="Corbel"/>
              </w:rPr>
              <w:t xml:space="preserve"> at two new TAFE Queensland campuses in the Sunshine Coast (Caloundra) and Moreton Bay (Petrie) bringing training capacity to these fast-growing regions of Queensland</w:t>
            </w:r>
          </w:p>
          <w:p w14:paraId="7E70F111" w14:textId="352416D2" w:rsidR="00B36612" w:rsidRPr="00BB6562" w:rsidRDefault="00B36612" w:rsidP="009055CF">
            <w:pPr>
              <w:numPr>
                <w:ilvl w:val="0"/>
                <w:numId w:val="23"/>
              </w:numPr>
              <w:spacing w:after="120"/>
              <w:ind w:left="732" w:hanging="284"/>
              <w:rPr>
                <w:rFonts w:ascii="Corbel" w:hAnsi="Corbel"/>
              </w:rPr>
            </w:pPr>
            <w:r w:rsidRPr="00BB6562">
              <w:rPr>
                <w:rFonts w:ascii="Corbel" w:hAnsi="Corbel"/>
                <w:b/>
              </w:rPr>
              <w:t>Install and host cutting-edge advanced and emerging construction technology equipment</w:t>
            </w:r>
            <w:r w:rsidRPr="00BB6562">
              <w:rPr>
                <w:rFonts w:ascii="Corbel" w:hAnsi="Corbel"/>
              </w:rPr>
              <w:t xml:space="preserve"> at TAFE Queensland including</w:t>
            </w:r>
            <w:r w:rsidR="008957CA" w:rsidRPr="00BB6562">
              <w:rPr>
                <w:rFonts w:ascii="Corbel" w:hAnsi="Corbel"/>
              </w:rPr>
              <w:t xml:space="preserve"> </w:t>
            </w:r>
            <w:r w:rsidR="00E155E0" w:rsidRPr="00BB6562">
              <w:rPr>
                <w:rFonts w:ascii="Corbel" w:hAnsi="Corbel"/>
              </w:rPr>
              <w:t>s</w:t>
            </w:r>
            <w:r w:rsidRPr="00BB6562">
              <w:rPr>
                <w:rFonts w:ascii="Corbel" w:hAnsi="Corbel"/>
              </w:rPr>
              <w:t>imulated construction site for hands-on training</w:t>
            </w:r>
            <w:r w:rsidR="00E155E0" w:rsidRPr="00BB6562">
              <w:rPr>
                <w:rFonts w:ascii="Corbel" w:hAnsi="Corbel"/>
              </w:rPr>
              <w:t xml:space="preserve"> and </w:t>
            </w:r>
            <w:r w:rsidR="00FF7E2C" w:rsidRPr="00BB6562">
              <w:rPr>
                <w:rFonts w:ascii="Corbel" w:hAnsi="Corbel"/>
              </w:rPr>
              <w:t>d</w:t>
            </w:r>
            <w:r w:rsidRPr="00BB6562">
              <w:rPr>
                <w:rFonts w:ascii="Corbel" w:hAnsi="Corbel"/>
              </w:rPr>
              <w:t xml:space="preserve">igital </w:t>
            </w:r>
            <w:r w:rsidR="00FF7E2C" w:rsidRPr="00BB6562">
              <w:rPr>
                <w:rFonts w:ascii="Corbel" w:hAnsi="Corbel"/>
              </w:rPr>
              <w:t>h</w:t>
            </w:r>
            <w:r w:rsidRPr="00BB6562">
              <w:rPr>
                <w:rFonts w:ascii="Corbel" w:hAnsi="Corbel"/>
              </w:rPr>
              <w:t>ub</w:t>
            </w:r>
            <w:r w:rsidR="00FF7E2C" w:rsidRPr="00BB6562">
              <w:rPr>
                <w:rFonts w:ascii="Corbel" w:hAnsi="Corbel"/>
              </w:rPr>
              <w:t>s</w:t>
            </w:r>
            <w:r w:rsidRPr="00BB6562">
              <w:rPr>
                <w:rFonts w:ascii="Corbel" w:hAnsi="Corbel"/>
              </w:rPr>
              <w:t xml:space="preserve"> for software training and remote collaboration.</w:t>
            </w:r>
          </w:p>
          <w:p w14:paraId="4DDD25AA" w14:textId="2A549442" w:rsidR="00B36612" w:rsidRPr="00FF05A9" w:rsidRDefault="00B36612" w:rsidP="009055CF">
            <w:pPr>
              <w:numPr>
                <w:ilvl w:val="0"/>
                <w:numId w:val="23"/>
              </w:numPr>
              <w:spacing w:after="120"/>
              <w:ind w:left="732" w:hanging="284"/>
              <w:rPr>
                <w:rFonts w:ascii="Corbel" w:hAnsi="Corbel"/>
              </w:rPr>
            </w:pPr>
            <w:r w:rsidRPr="00FF05A9">
              <w:rPr>
                <w:rFonts w:ascii="Corbel" w:hAnsi="Corbel"/>
                <w:b/>
                <w:bCs/>
              </w:rPr>
              <w:t xml:space="preserve">Pilot </w:t>
            </w:r>
            <w:r w:rsidR="00FF7E2C" w:rsidRPr="00FF05A9">
              <w:rPr>
                <w:rFonts w:ascii="Corbel" w:hAnsi="Corbel"/>
                <w:b/>
                <w:bCs/>
              </w:rPr>
              <w:t xml:space="preserve">and facilitate </w:t>
            </w:r>
            <w:r w:rsidRPr="00FF05A9">
              <w:rPr>
                <w:rFonts w:ascii="Corbel" w:hAnsi="Corbel"/>
                <w:b/>
                <w:bCs/>
              </w:rPr>
              <w:t xml:space="preserve">industry led </w:t>
            </w:r>
            <w:r w:rsidR="00DB37C8" w:rsidRPr="00FF05A9">
              <w:rPr>
                <w:rFonts w:ascii="Corbel" w:hAnsi="Corbel"/>
                <w:b/>
                <w:bCs/>
              </w:rPr>
              <w:t>models</w:t>
            </w:r>
            <w:r w:rsidRPr="00FF05A9">
              <w:rPr>
                <w:rFonts w:ascii="Corbel" w:hAnsi="Corbel"/>
              </w:rPr>
              <w:t xml:space="preserve"> to build the industry currency of trainers and assessor</w:t>
            </w:r>
            <w:r w:rsidR="009543D2" w:rsidRPr="00FF05A9">
              <w:rPr>
                <w:rFonts w:ascii="Corbel" w:hAnsi="Corbel"/>
              </w:rPr>
              <w:t>s</w:t>
            </w:r>
            <w:r w:rsidRPr="00FF05A9">
              <w:rPr>
                <w:rFonts w:ascii="Corbel" w:hAnsi="Corbel"/>
              </w:rPr>
              <w:t xml:space="preserve"> in advanced and emerging digital technologies and industry 4.0 capability</w:t>
            </w:r>
            <w:r w:rsidR="00DB37C8" w:rsidRPr="00FF05A9">
              <w:rPr>
                <w:rFonts w:ascii="Corbel" w:hAnsi="Corbel"/>
              </w:rPr>
              <w:t xml:space="preserve"> and increase the supply of VET trainers and assessors in construction trades</w:t>
            </w:r>
            <w:r w:rsidRPr="00FF05A9">
              <w:rPr>
                <w:rFonts w:ascii="Corbel" w:hAnsi="Corbel"/>
              </w:rPr>
              <w:t xml:space="preserve">. </w:t>
            </w:r>
          </w:p>
          <w:p w14:paraId="5802E480" w14:textId="77777777" w:rsidR="00092CFA" w:rsidRDefault="00092CFA" w:rsidP="009644B0">
            <w:pPr>
              <w:ind w:left="1440"/>
              <w:rPr>
                <w:rFonts w:ascii="Corbel" w:hAnsi="Corbel"/>
              </w:rPr>
            </w:pPr>
          </w:p>
          <w:p w14:paraId="34BCA9BF" w14:textId="77777777" w:rsidR="00B90A15" w:rsidRDefault="00B90A15" w:rsidP="009644B0">
            <w:pPr>
              <w:ind w:left="1440"/>
              <w:rPr>
                <w:rFonts w:ascii="Corbel" w:hAnsi="Corbel"/>
              </w:rPr>
            </w:pPr>
          </w:p>
          <w:p w14:paraId="6D679C1A" w14:textId="77777777" w:rsidR="00B90A15" w:rsidRPr="00FF05A9" w:rsidRDefault="00B90A15" w:rsidP="009644B0">
            <w:pPr>
              <w:ind w:left="1440"/>
              <w:rPr>
                <w:rFonts w:ascii="Corbel" w:hAnsi="Corbel"/>
              </w:rPr>
            </w:pPr>
          </w:p>
          <w:bookmarkEnd w:id="6"/>
          <w:p w14:paraId="2DA7CCFA" w14:textId="74929672" w:rsidR="00B36612" w:rsidRPr="00FF05A9" w:rsidRDefault="00B36612" w:rsidP="009055CF">
            <w:pPr>
              <w:pStyle w:val="ListParagraph"/>
              <w:numPr>
                <w:ilvl w:val="0"/>
                <w:numId w:val="26"/>
              </w:numPr>
              <w:spacing w:after="120"/>
              <w:ind w:left="714" w:hanging="357"/>
              <w:rPr>
                <w:rFonts w:ascii="Corbel" w:hAnsi="Corbel"/>
                <w:b/>
                <w:bCs/>
                <w:i/>
                <w:iCs/>
              </w:rPr>
            </w:pPr>
            <w:r w:rsidRPr="00FF05A9">
              <w:rPr>
                <w:rFonts w:ascii="Corbel" w:hAnsi="Corbel"/>
                <w:b/>
                <w:bCs/>
              </w:rPr>
              <w:lastRenderedPageBreak/>
              <w:t xml:space="preserve">Industry collaboration and applied research </w:t>
            </w:r>
          </w:p>
          <w:p w14:paraId="5E02569B" w14:textId="5989A53C" w:rsidR="00B36612" w:rsidRPr="00FF05A9" w:rsidRDefault="00B36612" w:rsidP="00C50A9D">
            <w:pPr>
              <w:rPr>
                <w:rFonts w:ascii="Corbel" w:hAnsi="Corbel"/>
              </w:rPr>
            </w:pPr>
            <w:bookmarkStart w:id="7" w:name="_Hlk206587255"/>
            <w:r w:rsidRPr="00FF05A9">
              <w:rPr>
                <w:rFonts w:ascii="Corbel" w:hAnsi="Corbel"/>
              </w:rPr>
              <w:t>The TCE CT will play a pivotal role in driving innovation and productivity in the construction industry by facilitating</w:t>
            </w:r>
            <w:r w:rsidR="00DB67B6" w:rsidRPr="00FF05A9">
              <w:rPr>
                <w:rFonts w:ascii="Corbel" w:hAnsi="Corbel"/>
              </w:rPr>
              <w:t xml:space="preserve"> industry collaboration and</w:t>
            </w:r>
            <w:r w:rsidRPr="00FF05A9">
              <w:rPr>
                <w:rFonts w:ascii="Corbel" w:hAnsi="Corbel"/>
              </w:rPr>
              <w:t xml:space="preserve"> applied research that directly addresses industry challenges and opportunities. The TCE CT will: </w:t>
            </w:r>
          </w:p>
          <w:p w14:paraId="36AB4958" w14:textId="77777777" w:rsidR="00C50A9D" w:rsidRPr="00FF05A9" w:rsidRDefault="00C50A9D" w:rsidP="00C50A9D">
            <w:pPr>
              <w:rPr>
                <w:rFonts w:ascii="Corbel" w:hAnsi="Corbel"/>
              </w:rPr>
            </w:pPr>
          </w:p>
          <w:p w14:paraId="1AC163D5" w14:textId="77777777" w:rsidR="00B36612" w:rsidRPr="00FF05A9" w:rsidRDefault="00B36612" w:rsidP="009055CF">
            <w:pPr>
              <w:numPr>
                <w:ilvl w:val="0"/>
                <w:numId w:val="23"/>
              </w:numPr>
              <w:tabs>
                <w:tab w:val="left" w:pos="1080"/>
              </w:tabs>
              <w:spacing w:after="120"/>
              <w:ind w:left="731" w:hanging="284"/>
              <w:rPr>
                <w:rFonts w:ascii="Corbel" w:hAnsi="Corbel"/>
              </w:rPr>
            </w:pPr>
            <w:r w:rsidRPr="00FF05A9">
              <w:rPr>
                <w:rFonts w:ascii="Corbel" w:hAnsi="Corbel"/>
                <w:b/>
                <w:bCs/>
              </w:rPr>
              <w:t>Foster partnerships, engagement, and collaboration:</w:t>
            </w:r>
          </w:p>
          <w:p w14:paraId="081FAEF6" w14:textId="49AFD213" w:rsidR="00B36612" w:rsidRPr="00FF05A9" w:rsidRDefault="00B36612" w:rsidP="009055CF">
            <w:pPr>
              <w:numPr>
                <w:ilvl w:val="1"/>
                <w:numId w:val="23"/>
              </w:numPr>
              <w:spacing w:after="120"/>
              <w:ind w:left="1440" w:hanging="426"/>
              <w:rPr>
                <w:rFonts w:ascii="Corbel" w:hAnsi="Corbel"/>
              </w:rPr>
            </w:pPr>
            <w:r w:rsidRPr="00FF05A9">
              <w:rPr>
                <w:rFonts w:ascii="Corbel" w:hAnsi="Corbel"/>
              </w:rPr>
              <w:t>Actively partner with industry, universities, other TCEs, and key stakeholders nationally to address shared challenges and opportunities in construction technology</w:t>
            </w:r>
          </w:p>
          <w:p w14:paraId="4287B8E8" w14:textId="6BDB2A2E" w:rsidR="00B36612" w:rsidRPr="00FF05A9" w:rsidRDefault="00B36612" w:rsidP="009055CF">
            <w:pPr>
              <w:numPr>
                <w:ilvl w:val="1"/>
                <w:numId w:val="23"/>
              </w:numPr>
              <w:spacing w:after="120"/>
              <w:ind w:left="1440" w:hanging="426"/>
              <w:rPr>
                <w:rFonts w:ascii="Corbel" w:hAnsi="Corbel"/>
              </w:rPr>
            </w:pPr>
            <w:r w:rsidRPr="00FF05A9">
              <w:rPr>
                <w:rFonts w:ascii="Corbel" w:hAnsi="Corbel"/>
              </w:rPr>
              <w:t>Facilitate collaboration with organisations conducting similar research to ensure efforts are complementary, avoid duplication, and maximise the impact of research outcomes</w:t>
            </w:r>
          </w:p>
          <w:p w14:paraId="6BCD7631" w14:textId="798C630E" w:rsidR="00B36612" w:rsidRPr="00FF05A9" w:rsidRDefault="00B36612" w:rsidP="009055CF">
            <w:pPr>
              <w:numPr>
                <w:ilvl w:val="1"/>
                <w:numId w:val="23"/>
              </w:numPr>
              <w:spacing w:after="120"/>
              <w:ind w:left="1440" w:hanging="426"/>
              <w:rPr>
                <w:rFonts w:ascii="Corbel" w:hAnsi="Corbel"/>
              </w:rPr>
            </w:pPr>
            <w:r w:rsidRPr="00FF05A9">
              <w:rPr>
                <w:rFonts w:ascii="Corbel" w:hAnsi="Corbel"/>
              </w:rPr>
              <w:t>Share findings, insights, and best practices nationally with key stakeholders</w:t>
            </w:r>
            <w:r w:rsidR="00B9026B" w:rsidRPr="00FF05A9">
              <w:rPr>
                <w:rFonts w:ascii="Corbel" w:hAnsi="Corbel"/>
              </w:rPr>
              <w:t xml:space="preserve"> </w:t>
            </w:r>
            <w:r w:rsidRPr="00FF05A9">
              <w:rPr>
                <w:rFonts w:ascii="Corbel" w:hAnsi="Corbel"/>
              </w:rPr>
              <w:t>to drive sector-wide transformation and innovation.</w:t>
            </w:r>
          </w:p>
          <w:p w14:paraId="443C34CE" w14:textId="1F784306" w:rsidR="00B36612" w:rsidRPr="00FF05A9" w:rsidRDefault="00B36612" w:rsidP="009055CF">
            <w:pPr>
              <w:numPr>
                <w:ilvl w:val="0"/>
                <w:numId w:val="23"/>
              </w:numPr>
              <w:tabs>
                <w:tab w:val="left" w:pos="1080"/>
              </w:tabs>
              <w:spacing w:after="120"/>
              <w:ind w:left="731" w:hanging="284"/>
              <w:rPr>
                <w:rFonts w:ascii="Corbel" w:hAnsi="Corbel"/>
                <w:b/>
                <w:bCs/>
              </w:rPr>
            </w:pPr>
            <w:r w:rsidRPr="00FF05A9">
              <w:rPr>
                <w:rFonts w:ascii="Corbel" w:hAnsi="Corbel"/>
                <w:b/>
                <w:bCs/>
              </w:rPr>
              <w:t xml:space="preserve">Facilitate applied research </w:t>
            </w:r>
            <w:r w:rsidRPr="00FF05A9">
              <w:rPr>
                <w:rFonts w:ascii="Corbel" w:hAnsi="Corbel"/>
              </w:rPr>
              <w:t>to enhance productivity and sustainability</w:t>
            </w:r>
            <w:r w:rsidR="002C7F9D" w:rsidRPr="00FF05A9">
              <w:rPr>
                <w:rFonts w:ascii="Corbel" w:hAnsi="Corbel"/>
              </w:rPr>
              <w:t xml:space="preserve"> </w:t>
            </w:r>
            <w:r w:rsidR="00DB67B6" w:rsidRPr="00FF05A9">
              <w:rPr>
                <w:rFonts w:ascii="Corbel" w:hAnsi="Corbel"/>
              </w:rPr>
              <w:t xml:space="preserve">and </w:t>
            </w:r>
            <w:r w:rsidR="00615304" w:rsidRPr="00FF05A9">
              <w:rPr>
                <w:rFonts w:ascii="Corbel" w:hAnsi="Corbel"/>
              </w:rPr>
              <w:t>support SME digital and data capability uplift</w:t>
            </w:r>
            <w:r w:rsidRPr="00FF05A9">
              <w:rPr>
                <w:rFonts w:ascii="Corbel" w:hAnsi="Corbel"/>
                <w:b/>
                <w:bCs/>
              </w:rPr>
              <w:t>:</w:t>
            </w:r>
          </w:p>
          <w:p w14:paraId="54C2982E" w14:textId="46C16C8B" w:rsidR="00B36612" w:rsidRPr="00FF05A9" w:rsidRDefault="00B36612" w:rsidP="009055CF">
            <w:pPr>
              <w:numPr>
                <w:ilvl w:val="1"/>
                <w:numId w:val="23"/>
              </w:numPr>
              <w:spacing w:after="120"/>
              <w:ind w:left="1440" w:hanging="426"/>
              <w:rPr>
                <w:rFonts w:ascii="Corbel" w:hAnsi="Corbel"/>
              </w:rPr>
            </w:pPr>
            <w:r w:rsidRPr="00FF05A9">
              <w:rPr>
                <w:rFonts w:ascii="Corbel" w:hAnsi="Corbel"/>
              </w:rPr>
              <w:t>applied research initiatives that explore advanced and emerging digital technologies, and innovative methodologies to improve project efficiency, sustainability, and safety</w:t>
            </w:r>
            <w:r w:rsidR="00D937D4" w:rsidRPr="00FF05A9">
              <w:rPr>
                <w:rFonts w:ascii="Corbel" w:hAnsi="Corbel"/>
              </w:rPr>
              <w:t xml:space="preserve"> </w:t>
            </w:r>
          </w:p>
          <w:p w14:paraId="4854F247" w14:textId="3FF5FB7F" w:rsidR="00B36612" w:rsidRPr="00FF05A9" w:rsidRDefault="00B36612" w:rsidP="009055CF">
            <w:pPr>
              <w:numPr>
                <w:ilvl w:val="1"/>
                <w:numId w:val="23"/>
              </w:numPr>
              <w:spacing w:after="120"/>
              <w:ind w:left="1440" w:hanging="426"/>
              <w:rPr>
                <w:rFonts w:ascii="Corbel" w:hAnsi="Corbel"/>
              </w:rPr>
            </w:pPr>
            <w:r w:rsidRPr="00FF05A9">
              <w:rPr>
                <w:rFonts w:ascii="Corbel" w:hAnsi="Corbel"/>
              </w:rPr>
              <w:t>Focus on addressing critical industry needs, such as the adoption of Industry 4.0 capabilities, digitalisation, and the integration of cutting-edge construction technologies</w:t>
            </w:r>
          </w:p>
          <w:p w14:paraId="38DBBB72" w14:textId="77777777" w:rsidR="002A0C39" w:rsidRPr="004B0E19" w:rsidRDefault="00B36612" w:rsidP="009055CF">
            <w:pPr>
              <w:numPr>
                <w:ilvl w:val="1"/>
                <w:numId w:val="23"/>
              </w:numPr>
              <w:spacing w:after="120"/>
              <w:ind w:left="1440" w:hanging="426"/>
              <w:rPr>
                <w:rFonts w:ascii="Corbel" w:hAnsi="Corbel"/>
                <w:b/>
                <w:bCs/>
              </w:rPr>
            </w:pPr>
            <w:r w:rsidRPr="00FF05A9">
              <w:rPr>
                <w:rFonts w:ascii="Corbel" w:hAnsi="Corbel"/>
              </w:rPr>
              <w:t>Support the development of practical, real-world solutions that can be implemented by small to medium enterprises (SMEs) and larger organisations to enhance productivity and competitiveness across the sector.</w:t>
            </w:r>
            <w:bookmarkEnd w:id="2"/>
            <w:bookmarkEnd w:id="7"/>
          </w:p>
          <w:p w14:paraId="5B9E7399" w14:textId="77777777" w:rsidR="004B0E19" w:rsidRDefault="004B0E19" w:rsidP="004B0E19">
            <w:pPr>
              <w:rPr>
                <w:rFonts w:ascii="Corbel" w:hAnsi="Corbel"/>
              </w:rPr>
            </w:pPr>
            <w:r w:rsidRPr="004B0E19">
              <w:rPr>
                <w:rFonts w:ascii="Corbel" w:hAnsi="Corbel"/>
              </w:rPr>
              <w:t xml:space="preserve">Further information on how the proposed model will be operationalised will be detailed in the </w:t>
            </w:r>
            <w:r>
              <w:rPr>
                <w:rFonts w:ascii="Corbel" w:hAnsi="Corbel"/>
              </w:rPr>
              <w:t>Project</w:t>
            </w:r>
            <w:r w:rsidRPr="004B0E19">
              <w:rPr>
                <w:rFonts w:ascii="Corbel" w:hAnsi="Corbel"/>
              </w:rPr>
              <w:t xml:space="preserve"> Plan submitted as part of milestone 2 </w:t>
            </w:r>
            <w:r w:rsidR="007262C2">
              <w:rPr>
                <w:rFonts w:ascii="Corbel" w:hAnsi="Corbel"/>
              </w:rPr>
              <w:t xml:space="preserve">(and updated from time to time), </w:t>
            </w:r>
            <w:r w:rsidRPr="004B0E19">
              <w:rPr>
                <w:rFonts w:ascii="Corbel" w:hAnsi="Corbel"/>
              </w:rPr>
              <w:t>and subject to Commonwealth approval.</w:t>
            </w:r>
            <w:r w:rsidR="009B441F">
              <w:rPr>
                <w:rFonts w:ascii="Corbel" w:hAnsi="Corbel"/>
              </w:rPr>
              <w:t xml:space="preserve"> </w:t>
            </w:r>
            <w:r w:rsidR="004847AB">
              <w:rPr>
                <w:rFonts w:ascii="Corbel" w:hAnsi="Corbel"/>
              </w:rPr>
              <w:t xml:space="preserve">In particular, </w:t>
            </w:r>
            <w:r w:rsidR="002C231B">
              <w:rPr>
                <w:rFonts w:ascii="Corbel" w:hAnsi="Corbel"/>
              </w:rPr>
              <w:t xml:space="preserve">Queensland will provide </w:t>
            </w:r>
            <w:r w:rsidR="00F20A43">
              <w:rPr>
                <w:rFonts w:ascii="Corbel" w:hAnsi="Corbel"/>
              </w:rPr>
              <w:t xml:space="preserve">further information on how the TCE CT will support capability </w:t>
            </w:r>
            <w:r w:rsidR="0070751C">
              <w:rPr>
                <w:rFonts w:ascii="Corbel" w:hAnsi="Corbel"/>
              </w:rPr>
              <w:t xml:space="preserve">building within the TAFE system across Australia. </w:t>
            </w:r>
          </w:p>
          <w:p w14:paraId="2F8CFF90" w14:textId="2C8E1F78" w:rsidR="00910739" w:rsidRPr="00FF05A9" w:rsidRDefault="00910739" w:rsidP="004B0E19">
            <w:pPr>
              <w:rPr>
                <w:rFonts w:ascii="Corbel" w:hAnsi="Corbel"/>
                <w:b/>
                <w:bCs/>
              </w:rPr>
            </w:pPr>
          </w:p>
        </w:tc>
      </w:tr>
    </w:tbl>
    <w:p w14:paraId="5BBF80F3" w14:textId="77777777" w:rsidR="00910739" w:rsidRPr="00910739" w:rsidRDefault="00910739" w:rsidP="00910739">
      <w:pPr>
        <w:pStyle w:val="MBPoint"/>
        <w:numPr>
          <w:ilvl w:val="0"/>
          <w:numId w:val="0"/>
        </w:numPr>
        <w:ind w:left="360"/>
        <w:rPr>
          <w:rFonts w:ascii="Corbel" w:hAnsi="Corbel"/>
        </w:rPr>
      </w:pPr>
    </w:p>
    <w:p w14:paraId="3A60EAFC" w14:textId="1E2DBD2F" w:rsidR="00E73C62" w:rsidRPr="00FF05A9" w:rsidRDefault="008361CE" w:rsidP="009055CF">
      <w:pPr>
        <w:pStyle w:val="MBPoint"/>
        <w:numPr>
          <w:ilvl w:val="0"/>
          <w:numId w:val="11"/>
        </w:numPr>
        <w:rPr>
          <w:rFonts w:ascii="Corbel" w:hAnsi="Corbel"/>
        </w:rPr>
      </w:pPr>
      <w:r w:rsidRPr="00FF05A9">
        <w:rPr>
          <w:rFonts w:ascii="Corbel" w:hAnsi="Corbel"/>
          <w:sz w:val="22"/>
          <w:szCs w:val="22"/>
        </w:rPr>
        <w:t>Partnerships</w:t>
      </w:r>
      <w:r w:rsidR="005B629B" w:rsidRPr="00FF05A9">
        <w:rPr>
          <w:rFonts w:ascii="Corbel" w:hAnsi="Corbel"/>
          <w:sz w:val="22"/>
          <w:szCs w:val="22"/>
        </w:rPr>
        <w:t xml:space="preserve"> and engagement</w:t>
      </w:r>
      <w:r w:rsidR="00DA2C80" w:rsidRPr="00FF05A9">
        <w:rPr>
          <w:rFonts w:ascii="Corbel" w:hAnsi="Corbel"/>
          <w:sz w:val="22"/>
          <w:szCs w:val="22"/>
        </w:rPr>
        <w:t>:</w:t>
      </w:r>
    </w:p>
    <w:tbl>
      <w:tblPr>
        <w:tblStyle w:val="TableGrid"/>
        <w:tblW w:w="9207" w:type="dxa"/>
        <w:tblLook w:val="04A0" w:firstRow="1" w:lastRow="0" w:firstColumn="1" w:lastColumn="0" w:noHBand="0" w:noVBand="1"/>
      </w:tblPr>
      <w:tblGrid>
        <w:gridCol w:w="9207"/>
      </w:tblGrid>
      <w:tr w:rsidR="00DA2C80" w:rsidRPr="00FF05A9" w14:paraId="2C6F40BE" w14:textId="77777777" w:rsidTr="00103FB5">
        <w:tc>
          <w:tcPr>
            <w:tcW w:w="9207" w:type="dxa"/>
          </w:tcPr>
          <w:p w14:paraId="32AF14E3" w14:textId="645C87B6" w:rsidR="00D4058E" w:rsidRPr="00FF05A9" w:rsidRDefault="00376633" w:rsidP="00E05721">
            <w:pPr>
              <w:rPr>
                <w:rFonts w:ascii="Corbel" w:hAnsi="Corbel"/>
              </w:rPr>
            </w:pPr>
            <w:r w:rsidRPr="00FF05A9">
              <w:rPr>
                <w:rFonts w:ascii="Corbel" w:hAnsi="Corbel" w:cstheme="minorHAnsi"/>
              </w:rPr>
              <w:t xml:space="preserve"> </w:t>
            </w:r>
            <w:r w:rsidRPr="00FF05A9">
              <w:rPr>
                <w:rFonts w:ascii="Corbel" w:hAnsi="Corbel"/>
              </w:rPr>
              <w:t xml:space="preserve">The TCE CT will be underpinned by a partnership and engagement framework to ensure the establishment and implementation of the TCE CT is a collaboration between TAFE Queensland, DTET, industry, universities, employee representatives, Jobs and Skills Councils </w:t>
            </w:r>
            <w:r w:rsidR="0068476C">
              <w:rPr>
                <w:rFonts w:ascii="Corbel" w:hAnsi="Corbel"/>
              </w:rPr>
              <w:t xml:space="preserve">(JSCs) </w:t>
            </w:r>
            <w:r w:rsidRPr="00FF05A9">
              <w:rPr>
                <w:rFonts w:ascii="Corbel" w:hAnsi="Corbel"/>
              </w:rPr>
              <w:t xml:space="preserve">and other key stakeholders </w:t>
            </w:r>
            <w:r w:rsidR="006D01BB" w:rsidRPr="00FF05A9">
              <w:rPr>
                <w:rFonts w:ascii="Corbel" w:hAnsi="Corbel"/>
              </w:rPr>
              <w:t xml:space="preserve">engaged to provide strategic direction for the TCE </w:t>
            </w:r>
            <w:r w:rsidR="008F1C77" w:rsidRPr="00FF05A9">
              <w:rPr>
                <w:rFonts w:ascii="Corbel" w:hAnsi="Corbel"/>
              </w:rPr>
              <w:t>CT</w:t>
            </w:r>
            <w:r w:rsidR="006D01BB" w:rsidRPr="00FF05A9">
              <w:rPr>
                <w:rFonts w:ascii="Corbel" w:hAnsi="Corbel"/>
              </w:rPr>
              <w:t xml:space="preserve"> and as project partners. </w:t>
            </w:r>
            <w:r w:rsidR="00D4058E" w:rsidRPr="00FF05A9">
              <w:rPr>
                <w:rFonts w:ascii="Corbel" w:hAnsi="Corbel" w:cstheme="minorHAnsi"/>
              </w:rPr>
              <w:t>The framework will include:</w:t>
            </w:r>
          </w:p>
          <w:p w14:paraId="01C120BC" w14:textId="5E250EB4" w:rsidR="00D4058E" w:rsidRPr="00FF05A9" w:rsidRDefault="00D4058E" w:rsidP="009055CF">
            <w:pPr>
              <w:numPr>
                <w:ilvl w:val="0"/>
                <w:numId w:val="23"/>
              </w:numPr>
              <w:tabs>
                <w:tab w:val="left" w:pos="1080"/>
              </w:tabs>
              <w:spacing w:after="120"/>
              <w:ind w:left="731" w:hanging="284"/>
              <w:rPr>
                <w:rFonts w:ascii="Corbel" w:hAnsi="Corbel"/>
              </w:rPr>
            </w:pPr>
            <w:r w:rsidRPr="00FF05A9">
              <w:rPr>
                <w:rFonts w:ascii="Corbel" w:hAnsi="Corbel"/>
              </w:rPr>
              <w:t>Establishment of a Steering Committee to provide strategic oversight of the TCE CT and ensure it delivers on the objectives of this Bilateral Implementation Plan. Members will include representatives from relevant government departments, the JSC, industry, universities, unions, industry representatives, First Nations communities, peak bodies and other relevant skills and training organisations.</w:t>
            </w:r>
          </w:p>
          <w:p w14:paraId="69117EB9" w14:textId="2AE73EE6" w:rsidR="00D4058E" w:rsidRPr="00FF05A9" w:rsidRDefault="00D4058E" w:rsidP="009055CF">
            <w:pPr>
              <w:numPr>
                <w:ilvl w:val="0"/>
                <w:numId w:val="23"/>
              </w:numPr>
              <w:tabs>
                <w:tab w:val="left" w:pos="1080"/>
              </w:tabs>
              <w:spacing w:after="120"/>
              <w:ind w:left="731" w:hanging="284"/>
              <w:rPr>
                <w:rFonts w:ascii="Corbel" w:hAnsi="Corbel"/>
              </w:rPr>
            </w:pPr>
            <w:r w:rsidRPr="00FF05A9">
              <w:rPr>
                <w:rFonts w:ascii="Corbel" w:hAnsi="Corbel"/>
              </w:rPr>
              <w:t xml:space="preserve">Engagement with </w:t>
            </w:r>
            <w:r w:rsidR="002A31C2" w:rsidRPr="00FF05A9">
              <w:rPr>
                <w:rFonts w:ascii="Corbel" w:hAnsi="Corbel"/>
              </w:rPr>
              <w:t>employer</w:t>
            </w:r>
            <w:r w:rsidR="00257720" w:rsidRPr="00FF05A9">
              <w:rPr>
                <w:rFonts w:ascii="Corbel" w:hAnsi="Corbel"/>
              </w:rPr>
              <w:t>s</w:t>
            </w:r>
            <w:r w:rsidR="002A31C2" w:rsidRPr="00FF05A9">
              <w:rPr>
                <w:rFonts w:ascii="Corbel" w:hAnsi="Corbel"/>
              </w:rPr>
              <w:t xml:space="preserve">, industry representatives alongside </w:t>
            </w:r>
            <w:r w:rsidRPr="00FF05A9">
              <w:rPr>
                <w:rFonts w:ascii="Corbel" w:hAnsi="Corbel"/>
              </w:rPr>
              <w:t xml:space="preserve">regional and small </w:t>
            </w:r>
            <w:r w:rsidR="002A31C2" w:rsidRPr="00FF05A9">
              <w:rPr>
                <w:rFonts w:ascii="Corbel" w:hAnsi="Corbel"/>
              </w:rPr>
              <w:t xml:space="preserve">and medium </w:t>
            </w:r>
            <w:r w:rsidRPr="00FF05A9">
              <w:rPr>
                <w:rFonts w:ascii="Corbel" w:hAnsi="Corbel"/>
              </w:rPr>
              <w:t>business stakeholders</w:t>
            </w:r>
            <w:r w:rsidR="002A31C2" w:rsidRPr="00FF05A9">
              <w:rPr>
                <w:rFonts w:ascii="Corbel" w:hAnsi="Corbel"/>
              </w:rPr>
              <w:t xml:space="preserve">. </w:t>
            </w:r>
          </w:p>
          <w:p w14:paraId="5F37626A" w14:textId="70E46B11" w:rsidR="00D4058E" w:rsidRPr="00FF05A9" w:rsidRDefault="00D4058E" w:rsidP="009055CF">
            <w:pPr>
              <w:numPr>
                <w:ilvl w:val="0"/>
                <w:numId w:val="23"/>
              </w:numPr>
              <w:tabs>
                <w:tab w:val="left" w:pos="1080"/>
              </w:tabs>
              <w:spacing w:after="120"/>
              <w:ind w:left="731" w:hanging="284"/>
              <w:rPr>
                <w:rFonts w:ascii="Corbel" w:hAnsi="Corbel"/>
              </w:rPr>
            </w:pPr>
            <w:r w:rsidRPr="00FF05A9">
              <w:rPr>
                <w:rFonts w:ascii="Corbel" w:hAnsi="Corbel"/>
              </w:rPr>
              <w:t>Opportunities to identify new partnership opportunities</w:t>
            </w:r>
            <w:r w:rsidR="00A10928" w:rsidRPr="00FF05A9">
              <w:rPr>
                <w:rFonts w:ascii="Corbel" w:hAnsi="Corbel"/>
              </w:rPr>
              <w:t xml:space="preserve">, particularly with </w:t>
            </w:r>
            <w:r w:rsidR="002A2218" w:rsidRPr="00FF05A9">
              <w:rPr>
                <w:rFonts w:ascii="Corbel" w:hAnsi="Corbel"/>
              </w:rPr>
              <w:t xml:space="preserve">higher education sector, </w:t>
            </w:r>
            <w:r w:rsidRPr="00FF05A9">
              <w:rPr>
                <w:rFonts w:ascii="Corbel" w:hAnsi="Corbel"/>
              </w:rPr>
              <w:t xml:space="preserve">through </w:t>
            </w:r>
            <w:r w:rsidR="00C70695" w:rsidRPr="00FF05A9">
              <w:rPr>
                <w:rFonts w:ascii="Corbel" w:hAnsi="Corbel"/>
              </w:rPr>
              <w:t>applied research</w:t>
            </w:r>
            <w:r w:rsidR="006E395D" w:rsidRPr="00FF05A9">
              <w:rPr>
                <w:rFonts w:ascii="Corbel" w:hAnsi="Corbel"/>
              </w:rPr>
              <w:t xml:space="preserve"> and </w:t>
            </w:r>
            <w:proofErr w:type="gramStart"/>
            <w:r w:rsidR="006E395D" w:rsidRPr="00FF05A9">
              <w:rPr>
                <w:rFonts w:ascii="Corbel" w:hAnsi="Corbel"/>
              </w:rPr>
              <w:t>higher level</w:t>
            </w:r>
            <w:proofErr w:type="gramEnd"/>
            <w:r w:rsidR="006E395D" w:rsidRPr="00FF05A9">
              <w:rPr>
                <w:rFonts w:ascii="Corbel" w:hAnsi="Corbel"/>
              </w:rPr>
              <w:t xml:space="preserve"> pathways</w:t>
            </w:r>
            <w:r w:rsidR="002A31C2" w:rsidRPr="00FF05A9">
              <w:rPr>
                <w:rFonts w:ascii="Corbel" w:hAnsi="Corbel"/>
              </w:rPr>
              <w:t xml:space="preserve">. </w:t>
            </w:r>
            <w:r w:rsidR="006E395D" w:rsidRPr="00FF05A9">
              <w:rPr>
                <w:rFonts w:ascii="Corbel" w:hAnsi="Corbel"/>
              </w:rPr>
              <w:t xml:space="preserve"> </w:t>
            </w:r>
          </w:p>
          <w:p w14:paraId="6AC759DE" w14:textId="62679931" w:rsidR="00D4058E" w:rsidRPr="00FF05A9" w:rsidRDefault="00D4058E" w:rsidP="009055CF">
            <w:pPr>
              <w:numPr>
                <w:ilvl w:val="0"/>
                <w:numId w:val="23"/>
              </w:numPr>
              <w:tabs>
                <w:tab w:val="left" w:pos="1080"/>
              </w:tabs>
              <w:spacing w:after="120"/>
              <w:ind w:left="731" w:hanging="284"/>
              <w:rPr>
                <w:rFonts w:ascii="Corbel" w:hAnsi="Corbel"/>
              </w:rPr>
            </w:pPr>
            <w:r w:rsidRPr="00FF05A9">
              <w:rPr>
                <w:rFonts w:ascii="Corbel" w:hAnsi="Corbel"/>
              </w:rPr>
              <w:lastRenderedPageBreak/>
              <w:t>Ongoing collaboration</w:t>
            </w:r>
            <w:r w:rsidR="00C70695" w:rsidRPr="00FF05A9">
              <w:rPr>
                <w:rFonts w:ascii="Corbel" w:hAnsi="Corbel"/>
              </w:rPr>
              <w:t xml:space="preserve"> </w:t>
            </w:r>
            <w:r w:rsidRPr="00FF05A9">
              <w:rPr>
                <w:rFonts w:ascii="Corbel" w:hAnsi="Corbel"/>
              </w:rPr>
              <w:t xml:space="preserve">with TCEs </w:t>
            </w:r>
            <w:r w:rsidR="00C70695" w:rsidRPr="00FF05A9">
              <w:rPr>
                <w:rFonts w:ascii="Corbel" w:hAnsi="Corbel"/>
              </w:rPr>
              <w:t>and TAFE</w:t>
            </w:r>
            <w:r w:rsidR="00BB023C" w:rsidRPr="00FF05A9">
              <w:rPr>
                <w:rFonts w:ascii="Corbel" w:hAnsi="Corbel"/>
              </w:rPr>
              <w:t xml:space="preserve"> and public providers </w:t>
            </w:r>
            <w:r w:rsidRPr="00FF05A9">
              <w:rPr>
                <w:rFonts w:ascii="Corbel" w:hAnsi="Corbel"/>
              </w:rPr>
              <w:t xml:space="preserve">nationally to share learning </w:t>
            </w:r>
            <w:r w:rsidR="00C70695" w:rsidRPr="00FF05A9">
              <w:rPr>
                <w:rFonts w:ascii="Corbel" w:hAnsi="Corbel"/>
              </w:rPr>
              <w:t xml:space="preserve">and best practice </w:t>
            </w:r>
            <w:r w:rsidRPr="00FF05A9">
              <w:rPr>
                <w:rFonts w:ascii="Corbel" w:hAnsi="Corbel"/>
              </w:rPr>
              <w:t>and ensure coordination of activities</w:t>
            </w:r>
            <w:r w:rsidR="00BB023C" w:rsidRPr="00FF05A9">
              <w:rPr>
                <w:rFonts w:ascii="Corbel" w:hAnsi="Corbel"/>
              </w:rPr>
              <w:t xml:space="preserve">. </w:t>
            </w:r>
            <w:r w:rsidRPr="00FF05A9">
              <w:rPr>
                <w:rFonts w:ascii="Corbel" w:hAnsi="Corbel"/>
              </w:rPr>
              <w:t xml:space="preserve"> </w:t>
            </w:r>
          </w:p>
          <w:p w14:paraId="392D096C" w14:textId="42802673" w:rsidR="00D4058E" w:rsidRPr="00FF05A9" w:rsidRDefault="00D4058E" w:rsidP="009055CF">
            <w:pPr>
              <w:numPr>
                <w:ilvl w:val="0"/>
                <w:numId w:val="23"/>
              </w:numPr>
              <w:tabs>
                <w:tab w:val="left" w:pos="1080"/>
              </w:tabs>
              <w:spacing w:after="120"/>
              <w:ind w:left="731" w:hanging="284"/>
              <w:rPr>
                <w:rFonts w:ascii="Corbel" w:hAnsi="Corbel"/>
              </w:rPr>
            </w:pPr>
            <w:r w:rsidRPr="00FF05A9">
              <w:rPr>
                <w:rFonts w:ascii="Corbel" w:hAnsi="Corbel"/>
              </w:rPr>
              <w:t>Dissemination of information on progress of the TCE CT and opportunities to connect through communication tools such as a website, contact forms and promotion through DTET and TAFE Queensland’s existing engagement mechanisms (i.e. industry reference groups and regional offices).</w:t>
            </w:r>
          </w:p>
          <w:p w14:paraId="2A714387" w14:textId="6882B246" w:rsidR="00622177" w:rsidRPr="00FF05A9" w:rsidRDefault="002A31C2" w:rsidP="002A31C2">
            <w:pPr>
              <w:rPr>
                <w:rFonts w:ascii="Corbel" w:hAnsi="Corbel"/>
              </w:rPr>
            </w:pPr>
            <w:r w:rsidRPr="00FF05A9">
              <w:rPr>
                <w:rFonts w:ascii="Corbel" w:hAnsi="Corbel"/>
              </w:rPr>
              <w:t xml:space="preserve">TAFE Queensland fosters collaboration in resource sharing across the TAFE network through </w:t>
            </w:r>
            <w:r w:rsidR="00181F11" w:rsidRPr="00FF05A9">
              <w:rPr>
                <w:rFonts w:ascii="Corbel" w:hAnsi="Corbel"/>
              </w:rPr>
              <w:t xml:space="preserve">direct engagement or </w:t>
            </w:r>
            <w:r w:rsidRPr="00FF05A9">
              <w:rPr>
                <w:rFonts w:ascii="Corbel" w:hAnsi="Corbel"/>
              </w:rPr>
              <w:t>TAFE Directors Australia and is committed to continuing to identify opportunities to add value to the national TAFE delivery.</w:t>
            </w:r>
            <w:r w:rsidR="00F8194A" w:rsidRPr="00FF05A9">
              <w:rPr>
                <w:rFonts w:ascii="Corbel" w:hAnsi="Corbel"/>
              </w:rPr>
              <w:t xml:space="preserve"> </w:t>
            </w:r>
            <w:r w:rsidR="00622177" w:rsidRPr="00FF05A9">
              <w:rPr>
                <w:rFonts w:ascii="Corbel" w:hAnsi="Corbel"/>
              </w:rPr>
              <w:t xml:space="preserve">As a foundational member of TAFE Directors Australia, TAFE Queensland is recognised for sharing best practice and innovative developments across the TAFE network nationally. This practice will continue as a priority under a newly established </w:t>
            </w:r>
            <w:r w:rsidR="00D958D2">
              <w:rPr>
                <w:rFonts w:ascii="Corbel" w:hAnsi="Corbel"/>
              </w:rPr>
              <w:t>TCE CT</w:t>
            </w:r>
            <w:r w:rsidR="00622177" w:rsidRPr="00FF05A9">
              <w:rPr>
                <w:rFonts w:ascii="Corbel" w:hAnsi="Corbel"/>
              </w:rPr>
              <w:t xml:space="preserve">. </w:t>
            </w:r>
          </w:p>
          <w:p w14:paraId="6CFA9F12" w14:textId="77777777" w:rsidR="00622177" w:rsidRPr="00FF05A9" w:rsidRDefault="00622177" w:rsidP="002A31C2">
            <w:pPr>
              <w:rPr>
                <w:rFonts w:ascii="Corbel" w:hAnsi="Corbel"/>
              </w:rPr>
            </w:pPr>
          </w:p>
          <w:p w14:paraId="2BF8977F" w14:textId="454EE2BD" w:rsidR="009B740B" w:rsidRPr="00FF05A9" w:rsidRDefault="009B740B" w:rsidP="002A31C2">
            <w:pPr>
              <w:rPr>
                <w:rFonts w:ascii="Corbel" w:hAnsi="Corbel"/>
              </w:rPr>
            </w:pPr>
            <w:r w:rsidRPr="00FF05A9">
              <w:rPr>
                <w:rFonts w:ascii="Corbel" w:hAnsi="Corbel"/>
              </w:rPr>
              <w:t xml:space="preserve">The </w:t>
            </w:r>
            <w:r w:rsidR="00181F11" w:rsidRPr="00FF05A9">
              <w:rPr>
                <w:rFonts w:ascii="Corbel" w:hAnsi="Corbel"/>
              </w:rPr>
              <w:t xml:space="preserve">TCE CT </w:t>
            </w:r>
            <w:r w:rsidRPr="00FF05A9">
              <w:rPr>
                <w:rFonts w:ascii="Corbel" w:hAnsi="Corbel"/>
              </w:rPr>
              <w:t xml:space="preserve">will work with TAFEs and other public providers to drive excellence in teaching and learning and best practice in skills development by TAFEs. This will </w:t>
            </w:r>
            <w:r w:rsidR="002A31C2" w:rsidRPr="00FF05A9">
              <w:rPr>
                <w:rFonts w:ascii="Corbel" w:hAnsi="Corbel"/>
              </w:rPr>
              <w:t xml:space="preserve">include a commitment to sharing developed resources, offering professional development opportunities to TAFE staff nationally, and, where applicable, involvement in pilot delivery. </w:t>
            </w:r>
          </w:p>
          <w:p w14:paraId="69434FE8" w14:textId="77777777" w:rsidR="00645B6D" w:rsidRPr="00FF05A9" w:rsidRDefault="00645B6D" w:rsidP="002A31C2">
            <w:pPr>
              <w:rPr>
                <w:rFonts w:ascii="Corbel" w:hAnsi="Corbel"/>
              </w:rPr>
            </w:pPr>
          </w:p>
          <w:p w14:paraId="59CC2C95" w14:textId="3F2B93B4" w:rsidR="00645B6D" w:rsidRPr="00FF05A9" w:rsidRDefault="00E05721" w:rsidP="002A31C2">
            <w:pPr>
              <w:rPr>
                <w:rFonts w:ascii="Corbel" w:hAnsi="Corbel"/>
              </w:rPr>
            </w:pPr>
            <w:r w:rsidRPr="00FF05A9">
              <w:rPr>
                <w:rFonts w:ascii="Corbel" w:hAnsi="Corbel"/>
              </w:rPr>
              <w:t xml:space="preserve">A key partner will be Melbourne Polytechnic’s Future of Housing Construction Centre of Excellence. The TCE CT will work closely with Melbourne Polytechnic ensuring a complementary scope and identified areas of collaboration. </w:t>
            </w:r>
          </w:p>
          <w:p w14:paraId="2D8B3486" w14:textId="77777777" w:rsidR="009B740B" w:rsidRPr="00FF05A9" w:rsidRDefault="009B740B" w:rsidP="009B740B">
            <w:pPr>
              <w:pStyle w:val="ListParagraph"/>
              <w:rPr>
                <w:rFonts w:ascii="Corbel" w:hAnsi="Corbel"/>
              </w:rPr>
            </w:pPr>
          </w:p>
          <w:p w14:paraId="454A2B1F" w14:textId="47FE7223" w:rsidR="00F8194A" w:rsidRPr="00FF05A9" w:rsidRDefault="00F8194A" w:rsidP="00F8194A">
            <w:pPr>
              <w:rPr>
                <w:rFonts w:ascii="Corbel" w:hAnsi="Corbel"/>
              </w:rPr>
            </w:pPr>
            <w:r w:rsidRPr="00FF05A9">
              <w:rPr>
                <w:rFonts w:ascii="Corbel" w:hAnsi="Corbel"/>
              </w:rPr>
              <w:t>Queensland recognises the mutual benefits of collaboration between the VET and higher education sectors and commits the TAFE Centre of Excellence to developing partnerships to support and deliver on its objectives, including with universities, JSCs, employers and unions. These partnerships could take different forms, and are likely to evolve over time, but could include:</w:t>
            </w:r>
          </w:p>
          <w:p w14:paraId="4965102A" w14:textId="77777777" w:rsidR="00F8194A" w:rsidRPr="00FF05A9" w:rsidRDefault="00F8194A" w:rsidP="009055CF">
            <w:pPr>
              <w:numPr>
                <w:ilvl w:val="0"/>
                <w:numId w:val="23"/>
              </w:numPr>
              <w:tabs>
                <w:tab w:val="left" w:pos="1080"/>
              </w:tabs>
              <w:spacing w:after="120"/>
              <w:ind w:left="731" w:hanging="284"/>
              <w:rPr>
                <w:rFonts w:ascii="Corbel" w:hAnsi="Corbel"/>
              </w:rPr>
            </w:pPr>
            <w:r w:rsidRPr="00FF05A9">
              <w:rPr>
                <w:rFonts w:ascii="Corbel" w:hAnsi="Corbel"/>
              </w:rPr>
              <w:t>university representation in the TAFE Centre of Excellence’s governance structures</w:t>
            </w:r>
          </w:p>
          <w:p w14:paraId="4529F52C" w14:textId="77777777" w:rsidR="00F8194A" w:rsidRPr="00FF05A9" w:rsidRDefault="00F8194A" w:rsidP="009055CF">
            <w:pPr>
              <w:numPr>
                <w:ilvl w:val="0"/>
                <w:numId w:val="23"/>
              </w:numPr>
              <w:tabs>
                <w:tab w:val="left" w:pos="1080"/>
              </w:tabs>
              <w:spacing w:after="120"/>
              <w:ind w:left="731" w:hanging="284"/>
              <w:rPr>
                <w:rFonts w:ascii="Corbel" w:hAnsi="Corbel"/>
              </w:rPr>
            </w:pPr>
            <w:r w:rsidRPr="00FF05A9">
              <w:rPr>
                <w:rFonts w:ascii="Corbel" w:hAnsi="Corbel"/>
              </w:rPr>
              <w:t>exchanging expertise and experience in the design and delivery of education and training relevant to the TAFE Centre of Excellence’s governance, including higher level pathways</w:t>
            </w:r>
          </w:p>
          <w:p w14:paraId="75AF719F" w14:textId="77777777" w:rsidR="00F8194A" w:rsidRPr="00FF05A9" w:rsidRDefault="00F8194A" w:rsidP="009055CF">
            <w:pPr>
              <w:numPr>
                <w:ilvl w:val="0"/>
                <w:numId w:val="23"/>
              </w:numPr>
              <w:tabs>
                <w:tab w:val="left" w:pos="1080"/>
              </w:tabs>
              <w:spacing w:after="120"/>
              <w:ind w:left="731" w:hanging="284"/>
              <w:rPr>
                <w:rFonts w:ascii="Corbel" w:hAnsi="Corbel"/>
              </w:rPr>
            </w:pPr>
            <w:r w:rsidRPr="00FF05A9">
              <w:rPr>
                <w:rFonts w:ascii="Corbel" w:hAnsi="Corbel"/>
              </w:rPr>
              <w:t>establishing credit recognition arrangements and entry pathways between VET and higher education for education and training relevant to the TAFE Centre of Excellence, and/or</w:t>
            </w:r>
          </w:p>
          <w:p w14:paraId="66A6DC64" w14:textId="77777777" w:rsidR="00F8194A" w:rsidRPr="00FF05A9" w:rsidRDefault="00F8194A" w:rsidP="009055CF">
            <w:pPr>
              <w:numPr>
                <w:ilvl w:val="0"/>
                <w:numId w:val="23"/>
              </w:numPr>
              <w:tabs>
                <w:tab w:val="left" w:pos="1080"/>
              </w:tabs>
              <w:spacing w:after="120"/>
              <w:ind w:left="731" w:hanging="284"/>
              <w:rPr>
                <w:rFonts w:ascii="Corbel" w:hAnsi="Corbel"/>
              </w:rPr>
            </w:pPr>
            <w:r w:rsidRPr="00FF05A9">
              <w:rPr>
                <w:rFonts w:ascii="Corbel" w:hAnsi="Corbel"/>
              </w:rPr>
              <w:t>facilitating joint opportunities for applied research relevant to the TAFE Centre of Excellence.</w:t>
            </w:r>
          </w:p>
          <w:p w14:paraId="205B7817" w14:textId="77777777" w:rsidR="00F8194A" w:rsidRPr="00FF05A9" w:rsidRDefault="00F8194A" w:rsidP="00F8194A">
            <w:pPr>
              <w:rPr>
                <w:rFonts w:ascii="Corbel" w:hAnsi="Corbel"/>
              </w:rPr>
            </w:pPr>
            <w:r w:rsidRPr="00FF05A9">
              <w:rPr>
                <w:rFonts w:ascii="Corbel" w:hAnsi="Corbel"/>
              </w:rPr>
              <w:t xml:space="preserve">Queensland acknowledges that there is the potential for duplication of effort between the TAFE Centre of Excellence and relevant JSCs.  Queensland is committed to working with the Commonwealth to maximise the collective benefit for the skills and training system through TAFE Centres of Excellence, and commits to early and regular engagement with relevant JSCs on all the TAFE Centre of Excellence’s activities </w:t>
            </w:r>
          </w:p>
          <w:p w14:paraId="210BA43D" w14:textId="77777777" w:rsidR="00F8194A" w:rsidRPr="00FF05A9" w:rsidRDefault="00F8194A" w:rsidP="00F8194A">
            <w:pPr>
              <w:rPr>
                <w:rFonts w:ascii="Corbel" w:hAnsi="Corbel"/>
              </w:rPr>
            </w:pPr>
          </w:p>
          <w:p w14:paraId="40B7107B" w14:textId="15C02608" w:rsidR="002A31C2" w:rsidRPr="00FF05A9" w:rsidRDefault="009B740B" w:rsidP="002A31C2">
            <w:pPr>
              <w:rPr>
                <w:rFonts w:ascii="Corbel" w:hAnsi="Corbel"/>
              </w:rPr>
            </w:pPr>
            <w:r w:rsidRPr="00FF05A9">
              <w:rPr>
                <w:rFonts w:ascii="Corbel" w:hAnsi="Corbel"/>
              </w:rPr>
              <w:t xml:space="preserve">Partners will be confirmed and engaged through the Steering Committee. </w:t>
            </w:r>
            <w:r w:rsidR="006D01BB" w:rsidRPr="00FF05A9">
              <w:rPr>
                <w:rFonts w:ascii="Corbel" w:hAnsi="Corbel"/>
              </w:rPr>
              <w:t xml:space="preserve">The following </w:t>
            </w:r>
            <w:r w:rsidR="00D4058E" w:rsidRPr="00FF05A9">
              <w:rPr>
                <w:rFonts w:ascii="Corbel" w:hAnsi="Corbel"/>
              </w:rPr>
              <w:t>have been identified as key stakeholders to be</w:t>
            </w:r>
            <w:r w:rsidR="006D01BB" w:rsidRPr="00FF05A9">
              <w:rPr>
                <w:rFonts w:ascii="Corbel" w:hAnsi="Corbel"/>
              </w:rPr>
              <w:t xml:space="preserve"> engaged in the TCE </w:t>
            </w:r>
            <w:r w:rsidR="008F1C77" w:rsidRPr="00FF05A9">
              <w:rPr>
                <w:rFonts w:ascii="Corbel" w:hAnsi="Corbel"/>
              </w:rPr>
              <w:t>CT</w:t>
            </w:r>
            <w:r w:rsidR="006D01BB" w:rsidRPr="00FF05A9">
              <w:rPr>
                <w:rFonts w:ascii="Corbel" w:hAnsi="Corbel"/>
              </w:rPr>
              <w:t>:</w:t>
            </w:r>
          </w:p>
          <w:p w14:paraId="793CEBA1" w14:textId="02B4E926" w:rsidR="006D01BB" w:rsidRPr="00FF05A9" w:rsidRDefault="006D01BB" w:rsidP="009055CF">
            <w:pPr>
              <w:pStyle w:val="ListParagraph"/>
              <w:numPr>
                <w:ilvl w:val="0"/>
                <w:numId w:val="10"/>
              </w:numPr>
              <w:rPr>
                <w:rFonts w:ascii="Corbel" w:hAnsi="Corbel"/>
                <w:color w:val="FF0000"/>
              </w:rPr>
            </w:pPr>
            <w:r w:rsidRPr="00FF05A9">
              <w:rPr>
                <w:rFonts w:ascii="Corbel" w:hAnsi="Corbel"/>
              </w:rPr>
              <w:t>Universities</w:t>
            </w:r>
          </w:p>
          <w:p w14:paraId="31286D42" w14:textId="7A59DF5B" w:rsidR="006D01BB" w:rsidRPr="00FF05A9" w:rsidRDefault="008F1C77" w:rsidP="009055CF">
            <w:pPr>
              <w:pStyle w:val="ListParagraph"/>
              <w:numPr>
                <w:ilvl w:val="0"/>
                <w:numId w:val="10"/>
              </w:numPr>
              <w:rPr>
                <w:rFonts w:ascii="Corbel" w:hAnsi="Corbel"/>
              </w:rPr>
            </w:pPr>
            <w:r w:rsidRPr="00FF05A9">
              <w:rPr>
                <w:rFonts w:ascii="Corbel" w:hAnsi="Corbel"/>
              </w:rPr>
              <w:t>Construction</w:t>
            </w:r>
            <w:r w:rsidR="006D01BB" w:rsidRPr="00FF05A9">
              <w:rPr>
                <w:rFonts w:ascii="Corbel" w:hAnsi="Corbel"/>
              </w:rPr>
              <w:t xml:space="preserve"> Skills Queensland</w:t>
            </w:r>
          </w:p>
          <w:p w14:paraId="6484B645" w14:textId="4197754A" w:rsidR="0086372C" w:rsidRPr="00FF05A9" w:rsidRDefault="004944A7" w:rsidP="009055CF">
            <w:pPr>
              <w:pStyle w:val="ListParagraph"/>
              <w:numPr>
                <w:ilvl w:val="0"/>
                <w:numId w:val="10"/>
              </w:numPr>
              <w:rPr>
                <w:rFonts w:ascii="Corbel" w:hAnsi="Corbel"/>
              </w:rPr>
            </w:pPr>
            <w:r w:rsidRPr="00FF05A9">
              <w:rPr>
                <w:rFonts w:ascii="Corbel" w:hAnsi="Corbel"/>
              </w:rPr>
              <w:t>Master Builders Queensland</w:t>
            </w:r>
          </w:p>
          <w:p w14:paraId="30171EE4" w14:textId="4DE5B159" w:rsidR="008C1B25" w:rsidRPr="00FF05A9" w:rsidRDefault="008C1B25" w:rsidP="009055CF">
            <w:pPr>
              <w:pStyle w:val="ListParagraph"/>
              <w:numPr>
                <w:ilvl w:val="0"/>
                <w:numId w:val="10"/>
              </w:numPr>
              <w:rPr>
                <w:rFonts w:ascii="Corbel" w:hAnsi="Corbel"/>
              </w:rPr>
            </w:pPr>
            <w:r w:rsidRPr="00FF05A9">
              <w:rPr>
                <w:rFonts w:ascii="Corbel" w:hAnsi="Corbel"/>
              </w:rPr>
              <w:t>Housing Industry Association</w:t>
            </w:r>
          </w:p>
          <w:p w14:paraId="3EAA5635" w14:textId="48CFF6FB" w:rsidR="00A34EC7" w:rsidRDefault="00A34EC7" w:rsidP="009055CF">
            <w:pPr>
              <w:pStyle w:val="ListParagraph"/>
              <w:numPr>
                <w:ilvl w:val="0"/>
                <w:numId w:val="10"/>
              </w:numPr>
              <w:rPr>
                <w:rFonts w:ascii="Corbel" w:hAnsi="Corbel"/>
              </w:rPr>
            </w:pPr>
            <w:r w:rsidRPr="00FF05A9">
              <w:rPr>
                <w:rFonts w:ascii="Corbel" w:hAnsi="Corbel"/>
              </w:rPr>
              <w:t xml:space="preserve">Queensland Building and Construction </w:t>
            </w:r>
            <w:r w:rsidR="00D32804" w:rsidRPr="00FF05A9">
              <w:rPr>
                <w:rFonts w:ascii="Corbel" w:hAnsi="Corbel"/>
              </w:rPr>
              <w:t>Commission</w:t>
            </w:r>
          </w:p>
          <w:p w14:paraId="427C6558" w14:textId="62BA0DCB" w:rsidR="000925D0" w:rsidRPr="00FF05A9" w:rsidRDefault="000925D0" w:rsidP="009055CF">
            <w:pPr>
              <w:pStyle w:val="ListParagraph"/>
              <w:numPr>
                <w:ilvl w:val="0"/>
                <w:numId w:val="10"/>
              </w:numPr>
              <w:rPr>
                <w:rFonts w:ascii="Corbel" w:hAnsi="Corbel"/>
              </w:rPr>
            </w:pPr>
            <w:r w:rsidRPr="000925D0">
              <w:rPr>
                <w:rFonts w:ascii="Corbel" w:hAnsi="Corbel"/>
              </w:rPr>
              <w:t>Building 4.0 Cooperative Research Centre</w:t>
            </w:r>
          </w:p>
          <w:p w14:paraId="3B5C0BD9" w14:textId="22695EE6" w:rsidR="008F1C77" w:rsidRPr="00FF05A9" w:rsidRDefault="008F1C77" w:rsidP="009055CF">
            <w:pPr>
              <w:pStyle w:val="ListParagraph"/>
              <w:numPr>
                <w:ilvl w:val="0"/>
                <w:numId w:val="10"/>
              </w:numPr>
              <w:rPr>
                <w:rFonts w:ascii="Corbel" w:hAnsi="Corbel"/>
              </w:rPr>
            </w:pPr>
            <w:proofErr w:type="spellStart"/>
            <w:r w:rsidRPr="00FF05A9">
              <w:rPr>
                <w:rFonts w:ascii="Corbel" w:hAnsi="Corbel"/>
              </w:rPr>
              <w:t>BuildSkills</w:t>
            </w:r>
            <w:proofErr w:type="spellEnd"/>
            <w:r w:rsidRPr="00FF05A9">
              <w:rPr>
                <w:rFonts w:ascii="Corbel" w:hAnsi="Corbel"/>
              </w:rPr>
              <w:t xml:space="preserve"> Australia (Jobs and Skills Council)</w:t>
            </w:r>
          </w:p>
          <w:p w14:paraId="34AF64D0" w14:textId="77777777" w:rsidR="009B740B" w:rsidRPr="00FF05A9" w:rsidRDefault="009B740B" w:rsidP="009055CF">
            <w:pPr>
              <w:pStyle w:val="ListParagraph"/>
              <w:numPr>
                <w:ilvl w:val="0"/>
                <w:numId w:val="10"/>
              </w:numPr>
              <w:rPr>
                <w:rFonts w:ascii="Corbel" w:hAnsi="Corbel"/>
              </w:rPr>
            </w:pPr>
            <w:r w:rsidRPr="00FF05A9">
              <w:rPr>
                <w:rFonts w:ascii="Corbel" w:hAnsi="Corbel"/>
              </w:rPr>
              <w:t xml:space="preserve">Future Skills Organisation (Jobs and Skills Council) </w:t>
            </w:r>
          </w:p>
          <w:p w14:paraId="7AEAA0F8" w14:textId="775F3F60" w:rsidR="008F1C77" w:rsidRPr="00FF05A9" w:rsidRDefault="000A6C3E" w:rsidP="009055CF">
            <w:pPr>
              <w:pStyle w:val="ListParagraph"/>
              <w:numPr>
                <w:ilvl w:val="0"/>
                <w:numId w:val="10"/>
              </w:numPr>
              <w:rPr>
                <w:rFonts w:ascii="Corbel" w:hAnsi="Corbel"/>
              </w:rPr>
            </w:pPr>
            <w:r>
              <w:rPr>
                <w:rFonts w:ascii="Corbel" w:hAnsi="Corbel"/>
              </w:rPr>
              <w:t xml:space="preserve">Queensland </w:t>
            </w:r>
            <w:r w:rsidR="008F1C77" w:rsidRPr="00FF05A9">
              <w:rPr>
                <w:rFonts w:ascii="Corbel" w:hAnsi="Corbel"/>
              </w:rPr>
              <w:t>Department of State Development, Infrastructure and Planning</w:t>
            </w:r>
          </w:p>
          <w:p w14:paraId="0B2140C9" w14:textId="011FF285" w:rsidR="000368E1" w:rsidRPr="00FF05A9" w:rsidRDefault="000A6C3E" w:rsidP="009055CF">
            <w:pPr>
              <w:pStyle w:val="ListParagraph"/>
              <w:numPr>
                <w:ilvl w:val="0"/>
                <w:numId w:val="10"/>
              </w:numPr>
              <w:rPr>
                <w:rFonts w:ascii="Corbel" w:hAnsi="Corbel"/>
              </w:rPr>
            </w:pPr>
            <w:r>
              <w:rPr>
                <w:rFonts w:ascii="Corbel" w:hAnsi="Corbel"/>
              </w:rPr>
              <w:lastRenderedPageBreak/>
              <w:t xml:space="preserve">Queensland </w:t>
            </w:r>
            <w:r w:rsidR="000368E1" w:rsidRPr="00FF05A9">
              <w:rPr>
                <w:rFonts w:ascii="Corbel" w:hAnsi="Corbel"/>
              </w:rPr>
              <w:t>Department of Housing and Public Works</w:t>
            </w:r>
          </w:p>
          <w:p w14:paraId="49997A66" w14:textId="34BD9BDC" w:rsidR="00D4058E" w:rsidRPr="00FF05A9" w:rsidRDefault="00D4058E" w:rsidP="009055CF">
            <w:pPr>
              <w:pStyle w:val="ListParagraph"/>
              <w:numPr>
                <w:ilvl w:val="0"/>
                <w:numId w:val="10"/>
              </w:numPr>
              <w:rPr>
                <w:rFonts w:ascii="Corbel" w:hAnsi="Corbel"/>
              </w:rPr>
            </w:pPr>
            <w:proofErr w:type="spellStart"/>
            <w:r w:rsidRPr="00FF05A9">
              <w:rPr>
                <w:rFonts w:ascii="Corbel" w:hAnsi="Corbel"/>
              </w:rPr>
              <w:t>QBuild</w:t>
            </w:r>
            <w:proofErr w:type="spellEnd"/>
          </w:p>
          <w:p w14:paraId="54E7C7E3" w14:textId="7C07C338" w:rsidR="00BC556F" w:rsidRPr="00FF05A9" w:rsidRDefault="00BC556F" w:rsidP="009055CF">
            <w:pPr>
              <w:pStyle w:val="ListParagraph"/>
              <w:numPr>
                <w:ilvl w:val="0"/>
                <w:numId w:val="10"/>
              </w:numPr>
              <w:rPr>
                <w:rFonts w:ascii="Corbel" w:hAnsi="Corbel"/>
              </w:rPr>
            </w:pPr>
            <w:r w:rsidRPr="00FF05A9">
              <w:rPr>
                <w:rFonts w:ascii="Corbel" w:hAnsi="Corbel"/>
              </w:rPr>
              <w:t xml:space="preserve">National Association of Women </w:t>
            </w:r>
            <w:r w:rsidR="00622177" w:rsidRPr="00FF05A9">
              <w:rPr>
                <w:rFonts w:ascii="Corbel" w:hAnsi="Corbel"/>
              </w:rPr>
              <w:t>i</w:t>
            </w:r>
            <w:r w:rsidRPr="00FF05A9">
              <w:rPr>
                <w:rFonts w:ascii="Corbel" w:hAnsi="Corbel"/>
              </w:rPr>
              <w:t>n Construction (NAWIC) and Awesome Women in Construction (AWIC)</w:t>
            </w:r>
          </w:p>
          <w:p w14:paraId="0D950FDC" w14:textId="4E685541" w:rsidR="008F1C77" w:rsidRPr="00FF05A9" w:rsidRDefault="008F1AFA" w:rsidP="009055CF">
            <w:pPr>
              <w:pStyle w:val="ListParagraph"/>
              <w:numPr>
                <w:ilvl w:val="0"/>
                <w:numId w:val="10"/>
              </w:numPr>
              <w:rPr>
                <w:rFonts w:ascii="Corbel" w:hAnsi="Corbel"/>
                <w:color w:val="000000" w:themeColor="text1"/>
              </w:rPr>
            </w:pPr>
            <w:r>
              <w:rPr>
                <w:rFonts w:ascii="Corbel" w:hAnsi="Corbel"/>
                <w:color w:val="000000" w:themeColor="text1"/>
              </w:rPr>
              <w:t xml:space="preserve">Melbourne Polytechnic </w:t>
            </w:r>
            <w:r w:rsidR="008F1C77" w:rsidRPr="00FF05A9">
              <w:rPr>
                <w:rFonts w:ascii="Corbel" w:hAnsi="Corbel"/>
                <w:color w:val="000000" w:themeColor="text1"/>
              </w:rPr>
              <w:t>Future of Housing Construction Centre of Excellence (Victoria)</w:t>
            </w:r>
          </w:p>
          <w:p w14:paraId="45F1ED71" w14:textId="3E6BABEB" w:rsidR="006D01BB" w:rsidRPr="00FF05A9" w:rsidRDefault="002A31C2" w:rsidP="009055CF">
            <w:pPr>
              <w:pStyle w:val="ListParagraph"/>
              <w:numPr>
                <w:ilvl w:val="0"/>
                <w:numId w:val="10"/>
              </w:numPr>
              <w:rPr>
                <w:rFonts w:ascii="Corbel" w:hAnsi="Corbel"/>
                <w:color w:val="000000" w:themeColor="text1"/>
              </w:rPr>
            </w:pPr>
            <w:r w:rsidRPr="00FF05A9">
              <w:rPr>
                <w:rFonts w:ascii="Corbel" w:eastAsia="Times New Roman" w:hAnsi="Corbel" w:cs="Times New Roman"/>
                <w:color w:val="000000" w:themeColor="text1"/>
                <w:kern w:val="0"/>
                <w:lang w:eastAsia="en-AU"/>
                <w14:ligatures w14:val="none"/>
              </w:rPr>
              <w:t>SMEs</w:t>
            </w:r>
          </w:p>
          <w:p w14:paraId="27C9DB2F" w14:textId="77777777" w:rsidR="00D4058E" w:rsidRPr="00FF05A9" w:rsidRDefault="00D4058E" w:rsidP="009644B0">
            <w:pPr>
              <w:pStyle w:val="ListParagraph"/>
              <w:rPr>
                <w:rFonts w:ascii="Corbel" w:hAnsi="Corbel"/>
              </w:rPr>
            </w:pPr>
          </w:p>
          <w:p w14:paraId="5DF1D3E9" w14:textId="665F9C8E" w:rsidR="00DA2C80" w:rsidRPr="00FF05A9" w:rsidRDefault="00D4058E" w:rsidP="009644B0">
            <w:pPr>
              <w:spacing w:after="200" w:line="276" w:lineRule="auto"/>
              <w:rPr>
                <w:rFonts w:ascii="Corbel" w:hAnsi="Corbel" w:cstheme="minorHAnsi"/>
              </w:rPr>
            </w:pPr>
            <w:bookmarkStart w:id="8" w:name="_Hlk208317902"/>
            <w:r w:rsidRPr="00FF05A9">
              <w:rPr>
                <w:rFonts w:ascii="Corbel" w:hAnsi="Corbel" w:cstheme="minorHAnsi"/>
              </w:rPr>
              <w:t>The TCE CT will leverage existing partnerships that TAFE Queensland has with the construction sector, including those established under the TCE Clean Energy Batteries. This includes:</w:t>
            </w:r>
          </w:p>
          <w:p w14:paraId="296542A4" w14:textId="77777777" w:rsidR="004D43A3" w:rsidRPr="00472CA9" w:rsidRDefault="004D43A3" w:rsidP="009055CF">
            <w:pPr>
              <w:pStyle w:val="ListParagraph"/>
              <w:numPr>
                <w:ilvl w:val="0"/>
                <w:numId w:val="10"/>
              </w:numPr>
              <w:rPr>
                <w:rFonts w:ascii="Corbel" w:hAnsi="Corbel"/>
              </w:rPr>
            </w:pPr>
            <w:proofErr w:type="spellStart"/>
            <w:r w:rsidRPr="00472CA9">
              <w:rPr>
                <w:rFonts w:ascii="Corbel" w:hAnsi="Corbel"/>
              </w:rPr>
              <w:t>Arctech</w:t>
            </w:r>
            <w:proofErr w:type="spellEnd"/>
            <w:r w:rsidRPr="00472CA9">
              <w:rPr>
                <w:rFonts w:ascii="Corbel" w:hAnsi="Corbel"/>
              </w:rPr>
              <w:t xml:space="preserve"> Solar and Batteries</w:t>
            </w:r>
          </w:p>
          <w:p w14:paraId="2CBA5BBB" w14:textId="77777777" w:rsidR="004D43A3" w:rsidRPr="00472CA9" w:rsidRDefault="004D43A3" w:rsidP="009055CF">
            <w:pPr>
              <w:pStyle w:val="ListParagraph"/>
              <w:numPr>
                <w:ilvl w:val="0"/>
                <w:numId w:val="10"/>
              </w:numPr>
              <w:rPr>
                <w:rFonts w:ascii="Corbel" w:hAnsi="Corbel"/>
              </w:rPr>
            </w:pPr>
            <w:proofErr w:type="spellStart"/>
            <w:r w:rsidRPr="00472CA9">
              <w:rPr>
                <w:rFonts w:ascii="Corbel" w:hAnsi="Corbel"/>
              </w:rPr>
              <w:t>Cangoee</w:t>
            </w:r>
            <w:proofErr w:type="spellEnd"/>
            <w:r w:rsidRPr="00472CA9">
              <w:rPr>
                <w:rFonts w:ascii="Corbel" w:hAnsi="Corbel"/>
              </w:rPr>
              <w:t xml:space="preserve"> Power</w:t>
            </w:r>
          </w:p>
          <w:p w14:paraId="045DD9B9" w14:textId="77777777" w:rsidR="004D43A3" w:rsidRPr="00472CA9" w:rsidRDefault="004D43A3" w:rsidP="009055CF">
            <w:pPr>
              <w:pStyle w:val="ListParagraph"/>
              <w:numPr>
                <w:ilvl w:val="0"/>
                <w:numId w:val="10"/>
              </w:numPr>
              <w:rPr>
                <w:rFonts w:ascii="Corbel" w:hAnsi="Corbel"/>
              </w:rPr>
            </w:pPr>
            <w:proofErr w:type="spellStart"/>
            <w:r w:rsidRPr="00472CA9">
              <w:rPr>
                <w:rFonts w:ascii="Corbel" w:hAnsi="Corbel"/>
              </w:rPr>
              <w:t>Djookian</w:t>
            </w:r>
            <w:proofErr w:type="spellEnd"/>
          </w:p>
          <w:p w14:paraId="3FA8193B" w14:textId="295316E4" w:rsidR="00A130E5" w:rsidRPr="00472CA9" w:rsidRDefault="004D43A3" w:rsidP="009055CF">
            <w:pPr>
              <w:pStyle w:val="ListParagraph"/>
              <w:numPr>
                <w:ilvl w:val="0"/>
                <w:numId w:val="10"/>
              </w:numPr>
              <w:rPr>
                <w:rFonts w:ascii="Corbel" w:hAnsi="Corbel"/>
              </w:rPr>
            </w:pPr>
            <w:r w:rsidRPr="00472CA9">
              <w:rPr>
                <w:rFonts w:ascii="Corbel" w:hAnsi="Corbel"/>
              </w:rPr>
              <w:t>MYNT Energy Tech</w:t>
            </w:r>
          </w:p>
          <w:p w14:paraId="70DB3B3E" w14:textId="73A1E7FD" w:rsidR="00A130E5" w:rsidRPr="00472CA9" w:rsidRDefault="004D43A3" w:rsidP="009055CF">
            <w:pPr>
              <w:pStyle w:val="ListParagraph"/>
              <w:numPr>
                <w:ilvl w:val="0"/>
                <w:numId w:val="10"/>
              </w:numPr>
              <w:rPr>
                <w:rFonts w:ascii="Corbel" w:hAnsi="Corbel"/>
              </w:rPr>
            </w:pPr>
            <w:r w:rsidRPr="00472CA9">
              <w:rPr>
                <w:rFonts w:ascii="Corbel" w:hAnsi="Corbel"/>
              </w:rPr>
              <w:t>Unison Solar</w:t>
            </w:r>
          </w:p>
          <w:p w14:paraId="629A5040" w14:textId="77777777" w:rsidR="00622177" w:rsidRPr="00472CA9" w:rsidRDefault="00622177" w:rsidP="009055CF">
            <w:pPr>
              <w:pStyle w:val="ListParagraph"/>
              <w:numPr>
                <w:ilvl w:val="0"/>
                <w:numId w:val="10"/>
              </w:numPr>
              <w:rPr>
                <w:rFonts w:ascii="Corbel" w:hAnsi="Corbel"/>
              </w:rPr>
            </w:pPr>
            <w:r w:rsidRPr="00472CA9">
              <w:rPr>
                <w:rFonts w:ascii="Corbel" w:hAnsi="Corbel"/>
              </w:rPr>
              <w:t>Aptella Automation and Positioning Technology</w:t>
            </w:r>
          </w:p>
          <w:p w14:paraId="55059432" w14:textId="77777777" w:rsidR="00622177" w:rsidRPr="00472CA9" w:rsidRDefault="00622177" w:rsidP="009055CF">
            <w:pPr>
              <w:pStyle w:val="ListParagraph"/>
              <w:numPr>
                <w:ilvl w:val="0"/>
                <w:numId w:val="10"/>
              </w:numPr>
              <w:rPr>
                <w:rFonts w:ascii="Corbel" w:hAnsi="Corbel"/>
              </w:rPr>
            </w:pPr>
            <w:proofErr w:type="spellStart"/>
            <w:r w:rsidRPr="00472CA9">
              <w:rPr>
                <w:rFonts w:ascii="Corbel" w:hAnsi="Corbel"/>
              </w:rPr>
              <w:t>Festool</w:t>
            </w:r>
            <w:proofErr w:type="spellEnd"/>
          </w:p>
          <w:p w14:paraId="5213200C" w14:textId="77777777" w:rsidR="00622177" w:rsidRPr="00472CA9" w:rsidRDefault="00622177" w:rsidP="009055CF">
            <w:pPr>
              <w:pStyle w:val="ListParagraph"/>
              <w:numPr>
                <w:ilvl w:val="0"/>
                <w:numId w:val="10"/>
              </w:numPr>
              <w:rPr>
                <w:rFonts w:ascii="Corbel" w:hAnsi="Corbel"/>
              </w:rPr>
            </w:pPr>
            <w:r w:rsidRPr="00472CA9">
              <w:rPr>
                <w:rFonts w:ascii="Corbel" w:hAnsi="Corbel"/>
              </w:rPr>
              <w:t>Dulux</w:t>
            </w:r>
          </w:p>
          <w:p w14:paraId="42C15D0D" w14:textId="77777777" w:rsidR="00622177" w:rsidRPr="00472CA9" w:rsidRDefault="00622177" w:rsidP="009055CF">
            <w:pPr>
              <w:pStyle w:val="ListParagraph"/>
              <w:numPr>
                <w:ilvl w:val="0"/>
                <w:numId w:val="10"/>
              </w:numPr>
              <w:rPr>
                <w:rFonts w:ascii="Corbel" w:hAnsi="Corbel"/>
              </w:rPr>
            </w:pPr>
            <w:r w:rsidRPr="00472CA9">
              <w:rPr>
                <w:rFonts w:ascii="Corbel" w:hAnsi="Corbel"/>
              </w:rPr>
              <w:t>Mapei</w:t>
            </w:r>
          </w:p>
          <w:p w14:paraId="0F1B9CC2" w14:textId="77777777" w:rsidR="00622177" w:rsidRPr="00472CA9" w:rsidRDefault="00622177" w:rsidP="009055CF">
            <w:pPr>
              <w:pStyle w:val="ListParagraph"/>
              <w:numPr>
                <w:ilvl w:val="0"/>
                <w:numId w:val="10"/>
              </w:numPr>
              <w:rPr>
                <w:rFonts w:ascii="Corbel" w:hAnsi="Corbel"/>
              </w:rPr>
            </w:pPr>
            <w:r w:rsidRPr="00472CA9">
              <w:rPr>
                <w:rFonts w:ascii="Corbel" w:hAnsi="Corbel"/>
              </w:rPr>
              <w:t>Milwaukee</w:t>
            </w:r>
          </w:p>
          <w:p w14:paraId="31597A92" w14:textId="77777777" w:rsidR="00622177" w:rsidRPr="00472CA9" w:rsidRDefault="00622177" w:rsidP="009055CF">
            <w:pPr>
              <w:pStyle w:val="ListParagraph"/>
              <w:numPr>
                <w:ilvl w:val="0"/>
                <w:numId w:val="10"/>
              </w:numPr>
              <w:rPr>
                <w:rFonts w:ascii="Corbel" w:hAnsi="Corbel"/>
              </w:rPr>
            </w:pPr>
            <w:r w:rsidRPr="00472CA9">
              <w:rPr>
                <w:rFonts w:ascii="Corbel" w:hAnsi="Corbel"/>
              </w:rPr>
              <w:t>Austral Bricks</w:t>
            </w:r>
          </w:p>
          <w:p w14:paraId="50C00070" w14:textId="77777777" w:rsidR="00622177" w:rsidRPr="00472CA9" w:rsidRDefault="00622177" w:rsidP="009055CF">
            <w:pPr>
              <w:pStyle w:val="ListParagraph"/>
              <w:numPr>
                <w:ilvl w:val="0"/>
                <w:numId w:val="10"/>
              </w:numPr>
              <w:rPr>
                <w:rFonts w:ascii="Corbel" w:hAnsi="Corbel"/>
              </w:rPr>
            </w:pPr>
            <w:proofErr w:type="spellStart"/>
            <w:r w:rsidRPr="00472CA9">
              <w:rPr>
                <w:rFonts w:ascii="Corbel" w:hAnsi="Corbel"/>
              </w:rPr>
              <w:t>Adbri</w:t>
            </w:r>
            <w:proofErr w:type="spellEnd"/>
            <w:r w:rsidRPr="00472CA9">
              <w:rPr>
                <w:rFonts w:ascii="Corbel" w:hAnsi="Corbel"/>
              </w:rPr>
              <w:t xml:space="preserve"> Masonry</w:t>
            </w:r>
          </w:p>
          <w:p w14:paraId="70DDBAE0" w14:textId="77777777" w:rsidR="00622177" w:rsidRPr="00472CA9" w:rsidRDefault="00622177" w:rsidP="009055CF">
            <w:pPr>
              <w:pStyle w:val="ListParagraph"/>
              <w:numPr>
                <w:ilvl w:val="0"/>
                <w:numId w:val="10"/>
              </w:numPr>
              <w:rPr>
                <w:rFonts w:ascii="Corbel" w:hAnsi="Corbel"/>
              </w:rPr>
            </w:pPr>
            <w:r w:rsidRPr="00472CA9">
              <w:rPr>
                <w:rFonts w:ascii="Corbel" w:hAnsi="Corbel"/>
              </w:rPr>
              <w:t>Trade Tools</w:t>
            </w:r>
          </w:p>
          <w:p w14:paraId="05571CB0" w14:textId="77777777" w:rsidR="00622177" w:rsidRPr="00472CA9" w:rsidRDefault="00622177" w:rsidP="009055CF">
            <w:pPr>
              <w:pStyle w:val="ListParagraph"/>
              <w:numPr>
                <w:ilvl w:val="0"/>
                <w:numId w:val="10"/>
              </w:numPr>
              <w:rPr>
                <w:rFonts w:ascii="Corbel" w:hAnsi="Corbel"/>
              </w:rPr>
            </w:pPr>
            <w:proofErr w:type="spellStart"/>
            <w:r w:rsidRPr="00472CA9">
              <w:rPr>
                <w:rFonts w:ascii="Corbel" w:hAnsi="Corbel"/>
              </w:rPr>
              <w:t>Gripset</w:t>
            </w:r>
            <w:proofErr w:type="spellEnd"/>
          </w:p>
          <w:p w14:paraId="79F44268" w14:textId="77777777" w:rsidR="00622177" w:rsidRPr="00472CA9" w:rsidRDefault="00622177" w:rsidP="009055CF">
            <w:pPr>
              <w:pStyle w:val="ListParagraph"/>
              <w:numPr>
                <w:ilvl w:val="0"/>
                <w:numId w:val="10"/>
              </w:numPr>
              <w:rPr>
                <w:rFonts w:ascii="Corbel" w:hAnsi="Corbel"/>
              </w:rPr>
            </w:pPr>
            <w:r w:rsidRPr="00472CA9">
              <w:rPr>
                <w:rFonts w:ascii="Corbel" w:hAnsi="Corbel"/>
              </w:rPr>
              <w:t>Cement Australia</w:t>
            </w:r>
          </w:p>
          <w:p w14:paraId="2AA49202" w14:textId="77777777" w:rsidR="00622177" w:rsidRPr="00472CA9" w:rsidRDefault="00622177" w:rsidP="009055CF">
            <w:pPr>
              <w:pStyle w:val="ListParagraph"/>
              <w:numPr>
                <w:ilvl w:val="0"/>
                <w:numId w:val="10"/>
              </w:numPr>
              <w:rPr>
                <w:rFonts w:ascii="Corbel" w:hAnsi="Corbel"/>
              </w:rPr>
            </w:pPr>
            <w:r w:rsidRPr="00472CA9">
              <w:rPr>
                <w:rFonts w:ascii="Corbel" w:hAnsi="Corbel"/>
              </w:rPr>
              <w:t>Sika Australia</w:t>
            </w:r>
          </w:p>
          <w:p w14:paraId="068224E1" w14:textId="77777777" w:rsidR="00622177" w:rsidRPr="00472CA9" w:rsidRDefault="00622177" w:rsidP="009055CF">
            <w:pPr>
              <w:pStyle w:val="ListParagraph"/>
              <w:numPr>
                <w:ilvl w:val="0"/>
                <w:numId w:val="10"/>
              </w:numPr>
              <w:rPr>
                <w:rFonts w:ascii="Corbel" w:hAnsi="Corbel"/>
              </w:rPr>
            </w:pPr>
            <w:r w:rsidRPr="00472CA9">
              <w:rPr>
                <w:rFonts w:ascii="Corbel" w:hAnsi="Corbel"/>
              </w:rPr>
              <w:t>Metro Tiles</w:t>
            </w:r>
          </w:p>
          <w:p w14:paraId="49CD9086" w14:textId="77777777" w:rsidR="00622177" w:rsidRPr="00472CA9" w:rsidRDefault="00622177" w:rsidP="009055CF">
            <w:pPr>
              <w:pStyle w:val="ListParagraph"/>
              <w:numPr>
                <w:ilvl w:val="0"/>
                <w:numId w:val="10"/>
              </w:numPr>
              <w:rPr>
                <w:rFonts w:ascii="Corbel" w:hAnsi="Corbel"/>
              </w:rPr>
            </w:pPr>
            <w:proofErr w:type="spellStart"/>
            <w:r w:rsidRPr="00472CA9">
              <w:rPr>
                <w:rFonts w:ascii="Corbel" w:hAnsi="Corbel"/>
              </w:rPr>
              <w:t>Siniat</w:t>
            </w:r>
            <w:proofErr w:type="spellEnd"/>
          </w:p>
          <w:p w14:paraId="02B9C961" w14:textId="1BA464B8" w:rsidR="00582F37" w:rsidRPr="009E6C36" w:rsidRDefault="00622177" w:rsidP="009055CF">
            <w:pPr>
              <w:pStyle w:val="ListParagraph"/>
              <w:numPr>
                <w:ilvl w:val="0"/>
                <w:numId w:val="10"/>
              </w:numPr>
              <w:rPr>
                <w:rFonts w:ascii="Corbel" w:hAnsi="Corbel"/>
              </w:rPr>
            </w:pPr>
            <w:r w:rsidRPr="00472CA9">
              <w:rPr>
                <w:rFonts w:ascii="Corbel" w:hAnsi="Corbel"/>
              </w:rPr>
              <w:t>Vortex Grinding</w:t>
            </w:r>
            <w:bookmarkEnd w:id="8"/>
          </w:p>
        </w:tc>
      </w:tr>
    </w:tbl>
    <w:p w14:paraId="2EBC65BF" w14:textId="77777777" w:rsidR="0074623F" w:rsidRPr="00FF05A9" w:rsidRDefault="0074623F" w:rsidP="00D3272C">
      <w:pPr>
        <w:spacing w:after="0" w:line="240" w:lineRule="auto"/>
        <w:rPr>
          <w:rFonts w:ascii="Corbel" w:hAnsi="Corbel"/>
        </w:rPr>
      </w:pPr>
    </w:p>
    <w:p w14:paraId="4F75C064" w14:textId="77777777" w:rsidR="00F8194A" w:rsidRPr="00FF05A9" w:rsidRDefault="00F8194A" w:rsidP="00D3272C">
      <w:pPr>
        <w:spacing w:after="0" w:line="240" w:lineRule="auto"/>
        <w:rPr>
          <w:rFonts w:ascii="Corbel" w:hAnsi="Corbel"/>
        </w:rPr>
      </w:pPr>
    </w:p>
    <w:tbl>
      <w:tblPr>
        <w:tblStyle w:val="TableGrid"/>
        <w:tblW w:w="9214" w:type="dxa"/>
        <w:tblInd w:w="-5" w:type="dxa"/>
        <w:tblLook w:val="04A0" w:firstRow="1" w:lastRow="0" w:firstColumn="1" w:lastColumn="0" w:noHBand="0" w:noVBand="1"/>
      </w:tblPr>
      <w:tblGrid>
        <w:gridCol w:w="1843"/>
        <w:gridCol w:w="2552"/>
        <w:gridCol w:w="2551"/>
        <w:gridCol w:w="2268"/>
      </w:tblGrid>
      <w:tr w:rsidR="001018F5" w:rsidRPr="00FF05A9" w14:paraId="6E46DB5A" w14:textId="77777777" w:rsidTr="00F337FD">
        <w:trPr>
          <w:trHeight w:val="300"/>
        </w:trPr>
        <w:tc>
          <w:tcPr>
            <w:tcW w:w="1843" w:type="dxa"/>
            <w:vAlign w:val="bottom"/>
          </w:tcPr>
          <w:p w14:paraId="666B82C7" w14:textId="77777777" w:rsidR="001018F5" w:rsidRPr="00FF05A9" w:rsidRDefault="001018F5" w:rsidP="00DB4351">
            <w:pPr>
              <w:pStyle w:val="ListParagraph"/>
              <w:ind w:left="0"/>
              <w:contextualSpacing w:val="0"/>
              <w:rPr>
                <w:rFonts w:ascii="Corbel" w:hAnsi="Corbel"/>
                <w:b/>
                <w:bCs/>
              </w:rPr>
            </w:pPr>
            <w:r w:rsidRPr="00FF05A9">
              <w:rPr>
                <w:rFonts w:ascii="Corbel" w:hAnsi="Corbel"/>
                <w:b/>
                <w:bCs/>
              </w:rPr>
              <w:t>Commonwealth Investment ($)</w:t>
            </w:r>
          </w:p>
        </w:tc>
        <w:tc>
          <w:tcPr>
            <w:tcW w:w="2552" w:type="dxa"/>
            <w:vAlign w:val="bottom"/>
          </w:tcPr>
          <w:p w14:paraId="4584FE2F" w14:textId="77777777" w:rsidR="001018F5" w:rsidRPr="00FF05A9" w:rsidRDefault="001018F5" w:rsidP="00DB4351">
            <w:pPr>
              <w:pStyle w:val="ListParagraph"/>
              <w:spacing w:before="120" w:after="120"/>
              <w:ind w:left="0"/>
              <w:contextualSpacing w:val="0"/>
              <w:jc w:val="center"/>
              <w:rPr>
                <w:rFonts w:ascii="Corbel" w:hAnsi="Corbel"/>
                <w:b/>
                <w:bCs/>
              </w:rPr>
            </w:pPr>
            <w:r w:rsidRPr="00FF05A9">
              <w:rPr>
                <w:rFonts w:ascii="Corbel" w:hAnsi="Corbel"/>
                <w:b/>
                <w:bCs/>
              </w:rPr>
              <w:t>State Investment ($)</w:t>
            </w:r>
          </w:p>
        </w:tc>
        <w:tc>
          <w:tcPr>
            <w:tcW w:w="2551" w:type="dxa"/>
            <w:vAlign w:val="bottom"/>
          </w:tcPr>
          <w:p w14:paraId="1A182E83" w14:textId="77777777" w:rsidR="001018F5" w:rsidRPr="00FF05A9" w:rsidRDefault="001018F5" w:rsidP="00DB4351">
            <w:pPr>
              <w:pStyle w:val="ListParagraph"/>
              <w:spacing w:before="120" w:after="120"/>
              <w:ind w:left="0"/>
              <w:contextualSpacing w:val="0"/>
              <w:jc w:val="center"/>
              <w:rPr>
                <w:rFonts w:ascii="Corbel" w:hAnsi="Corbel"/>
                <w:b/>
                <w:bCs/>
              </w:rPr>
            </w:pPr>
            <w:r w:rsidRPr="00FF05A9">
              <w:rPr>
                <w:rFonts w:ascii="Corbel" w:hAnsi="Corbel"/>
                <w:b/>
                <w:bCs/>
              </w:rPr>
              <w:t>Planned Start Date</w:t>
            </w:r>
          </w:p>
        </w:tc>
        <w:tc>
          <w:tcPr>
            <w:tcW w:w="2268" w:type="dxa"/>
            <w:vAlign w:val="bottom"/>
          </w:tcPr>
          <w:p w14:paraId="2CBD1E79" w14:textId="77777777" w:rsidR="001018F5" w:rsidRPr="00FF05A9" w:rsidRDefault="001018F5" w:rsidP="00DB4351">
            <w:pPr>
              <w:pStyle w:val="ListParagraph"/>
              <w:spacing w:before="120" w:after="120"/>
              <w:ind w:left="0"/>
              <w:contextualSpacing w:val="0"/>
              <w:jc w:val="center"/>
              <w:rPr>
                <w:rFonts w:ascii="Corbel" w:hAnsi="Corbel"/>
                <w:b/>
                <w:bCs/>
              </w:rPr>
            </w:pPr>
            <w:r w:rsidRPr="00FF05A9">
              <w:rPr>
                <w:rFonts w:ascii="Corbel" w:hAnsi="Corbel"/>
                <w:b/>
                <w:bCs/>
              </w:rPr>
              <w:t>Planned End Date</w:t>
            </w:r>
          </w:p>
        </w:tc>
      </w:tr>
      <w:tr w:rsidR="001018F5" w:rsidRPr="00FF05A9" w14:paraId="751A54FB" w14:textId="77777777" w:rsidTr="00F337FD">
        <w:trPr>
          <w:trHeight w:val="300"/>
        </w:trPr>
        <w:tc>
          <w:tcPr>
            <w:tcW w:w="1843" w:type="dxa"/>
          </w:tcPr>
          <w:p w14:paraId="2F59EBE8" w14:textId="5B4BBAAC" w:rsidR="001018F5" w:rsidRPr="00FF05A9" w:rsidRDefault="00934A74" w:rsidP="60BF9E29">
            <w:pPr>
              <w:pStyle w:val="ListParagraph"/>
              <w:spacing w:before="120" w:after="120"/>
              <w:ind w:left="0"/>
              <w:rPr>
                <w:rFonts w:ascii="Corbel" w:hAnsi="Corbel"/>
                <w:color w:val="000000" w:themeColor="text1"/>
              </w:rPr>
            </w:pPr>
            <w:r w:rsidRPr="60BF9E29">
              <w:rPr>
                <w:rFonts w:ascii="Corbel" w:hAnsi="Corbel"/>
                <w:color w:val="000000" w:themeColor="text1"/>
              </w:rPr>
              <w:t>$</w:t>
            </w:r>
            <w:r w:rsidR="003A06FF" w:rsidRPr="60BF9E29">
              <w:rPr>
                <w:rFonts w:ascii="Corbel" w:hAnsi="Corbel"/>
                <w:color w:val="000000" w:themeColor="text1"/>
              </w:rPr>
              <w:t>36</w:t>
            </w:r>
            <w:r w:rsidR="00F66F4F" w:rsidRPr="60BF9E29">
              <w:rPr>
                <w:rFonts w:ascii="Corbel" w:hAnsi="Corbel"/>
                <w:color w:val="000000" w:themeColor="text1"/>
              </w:rPr>
              <w:t>,</w:t>
            </w:r>
            <w:r w:rsidR="185A02C0" w:rsidRPr="60BF9E29">
              <w:rPr>
                <w:rFonts w:ascii="Corbel" w:hAnsi="Corbel"/>
                <w:color w:val="000000" w:themeColor="text1"/>
              </w:rPr>
              <w:t>9</w:t>
            </w:r>
            <w:r w:rsidR="00F66F4F" w:rsidRPr="60BF9E29">
              <w:rPr>
                <w:rFonts w:ascii="Corbel" w:hAnsi="Corbel"/>
                <w:color w:val="000000" w:themeColor="text1"/>
              </w:rPr>
              <w:t>00,000</w:t>
            </w:r>
          </w:p>
        </w:tc>
        <w:tc>
          <w:tcPr>
            <w:tcW w:w="2552" w:type="dxa"/>
          </w:tcPr>
          <w:p w14:paraId="27BBDF73" w14:textId="76BB1AA7" w:rsidR="001018F5" w:rsidRPr="00FF05A9" w:rsidRDefault="00934A74" w:rsidP="00DB4351">
            <w:pPr>
              <w:spacing w:before="120" w:after="120"/>
              <w:rPr>
                <w:rFonts w:ascii="Corbel" w:hAnsi="Corbel"/>
                <w:color w:val="000000" w:themeColor="text1"/>
              </w:rPr>
            </w:pPr>
            <w:r w:rsidRPr="60BF9E29">
              <w:rPr>
                <w:rFonts w:ascii="Corbel" w:hAnsi="Corbel"/>
                <w:color w:val="000000" w:themeColor="text1"/>
              </w:rPr>
              <w:t>$</w:t>
            </w:r>
            <w:r w:rsidR="003A06FF" w:rsidRPr="60BF9E29">
              <w:rPr>
                <w:rFonts w:ascii="Corbel" w:hAnsi="Corbel"/>
                <w:color w:val="000000" w:themeColor="text1"/>
              </w:rPr>
              <w:t>36</w:t>
            </w:r>
            <w:r w:rsidR="00F66F4F" w:rsidRPr="60BF9E29">
              <w:rPr>
                <w:rFonts w:ascii="Corbel" w:hAnsi="Corbel"/>
                <w:color w:val="000000" w:themeColor="text1"/>
              </w:rPr>
              <w:t>,</w:t>
            </w:r>
            <w:r w:rsidR="607C9CA8" w:rsidRPr="60BF9E29">
              <w:rPr>
                <w:rFonts w:ascii="Corbel" w:hAnsi="Corbel"/>
                <w:color w:val="000000" w:themeColor="text1"/>
              </w:rPr>
              <w:t>9</w:t>
            </w:r>
            <w:r w:rsidR="00F66F4F" w:rsidRPr="60BF9E29">
              <w:rPr>
                <w:rFonts w:ascii="Corbel" w:hAnsi="Corbel"/>
                <w:color w:val="000000" w:themeColor="text1"/>
              </w:rPr>
              <w:t>00,000</w:t>
            </w:r>
          </w:p>
        </w:tc>
        <w:tc>
          <w:tcPr>
            <w:tcW w:w="2551" w:type="dxa"/>
          </w:tcPr>
          <w:p w14:paraId="6D781325" w14:textId="424FACEA" w:rsidR="001018F5" w:rsidRPr="00FF05A9" w:rsidRDefault="00E947A7" w:rsidP="00DB4351">
            <w:pPr>
              <w:pStyle w:val="ListParagraph"/>
              <w:spacing w:before="120" w:after="120"/>
              <w:ind w:left="0"/>
              <w:contextualSpacing w:val="0"/>
              <w:rPr>
                <w:rFonts w:ascii="Corbel" w:hAnsi="Corbel"/>
                <w:color w:val="000000" w:themeColor="text1"/>
              </w:rPr>
            </w:pPr>
            <w:r>
              <w:rPr>
                <w:rFonts w:ascii="Corbel" w:hAnsi="Corbel"/>
                <w:color w:val="000000" w:themeColor="text1"/>
              </w:rPr>
              <w:t xml:space="preserve">1 </w:t>
            </w:r>
            <w:r w:rsidR="00B90A15">
              <w:rPr>
                <w:rFonts w:ascii="Corbel" w:hAnsi="Corbel"/>
                <w:color w:val="000000" w:themeColor="text1"/>
              </w:rPr>
              <w:t>November</w:t>
            </w:r>
            <w:r w:rsidR="00BE10D4" w:rsidRPr="00FF05A9">
              <w:rPr>
                <w:rFonts w:ascii="Corbel" w:hAnsi="Corbel"/>
                <w:color w:val="000000" w:themeColor="text1"/>
              </w:rPr>
              <w:t xml:space="preserve"> </w:t>
            </w:r>
            <w:r w:rsidR="008631D5" w:rsidRPr="00FF05A9">
              <w:rPr>
                <w:rFonts w:ascii="Corbel" w:hAnsi="Corbel"/>
                <w:color w:val="000000" w:themeColor="text1"/>
              </w:rPr>
              <w:t>2025</w:t>
            </w:r>
          </w:p>
        </w:tc>
        <w:tc>
          <w:tcPr>
            <w:tcW w:w="2268" w:type="dxa"/>
          </w:tcPr>
          <w:p w14:paraId="32836083" w14:textId="20E67836" w:rsidR="001018F5" w:rsidRPr="00FF05A9" w:rsidRDefault="00E947A7" w:rsidP="00DB4351">
            <w:pPr>
              <w:pStyle w:val="ListParagraph"/>
              <w:spacing w:before="120" w:after="120"/>
              <w:ind w:left="0"/>
              <w:contextualSpacing w:val="0"/>
              <w:rPr>
                <w:rFonts w:ascii="Corbel" w:hAnsi="Corbel"/>
                <w:color w:val="000000" w:themeColor="text1"/>
              </w:rPr>
            </w:pPr>
            <w:r>
              <w:rPr>
                <w:rFonts w:ascii="Corbel" w:hAnsi="Corbel"/>
                <w:color w:val="000000" w:themeColor="text1"/>
              </w:rPr>
              <w:t xml:space="preserve">31 </w:t>
            </w:r>
            <w:r w:rsidR="008631D5" w:rsidRPr="00FF05A9">
              <w:rPr>
                <w:rFonts w:ascii="Corbel" w:hAnsi="Corbel"/>
                <w:color w:val="000000" w:themeColor="text1"/>
              </w:rPr>
              <w:t>December 2028</w:t>
            </w:r>
          </w:p>
        </w:tc>
      </w:tr>
    </w:tbl>
    <w:p w14:paraId="7878FFB5" w14:textId="77777777" w:rsidR="00EE0696" w:rsidRPr="00FF05A9" w:rsidRDefault="00EE0696" w:rsidP="00D3272C">
      <w:pPr>
        <w:spacing w:after="0" w:line="240" w:lineRule="auto"/>
        <w:rPr>
          <w:rFonts w:ascii="Corbel" w:hAnsi="Corbel"/>
        </w:rPr>
      </w:pPr>
    </w:p>
    <w:p w14:paraId="5A3EED83" w14:textId="67284BB6" w:rsidR="001131B7" w:rsidRPr="00FF05A9" w:rsidRDefault="001131B7" w:rsidP="007C41BC">
      <w:pPr>
        <w:keepNext/>
        <w:spacing w:after="0"/>
        <w:outlineLvl w:val="2"/>
        <w:rPr>
          <w:rFonts w:ascii="Corbel" w:hAnsi="Corbel"/>
        </w:rPr>
      </w:pPr>
      <w:r w:rsidRPr="00FF05A9">
        <w:rPr>
          <w:rFonts w:ascii="Corbel" w:hAnsi="Corbel"/>
          <w:color w:val="000000" w:themeColor="text1"/>
        </w:rPr>
        <w:t xml:space="preserve">TAFE Centre of Excellence </w:t>
      </w:r>
      <w:r w:rsidRPr="00FF05A9">
        <w:rPr>
          <w:rFonts w:ascii="Corbel" w:hAnsi="Corbel"/>
        </w:rPr>
        <w:t>– approach to matched funding arrangements (clause A114 refers)</w:t>
      </w:r>
      <w:r w:rsidR="003D73C2" w:rsidRPr="00FF05A9">
        <w:rPr>
          <w:rFonts w:ascii="Corbel" w:hAnsi="Corbel"/>
        </w:rPr>
        <w:t xml:space="preserve"> – to be reconciled over the life of the NSA.</w:t>
      </w:r>
      <w:r w:rsidRPr="00FF05A9">
        <w:rPr>
          <w:rFonts w:ascii="Corbel" w:hAnsi="Corbel"/>
        </w:rPr>
        <w:t xml:space="preserve"> </w:t>
      </w:r>
    </w:p>
    <w:tbl>
      <w:tblPr>
        <w:tblStyle w:val="TableGrid1"/>
        <w:tblW w:w="5107" w:type="pct"/>
        <w:tblLayout w:type="fixed"/>
        <w:tblLook w:val="04A0" w:firstRow="1" w:lastRow="0" w:firstColumn="1" w:lastColumn="0" w:noHBand="0" w:noVBand="1"/>
      </w:tblPr>
      <w:tblGrid>
        <w:gridCol w:w="1839"/>
        <w:gridCol w:w="1421"/>
        <w:gridCol w:w="1417"/>
        <w:gridCol w:w="1416"/>
        <w:gridCol w:w="1418"/>
        <w:gridCol w:w="1698"/>
      </w:tblGrid>
      <w:tr w:rsidR="005C316B" w:rsidRPr="00FF05A9" w14:paraId="70DE0FEE" w14:textId="77777777" w:rsidTr="60BF9E29">
        <w:trPr>
          <w:trHeight w:val="300"/>
        </w:trPr>
        <w:tc>
          <w:tcPr>
            <w:tcW w:w="998" w:type="pct"/>
            <w:vAlign w:val="bottom"/>
          </w:tcPr>
          <w:p w14:paraId="35397270" w14:textId="77777777" w:rsidR="005C316B" w:rsidRPr="00FF05A9" w:rsidRDefault="005C316B" w:rsidP="0052485A">
            <w:pPr>
              <w:keepNext/>
              <w:spacing w:line="259" w:lineRule="auto"/>
              <w:jc w:val="center"/>
              <w:outlineLvl w:val="2"/>
              <w:rPr>
                <w:rFonts w:ascii="Corbel" w:eastAsia="Calibri" w:hAnsi="Corbel" w:cs="Calibri"/>
                <w:b/>
                <w:color w:val="000000" w:themeColor="text1"/>
              </w:rPr>
            </w:pPr>
            <w:r w:rsidRPr="00FF05A9">
              <w:rPr>
                <w:rFonts w:ascii="Corbel" w:eastAsia="Calibri" w:hAnsi="Corbel" w:cs="Calibri"/>
                <w:b/>
                <w:color w:val="000000" w:themeColor="text1"/>
              </w:rPr>
              <w:t>Details of matched funding</w:t>
            </w:r>
          </w:p>
        </w:tc>
        <w:tc>
          <w:tcPr>
            <w:tcW w:w="771" w:type="pct"/>
            <w:vAlign w:val="bottom"/>
          </w:tcPr>
          <w:p w14:paraId="4C8784A3" w14:textId="77777777" w:rsidR="005C316B" w:rsidRPr="00FF05A9" w:rsidRDefault="005C316B" w:rsidP="0052485A">
            <w:pPr>
              <w:jc w:val="center"/>
              <w:rPr>
                <w:rFonts w:ascii="Corbel" w:eastAsia="Calibri" w:hAnsi="Corbel" w:cs="Calibri"/>
                <w:b/>
                <w:color w:val="000000" w:themeColor="text1"/>
              </w:rPr>
            </w:pPr>
            <w:r w:rsidRPr="00FF05A9">
              <w:rPr>
                <w:rFonts w:ascii="Corbel" w:eastAsia="Calibri" w:hAnsi="Corbel" w:cs="Calibri"/>
                <w:b/>
                <w:color w:val="000000" w:themeColor="text1"/>
              </w:rPr>
              <w:t>2025-26</w:t>
            </w:r>
          </w:p>
        </w:tc>
        <w:tc>
          <w:tcPr>
            <w:tcW w:w="769" w:type="pct"/>
            <w:vAlign w:val="bottom"/>
          </w:tcPr>
          <w:p w14:paraId="05F851C3" w14:textId="77777777" w:rsidR="005C316B" w:rsidRPr="00FF05A9" w:rsidRDefault="005C316B" w:rsidP="0052485A">
            <w:pPr>
              <w:jc w:val="center"/>
              <w:rPr>
                <w:rFonts w:ascii="Corbel" w:eastAsia="Calibri" w:hAnsi="Corbel" w:cs="Calibri"/>
                <w:b/>
                <w:color w:val="000000" w:themeColor="text1"/>
              </w:rPr>
            </w:pPr>
            <w:r w:rsidRPr="00FF05A9">
              <w:rPr>
                <w:rFonts w:ascii="Corbel" w:eastAsia="Calibri" w:hAnsi="Corbel" w:cs="Calibri"/>
                <w:b/>
                <w:color w:val="000000" w:themeColor="text1"/>
              </w:rPr>
              <w:t>2026-27</w:t>
            </w:r>
          </w:p>
        </w:tc>
        <w:tc>
          <w:tcPr>
            <w:tcW w:w="769" w:type="pct"/>
            <w:vAlign w:val="bottom"/>
          </w:tcPr>
          <w:p w14:paraId="22655293" w14:textId="77777777" w:rsidR="005C316B" w:rsidRPr="00FF05A9" w:rsidRDefault="005C316B" w:rsidP="0052485A">
            <w:pPr>
              <w:jc w:val="center"/>
              <w:rPr>
                <w:rFonts w:ascii="Corbel" w:eastAsia="Calibri" w:hAnsi="Corbel" w:cs="Calibri"/>
                <w:b/>
                <w:color w:val="000000" w:themeColor="text1"/>
              </w:rPr>
            </w:pPr>
            <w:r w:rsidRPr="00FF05A9">
              <w:rPr>
                <w:rFonts w:ascii="Corbel" w:eastAsia="Calibri" w:hAnsi="Corbel" w:cs="Calibri"/>
                <w:b/>
                <w:color w:val="000000" w:themeColor="text1"/>
              </w:rPr>
              <w:t>2027-28</w:t>
            </w:r>
          </w:p>
        </w:tc>
        <w:tc>
          <w:tcPr>
            <w:tcW w:w="770" w:type="pct"/>
            <w:vAlign w:val="bottom"/>
          </w:tcPr>
          <w:p w14:paraId="241D95BD" w14:textId="77777777" w:rsidR="005C316B" w:rsidRPr="00FF05A9" w:rsidRDefault="005C316B" w:rsidP="0052485A">
            <w:pPr>
              <w:jc w:val="center"/>
              <w:rPr>
                <w:rFonts w:ascii="Corbel" w:eastAsia="Calibri" w:hAnsi="Corbel" w:cs="Calibri"/>
                <w:b/>
                <w:color w:val="000000" w:themeColor="text1"/>
              </w:rPr>
            </w:pPr>
            <w:r w:rsidRPr="00FF05A9">
              <w:rPr>
                <w:rFonts w:ascii="Corbel" w:eastAsia="Calibri" w:hAnsi="Corbel" w:cs="Calibri"/>
                <w:b/>
                <w:color w:val="000000" w:themeColor="text1"/>
              </w:rPr>
              <w:t>2028-29</w:t>
            </w:r>
          </w:p>
        </w:tc>
        <w:tc>
          <w:tcPr>
            <w:tcW w:w="922" w:type="pct"/>
            <w:vAlign w:val="bottom"/>
          </w:tcPr>
          <w:p w14:paraId="1E064050" w14:textId="197BBE2C" w:rsidR="005C316B" w:rsidRPr="00FF05A9" w:rsidRDefault="005C316B" w:rsidP="009644B0">
            <w:pPr>
              <w:ind w:left="28" w:hanging="28"/>
              <w:jc w:val="center"/>
              <w:rPr>
                <w:rFonts w:ascii="Corbel" w:eastAsia="Calibri" w:hAnsi="Corbel" w:cs="Calibri"/>
                <w:b/>
                <w:color w:val="000000" w:themeColor="text1"/>
              </w:rPr>
            </w:pPr>
            <w:r w:rsidRPr="00FF05A9">
              <w:rPr>
                <w:rFonts w:ascii="Corbel" w:eastAsia="Calibri" w:hAnsi="Corbel" w:cs="Calibri"/>
                <w:b/>
                <w:color w:val="000000" w:themeColor="text1"/>
              </w:rPr>
              <w:t>T</w:t>
            </w:r>
            <w:r w:rsidRPr="00FF05A9">
              <w:rPr>
                <w:rFonts w:ascii="Corbel" w:eastAsia="Calibri" w:hAnsi="Corbel"/>
                <w:b/>
              </w:rPr>
              <w:t>otal</w:t>
            </w:r>
          </w:p>
        </w:tc>
      </w:tr>
      <w:tr w:rsidR="005C316B" w:rsidRPr="00FF05A9" w14:paraId="048C102F" w14:textId="77777777" w:rsidTr="60BF9E29">
        <w:trPr>
          <w:trHeight w:val="300"/>
        </w:trPr>
        <w:tc>
          <w:tcPr>
            <w:tcW w:w="998" w:type="pct"/>
          </w:tcPr>
          <w:p w14:paraId="1216199F" w14:textId="7040745E" w:rsidR="005C316B" w:rsidRPr="00FF05A9" w:rsidRDefault="005C316B" w:rsidP="00E90A30">
            <w:pPr>
              <w:rPr>
                <w:rFonts w:ascii="Corbel" w:eastAsiaTheme="minorEastAsia" w:hAnsi="Corbel"/>
                <w:color w:val="000000" w:themeColor="text1"/>
                <w:lang w:eastAsia="ja-JP"/>
              </w:rPr>
            </w:pPr>
            <w:r w:rsidRPr="00FF05A9">
              <w:rPr>
                <w:rFonts w:ascii="Corbel" w:eastAsiaTheme="minorEastAsia" w:hAnsi="Corbel"/>
                <w:color w:val="000000" w:themeColor="text1"/>
                <w:lang w:eastAsia="ja-JP"/>
              </w:rPr>
              <w:t>Queensland contribution</w:t>
            </w:r>
          </w:p>
        </w:tc>
        <w:tc>
          <w:tcPr>
            <w:tcW w:w="771" w:type="pct"/>
          </w:tcPr>
          <w:p w14:paraId="1F141EDD" w14:textId="15CB5C5F" w:rsidR="005C316B" w:rsidRPr="00FF05A9" w:rsidRDefault="005C316B" w:rsidP="00E90A30">
            <w:pPr>
              <w:jc w:val="both"/>
              <w:rPr>
                <w:rFonts w:ascii="Corbel" w:eastAsia="Calibri" w:hAnsi="Corbel" w:cs="Calibri"/>
                <w:color w:val="000000" w:themeColor="text1"/>
              </w:rPr>
            </w:pPr>
            <w:r w:rsidRPr="00FF05A9">
              <w:rPr>
                <w:rFonts w:ascii="Corbel" w:eastAsia="Calibri" w:hAnsi="Corbel" w:cs="Calibri"/>
                <w:color w:val="000000" w:themeColor="text1"/>
              </w:rPr>
              <w:t>-</w:t>
            </w:r>
          </w:p>
        </w:tc>
        <w:tc>
          <w:tcPr>
            <w:tcW w:w="769" w:type="pct"/>
          </w:tcPr>
          <w:p w14:paraId="61F0CEC3" w14:textId="79555180" w:rsidR="005C316B" w:rsidRPr="002779DF" w:rsidRDefault="005C316B" w:rsidP="00E90A30">
            <w:pPr>
              <w:jc w:val="both"/>
              <w:rPr>
                <w:rFonts w:ascii="Corbel" w:eastAsia="Calibri" w:hAnsi="Corbel" w:cs="Calibri"/>
                <w:color w:val="000000" w:themeColor="text1"/>
              </w:rPr>
            </w:pPr>
            <w:r w:rsidRPr="002779DF">
              <w:rPr>
                <w:rFonts w:ascii="Corbel" w:eastAsia="Calibri" w:hAnsi="Corbel" w:cs="Calibri"/>
                <w:color w:val="000000" w:themeColor="text1"/>
              </w:rPr>
              <w:t>$10,000,000</w:t>
            </w:r>
          </w:p>
        </w:tc>
        <w:tc>
          <w:tcPr>
            <w:tcW w:w="769" w:type="pct"/>
          </w:tcPr>
          <w:p w14:paraId="6E38FDCE" w14:textId="076D8781" w:rsidR="005C316B" w:rsidRPr="002779DF" w:rsidRDefault="005C316B" w:rsidP="00E90A30">
            <w:pPr>
              <w:jc w:val="both"/>
              <w:rPr>
                <w:rFonts w:ascii="Corbel" w:eastAsia="Calibri" w:hAnsi="Corbel" w:cs="Calibri"/>
                <w:color w:val="000000" w:themeColor="text1"/>
              </w:rPr>
            </w:pPr>
            <w:r w:rsidRPr="002779DF">
              <w:rPr>
                <w:rFonts w:ascii="Corbel" w:eastAsia="Calibri" w:hAnsi="Corbel" w:cs="Calibri"/>
                <w:color w:val="000000" w:themeColor="text1"/>
              </w:rPr>
              <w:t>$1</w:t>
            </w:r>
            <w:r w:rsidR="00F0304E">
              <w:rPr>
                <w:rFonts w:ascii="Corbel" w:eastAsia="Calibri" w:hAnsi="Corbel" w:cs="Calibri"/>
                <w:color w:val="000000" w:themeColor="text1"/>
              </w:rPr>
              <w:t>8</w:t>
            </w:r>
            <w:r w:rsidRPr="002779DF">
              <w:rPr>
                <w:rFonts w:ascii="Corbel" w:eastAsia="Calibri" w:hAnsi="Corbel" w:cs="Calibri"/>
                <w:color w:val="000000" w:themeColor="text1"/>
              </w:rPr>
              <w:t>,</w:t>
            </w:r>
            <w:r w:rsidR="56B00EAB" w:rsidRPr="002779DF">
              <w:rPr>
                <w:rFonts w:ascii="Corbel" w:eastAsia="Calibri" w:hAnsi="Corbel" w:cs="Calibri"/>
                <w:color w:val="000000" w:themeColor="text1"/>
              </w:rPr>
              <w:t>9</w:t>
            </w:r>
            <w:r w:rsidRPr="002779DF">
              <w:rPr>
                <w:rFonts w:ascii="Corbel" w:eastAsia="Calibri" w:hAnsi="Corbel" w:cs="Calibri"/>
                <w:color w:val="000000" w:themeColor="text1"/>
              </w:rPr>
              <w:t>00,000</w:t>
            </w:r>
          </w:p>
        </w:tc>
        <w:tc>
          <w:tcPr>
            <w:tcW w:w="770" w:type="pct"/>
          </w:tcPr>
          <w:p w14:paraId="1B6DC86A" w14:textId="7F67D63D" w:rsidR="005C316B" w:rsidRPr="002779DF" w:rsidRDefault="005C316B" w:rsidP="00E90A30">
            <w:pPr>
              <w:jc w:val="both"/>
              <w:rPr>
                <w:rFonts w:ascii="Corbel" w:eastAsia="Calibri" w:hAnsi="Corbel" w:cs="Calibri"/>
                <w:color w:val="000000" w:themeColor="text1"/>
              </w:rPr>
            </w:pPr>
            <w:r w:rsidRPr="002779DF">
              <w:rPr>
                <w:rFonts w:ascii="Corbel" w:eastAsia="Calibri" w:hAnsi="Corbel" w:cs="Calibri"/>
                <w:color w:val="000000" w:themeColor="text1"/>
              </w:rPr>
              <w:t>$</w:t>
            </w:r>
            <w:r w:rsidR="00F0304E">
              <w:rPr>
                <w:rFonts w:ascii="Corbel" w:eastAsia="Calibri" w:hAnsi="Corbel" w:cs="Calibri"/>
                <w:color w:val="000000" w:themeColor="text1"/>
              </w:rPr>
              <w:t>8,000,000</w:t>
            </w:r>
          </w:p>
        </w:tc>
        <w:tc>
          <w:tcPr>
            <w:tcW w:w="922" w:type="pct"/>
          </w:tcPr>
          <w:p w14:paraId="5DAE58A8" w14:textId="0FF40ABA" w:rsidR="005C316B" w:rsidRPr="00FF05A9" w:rsidRDefault="005C316B" w:rsidP="00E90A30">
            <w:pPr>
              <w:jc w:val="both"/>
              <w:rPr>
                <w:rFonts w:ascii="Corbel" w:eastAsia="Calibri" w:hAnsi="Corbel" w:cs="Calibri"/>
                <w:color w:val="000000" w:themeColor="text1"/>
              </w:rPr>
            </w:pPr>
            <w:r w:rsidRPr="60BF9E29">
              <w:rPr>
                <w:rFonts w:ascii="Corbel" w:eastAsia="Calibri" w:hAnsi="Corbel" w:cs="Calibri"/>
                <w:color w:val="000000" w:themeColor="text1"/>
              </w:rPr>
              <w:t>$36,</w:t>
            </w:r>
            <w:r w:rsidR="3204BA2D" w:rsidRPr="60BF9E29">
              <w:rPr>
                <w:rFonts w:ascii="Corbel" w:eastAsia="Calibri" w:hAnsi="Corbel" w:cs="Calibri"/>
                <w:color w:val="000000" w:themeColor="text1"/>
              </w:rPr>
              <w:t>9</w:t>
            </w:r>
            <w:r w:rsidRPr="60BF9E29">
              <w:rPr>
                <w:rFonts w:ascii="Corbel" w:eastAsia="Calibri" w:hAnsi="Corbel" w:cs="Calibri"/>
                <w:color w:val="000000" w:themeColor="text1"/>
              </w:rPr>
              <w:t>00,000</w:t>
            </w:r>
          </w:p>
        </w:tc>
      </w:tr>
      <w:tr w:rsidR="005C316B" w:rsidRPr="00FF05A9" w14:paraId="130639DB" w14:textId="77777777" w:rsidTr="60BF9E29">
        <w:trPr>
          <w:trHeight w:val="300"/>
        </w:trPr>
        <w:tc>
          <w:tcPr>
            <w:tcW w:w="998" w:type="pct"/>
          </w:tcPr>
          <w:p w14:paraId="53B8FD44" w14:textId="7B06E820" w:rsidR="005C316B" w:rsidRPr="00FF05A9" w:rsidRDefault="005C316B" w:rsidP="00E90A30">
            <w:pPr>
              <w:rPr>
                <w:rFonts w:ascii="Corbel" w:hAnsi="Corbel"/>
                <w:color w:val="000000" w:themeColor="text1"/>
              </w:rPr>
            </w:pPr>
            <w:r w:rsidRPr="00FF05A9">
              <w:rPr>
                <w:rFonts w:ascii="Corbel" w:eastAsiaTheme="minorEastAsia" w:hAnsi="Corbel"/>
                <w:color w:val="000000" w:themeColor="text1"/>
                <w:lang w:eastAsia="ja-JP"/>
              </w:rPr>
              <w:t>Commonwealth contribution</w:t>
            </w:r>
          </w:p>
        </w:tc>
        <w:tc>
          <w:tcPr>
            <w:tcW w:w="771" w:type="pct"/>
          </w:tcPr>
          <w:p w14:paraId="7176D37C" w14:textId="2FCFC1CE" w:rsidR="005C316B" w:rsidRPr="00FF05A9" w:rsidRDefault="005C316B" w:rsidP="00E90A30">
            <w:pPr>
              <w:jc w:val="both"/>
              <w:rPr>
                <w:rFonts w:ascii="Corbel" w:eastAsia="Calibri" w:hAnsi="Corbel" w:cs="Calibri"/>
                <w:color w:val="000000" w:themeColor="text1"/>
              </w:rPr>
            </w:pPr>
            <w:r w:rsidRPr="60BF9E29">
              <w:rPr>
                <w:rFonts w:ascii="Corbel" w:eastAsia="Calibri" w:hAnsi="Corbel" w:cs="Calibri"/>
                <w:color w:val="000000" w:themeColor="text1"/>
              </w:rPr>
              <w:t>$5,000,000</w:t>
            </w:r>
          </w:p>
        </w:tc>
        <w:tc>
          <w:tcPr>
            <w:tcW w:w="769" w:type="pct"/>
          </w:tcPr>
          <w:p w14:paraId="769C385A" w14:textId="654B9459" w:rsidR="005C316B" w:rsidRPr="00FF05A9" w:rsidRDefault="005C316B" w:rsidP="008D1484">
            <w:pPr>
              <w:jc w:val="both"/>
              <w:rPr>
                <w:rFonts w:ascii="Corbel" w:eastAsia="Calibri" w:hAnsi="Corbel" w:cs="Calibri"/>
                <w:color w:val="000000" w:themeColor="text1"/>
              </w:rPr>
            </w:pPr>
            <w:r w:rsidRPr="00FF05A9">
              <w:rPr>
                <w:rFonts w:ascii="Corbel" w:eastAsia="Calibri" w:hAnsi="Corbel" w:cs="Calibri"/>
                <w:color w:val="000000" w:themeColor="text1"/>
              </w:rPr>
              <w:t>$15</w:t>
            </w:r>
            <w:r>
              <w:rPr>
                <w:rFonts w:ascii="Corbel" w:eastAsia="Calibri" w:hAnsi="Corbel" w:cs="Calibri"/>
                <w:color w:val="000000" w:themeColor="text1"/>
              </w:rPr>
              <w:t>,000,000</w:t>
            </w:r>
          </w:p>
        </w:tc>
        <w:tc>
          <w:tcPr>
            <w:tcW w:w="769" w:type="pct"/>
          </w:tcPr>
          <w:p w14:paraId="622ABBB8" w14:textId="5D572D79" w:rsidR="005C316B" w:rsidRPr="00FF05A9" w:rsidRDefault="005C316B" w:rsidP="00E90A30">
            <w:pPr>
              <w:jc w:val="both"/>
              <w:rPr>
                <w:rFonts w:ascii="Corbel" w:eastAsia="Calibri" w:hAnsi="Corbel" w:cs="Calibri"/>
                <w:color w:val="000000" w:themeColor="text1"/>
              </w:rPr>
            </w:pPr>
            <w:r w:rsidRPr="00FF05A9">
              <w:rPr>
                <w:rFonts w:ascii="Corbel" w:eastAsia="Calibri" w:hAnsi="Corbel" w:cs="Calibri"/>
                <w:color w:val="000000" w:themeColor="text1"/>
              </w:rPr>
              <w:t>$14</w:t>
            </w:r>
            <w:r>
              <w:rPr>
                <w:rFonts w:ascii="Corbel" w:eastAsia="Calibri" w:hAnsi="Corbel" w:cs="Calibri"/>
                <w:color w:val="000000" w:themeColor="text1"/>
              </w:rPr>
              <w:t>,000,000</w:t>
            </w:r>
          </w:p>
        </w:tc>
        <w:tc>
          <w:tcPr>
            <w:tcW w:w="770" w:type="pct"/>
          </w:tcPr>
          <w:p w14:paraId="1C7078C2" w14:textId="396ADC04" w:rsidR="005C316B" w:rsidRPr="00FF05A9" w:rsidRDefault="005C316B" w:rsidP="00E90A30">
            <w:pPr>
              <w:jc w:val="both"/>
              <w:rPr>
                <w:rFonts w:ascii="Corbel" w:eastAsia="Calibri" w:hAnsi="Corbel" w:cs="Calibri"/>
                <w:color w:val="000000" w:themeColor="text1"/>
              </w:rPr>
            </w:pPr>
            <w:r w:rsidRPr="60BF9E29">
              <w:rPr>
                <w:rFonts w:ascii="Corbel" w:eastAsia="Calibri" w:hAnsi="Corbel" w:cs="Calibri"/>
                <w:color w:val="000000" w:themeColor="text1"/>
              </w:rPr>
              <w:t>$2,900,000</w:t>
            </w:r>
          </w:p>
        </w:tc>
        <w:tc>
          <w:tcPr>
            <w:tcW w:w="922" w:type="pct"/>
          </w:tcPr>
          <w:p w14:paraId="21D56812" w14:textId="526F1402" w:rsidR="005C316B" w:rsidRPr="00FF05A9" w:rsidRDefault="005C316B" w:rsidP="00E90A30">
            <w:pPr>
              <w:jc w:val="both"/>
              <w:rPr>
                <w:rFonts w:ascii="Corbel" w:eastAsia="Calibri" w:hAnsi="Corbel" w:cs="Calibri"/>
                <w:color w:val="000000" w:themeColor="text1"/>
              </w:rPr>
            </w:pPr>
            <w:r w:rsidRPr="60BF9E29">
              <w:rPr>
                <w:rFonts w:ascii="Corbel" w:eastAsia="Calibri" w:hAnsi="Corbel" w:cs="Calibri"/>
                <w:color w:val="000000" w:themeColor="text1"/>
              </w:rPr>
              <w:t>$36,</w:t>
            </w:r>
            <w:r w:rsidR="1083A2C4" w:rsidRPr="60BF9E29">
              <w:rPr>
                <w:rFonts w:ascii="Corbel" w:eastAsia="Calibri" w:hAnsi="Corbel" w:cs="Calibri"/>
                <w:color w:val="000000" w:themeColor="text1"/>
              </w:rPr>
              <w:t>9</w:t>
            </w:r>
            <w:r w:rsidRPr="60BF9E29">
              <w:rPr>
                <w:rFonts w:ascii="Corbel" w:eastAsia="Calibri" w:hAnsi="Corbel" w:cs="Calibri"/>
                <w:color w:val="000000" w:themeColor="text1"/>
              </w:rPr>
              <w:t>00,000</w:t>
            </w:r>
          </w:p>
        </w:tc>
      </w:tr>
      <w:tr w:rsidR="00E74613" w:rsidRPr="00FF05A9" w14:paraId="24BC5A9D" w14:textId="77777777" w:rsidTr="60BF9E29">
        <w:trPr>
          <w:trHeight w:val="300"/>
        </w:trPr>
        <w:tc>
          <w:tcPr>
            <w:tcW w:w="998" w:type="pct"/>
          </w:tcPr>
          <w:p w14:paraId="76FFCEE0" w14:textId="016BD935" w:rsidR="00E74613" w:rsidRPr="00FF05A9" w:rsidRDefault="00914469" w:rsidP="00E90A30">
            <w:pPr>
              <w:rPr>
                <w:rFonts w:ascii="Corbel" w:hAnsi="Corbel"/>
                <w:color w:val="000000" w:themeColor="text1"/>
              </w:rPr>
            </w:pPr>
            <w:r>
              <w:rPr>
                <w:rFonts w:ascii="Corbel" w:hAnsi="Corbel"/>
                <w:color w:val="000000" w:themeColor="text1"/>
              </w:rPr>
              <w:t>Total</w:t>
            </w:r>
          </w:p>
        </w:tc>
        <w:tc>
          <w:tcPr>
            <w:tcW w:w="771" w:type="pct"/>
          </w:tcPr>
          <w:p w14:paraId="4EB06AB9" w14:textId="46051433" w:rsidR="00E74613" w:rsidRPr="60BF9E29" w:rsidRDefault="00914469" w:rsidP="00E90A30">
            <w:pPr>
              <w:jc w:val="both"/>
              <w:rPr>
                <w:rFonts w:ascii="Corbel" w:eastAsia="Calibri" w:hAnsi="Corbel" w:cs="Calibri"/>
                <w:color w:val="000000" w:themeColor="text1"/>
              </w:rPr>
            </w:pPr>
            <w:r>
              <w:rPr>
                <w:rFonts w:ascii="Corbel" w:eastAsia="Calibri" w:hAnsi="Corbel" w:cs="Calibri"/>
                <w:color w:val="000000" w:themeColor="text1"/>
              </w:rPr>
              <w:t>$5,000,000</w:t>
            </w:r>
          </w:p>
        </w:tc>
        <w:tc>
          <w:tcPr>
            <w:tcW w:w="769" w:type="pct"/>
          </w:tcPr>
          <w:p w14:paraId="60FB2514" w14:textId="7CBC391E" w:rsidR="00E74613" w:rsidRPr="00FF05A9" w:rsidRDefault="00914469" w:rsidP="008D1484">
            <w:pPr>
              <w:jc w:val="both"/>
              <w:rPr>
                <w:rFonts w:ascii="Corbel" w:eastAsia="Calibri" w:hAnsi="Corbel" w:cs="Calibri"/>
                <w:color w:val="000000" w:themeColor="text1"/>
              </w:rPr>
            </w:pPr>
            <w:r>
              <w:rPr>
                <w:rFonts w:ascii="Corbel" w:eastAsia="Calibri" w:hAnsi="Corbel" w:cs="Calibri"/>
                <w:color w:val="000000" w:themeColor="text1"/>
              </w:rPr>
              <w:t>$25,000,000</w:t>
            </w:r>
          </w:p>
        </w:tc>
        <w:tc>
          <w:tcPr>
            <w:tcW w:w="769" w:type="pct"/>
          </w:tcPr>
          <w:p w14:paraId="1DCA635C" w14:textId="54E25E70" w:rsidR="00E74613" w:rsidRPr="00FF05A9" w:rsidRDefault="00914469" w:rsidP="00E90A30">
            <w:pPr>
              <w:jc w:val="both"/>
              <w:rPr>
                <w:rFonts w:ascii="Corbel" w:eastAsia="Calibri" w:hAnsi="Corbel" w:cs="Calibri"/>
                <w:color w:val="000000" w:themeColor="text1"/>
              </w:rPr>
            </w:pPr>
            <w:r>
              <w:rPr>
                <w:rFonts w:ascii="Corbel" w:eastAsia="Calibri" w:hAnsi="Corbel" w:cs="Calibri"/>
                <w:color w:val="000000" w:themeColor="text1"/>
              </w:rPr>
              <w:t>$32,900,000</w:t>
            </w:r>
          </w:p>
        </w:tc>
        <w:tc>
          <w:tcPr>
            <w:tcW w:w="770" w:type="pct"/>
          </w:tcPr>
          <w:p w14:paraId="785273E5" w14:textId="6ED2676B" w:rsidR="00E74613" w:rsidRPr="60BF9E29" w:rsidRDefault="00914469" w:rsidP="00E90A30">
            <w:pPr>
              <w:jc w:val="both"/>
              <w:rPr>
                <w:rFonts w:ascii="Corbel" w:eastAsia="Calibri" w:hAnsi="Corbel" w:cs="Calibri"/>
                <w:color w:val="000000" w:themeColor="text1"/>
              </w:rPr>
            </w:pPr>
            <w:r>
              <w:rPr>
                <w:rFonts w:ascii="Corbel" w:eastAsia="Calibri" w:hAnsi="Corbel" w:cs="Calibri"/>
                <w:color w:val="000000" w:themeColor="text1"/>
              </w:rPr>
              <w:t>$10,900,000</w:t>
            </w:r>
          </w:p>
        </w:tc>
        <w:tc>
          <w:tcPr>
            <w:tcW w:w="922" w:type="pct"/>
          </w:tcPr>
          <w:p w14:paraId="0E35103B" w14:textId="28E28BA3" w:rsidR="00E74613" w:rsidRPr="60BF9E29" w:rsidRDefault="00593D1C" w:rsidP="00E90A30">
            <w:pPr>
              <w:jc w:val="both"/>
              <w:rPr>
                <w:rFonts w:ascii="Corbel" w:eastAsia="Calibri" w:hAnsi="Corbel" w:cs="Calibri"/>
                <w:color w:val="000000" w:themeColor="text1"/>
              </w:rPr>
            </w:pPr>
            <w:r>
              <w:rPr>
                <w:rFonts w:ascii="Corbel" w:eastAsia="Calibri" w:hAnsi="Corbel" w:cs="Calibri"/>
                <w:color w:val="000000" w:themeColor="text1"/>
              </w:rPr>
              <w:t>$73,800,000</w:t>
            </w:r>
          </w:p>
        </w:tc>
      </w:tr>
    </w:tbl>
    <w:p w14:paraId="28460A08" w14:textId="77777777" w:rsidR="00645FF0" w:rsidRPr="00FF05A9" w:rsidRDefault="00645FF0" w:rsidP="76AFB35E">
      <w:pPr>
        <w:spacing w:after="0" w:line="240" w:lineRule="auto"/>
        <w:rPr>
          <w:rFonts w:ascii="Corbel" w:hAnsi="Corbel"/>
        </w:rPr>
      </w:pPr>
    </w:p>
    <w:p w14:paraId="0BC9597D" w14:textId="1D73CCA9" w:rsidR="00D3272C" w:rsidRPr="00FF05A9" w:rsidRDefault="00E967B5" w:rsidP="76AFB35E">
      <w:pPr>
        <w:spacing w:after="0" w:line="240" w:lineRule="auto"/>
        <w:rPr>
          <w:rFonts w:ascii="Corbel" w:hAnsi="Corbel"/>
        </w:rPr>
      </w:pPr>
      <w:r w:rsidRPr="00FF05A9">
        <w:rPr>
          <w:rFonts w:ascii="Corbel" w:hAnsi="Corbel"/>
        </w:rPr>
        <w:t xml:space="preserve">The </w:t>
      </w:r>
      <w:r w:rsidR="00934A74" w:rsidRPr="00FF05A9">
        <w:rPr>
          <w:rFonts w:ascii="Corbel" w:hAnsi="Corbel"/>
        </w:rPr>
        <w:t xml:space="preserve">Queensland </w:t>
      </w:r>
      <w:r w:rsidR="00A65B3E" w:rsidRPr="00FF05A9">
        <w:rPr>
          <w:rFonts w:ascii="Corbel" w:hAnsi="Corbel"/>
        </w:rPr>
        <w:t>Government</w:t>
      </w:r>
      <w:r w:rsidRPr="00FF05A9">
        <w:rPr>
          <w:rFonts w:ascii="Corbel" w:hAnsi="Corbel"/>
        </w:rPr>
        <w:t xml:space="preserve"> will provide details of their matched funding contributions at the end of each financial year, commencing 1 July 202</w:t>
      </w:r>
      <w:r w:rsidR="00353A77" w:rsidRPr="00FF05A9">
        <w:rPr>
          <w:rFonts w:ascii="Corbel" w:hAnsi="Corbel"/>
        </w:rPr>
        <w:t>5</w:t>
      </w:r>
      <w:r w:rsidRPr="00FF05A9">
        <w:rPr>
          <w:rFonts w:ascii="Corbel" w:hAnsi="Corbel"/>
        </w:rPr>
        <w:t xml:space="preserve"> until 31 December 2028. </w:t>
      </w:r>
      <w:r w:rsidR="002E2B48" w:rsidRPr="00FF05A9">
        <w:rPr>
          <w:rFonts w:ascii="Corbel" w:hAnsi="Corbel"/>
        </w:rPr>
        <w:t xml:space="preserve"> </w:t>
      </w:r>
      <w:r w:rsidRPr="00FF05A9">
        <w:rPr>
          <w:rFonts w:ascii="Corbel" w:hAnsi="Corbel"/>
        </w:rPr>
        <w:t xml:space="preserve">Final payments under this implementation plan may be reduced where the total contribution by the </w:t>
      </w:r>
      <w:r w:rsidR="00934A74" w:rsidRPr="00FF05A9">
        <w:rPr>
          <w:rFonts w:ascii="Corbel" w:hAnsi="Corbel"/>
        </w:rPr>
        <w:t xml:space="preserve">Queensland </w:t>
      </w:r>
      <w:r w:rsidRPr="00FF05A9">
        <w:rPr>
          <w:rFonts w:ascii="Corbel" w:hAnsi="Corbel"/>
        </w:rPr>
        <w:t>Government over the life of the project does not align with the Commonwealth contribution</w:t>
      </w:r>
      <w:r w:rsidR="0068185B" w:rsidRPr="00FF05A9">
        <w:rPr>
          <w:rFonts w:ascii="Corbel" w:hAnsi="Corbel"/>
        </w:rPr>
        <w:t>.</w:t>
      </w:r>
    </w:p>
    <w:p w14:paraId="53016FCD" w14:textId="77777777" w:rsidR="00E967B5" w:rsidRPr="00FF05A9" w:rsidRDefault="00E967B5" w:rsidP="00D3272C">
      <w:pPr>
        <w:spacing w:after="0" w:line="240" w:lineRule="auto"/>
        <w:rPr>
          <w:rFonts w:ascii="Corbel" w:hAnsi="Corbel"/>
        </w:rPr>
      </w:pPr>
    </w:p>
    <w:p w14:paraId="02B11A85" w14:textId="20983F83" w:rsidR="00D3272C" w:rsidRPr="00FF05A9" w:rsidRDefault="00D3272C" w:rsidP="00D3272C">
      <w:pPr>
        <w:keepNext/>
        <w:spacing w:after="0"/>
        <w:outlineLvl w:val="2"/>
        <w:rPr>
          <w:rFonts w:ascii="Corbel" w:hAnsi="Corbel"/>
          <w:b/>
          <w:bCs/>
        </w:rPr>
      </w:pPr>
      <w:r w:rsidRPr="00FF05A9">
        <w:rPr>
          <w:rFonts w:ascii="Corbel" w:hAnsi="Corbel"/>
          <w:b/>
          <w:bCs/>
        </w:rPr>
        <w:lastRenderedPageBreak/>
        <w:t>Performance Indicators</w:t>
      </w:r>
    </w:p>
    <w:tbl>
      <w:tblPr>
        <w:tblStyle w:val="TableGrid"/>
        <w:tblW w:w="0" w:type="auto"/>
        <w:tblLook w:val="04A0" w:firstRow="1" w:lastRow="0" w:firstColumn="1" w:lastColumn="0" w:noHBand="0" w:noVBand="1"/>
      </w:tblPr>
      <w:tblGrid>
        <w:gridCol w:w="9016"/>
      </w:tblGrid>
      <w:tr w:rsidR="00D3272C" w:rsidRPr="00FF05A9" w14:paraId="4E8AAD34" w14:textId="77777777">
        <w:tc>
          <w:tcPr>
            <w:tcW w:w="9016" w:type="dxa"/>
          </w:tcPr>
          <w:p w14:paraId="5F4E32B3" w14:textId="56D3FE20" w:rsidR="00A21567" w:rsidRPr="00FF05A9" w:rsidRDefault="00A21567" w:rsidP="00A21567">
            <w:pPr>
              <w:rPr>
                <w:rFonts w:ascii="Corbel" w:hAnsi="Corbel"/>
                <w:color w:val="000000" w:themeColor="text1"/>
              </w:rPr>
            </w:pPr>
            <w:r w:rsidRPr="00FF05A9">
              <w:rPr>
                <w:rFonts w:ascii="Corbel" w:hAnsi="Corbel"/>
                <w:color w:val="000000" w:themeColor="text1"/>
              </w:rPr>
              <w:t xml:space="preserve">Reporting will include quantitative and qualitative measures (where appropriate and relevant) broadly as follows (subject to development of operational planning and consultation) </w:t>
            </w:r>
          </w:p>
          <w:p w14:paraId="65DBE779" w14:textId="01643CD0" w:rsidR="00A84932" w:rsidRPr="00FF05A9" w:rsidRDefault="00DC45E4" w:rsidP="009055CF">
            <w:pPr>
              <w:pStyle w:val="ListParagraph"/>
              <w:numPr>
                <w:ilvl w:val="0"/>
                <w:numId w:val="8"/>
              </w:numPr>
              <w:tabs>
                <w:tab w:val="left" w:pos="1014"/>
              </w:tabs>
              <w:rPr>
                <w:rFonts w:ascii="Corbel" w:hAnsi="Corbel"/>
                <w:color w:val="000000" w:themeColor="text1"/>
              </w:rPr>
            </w:pPr>
            <w:r w:rsidRPr="00FF05A9">
              <w:rPr>
                <w:rFonts w:ascii="Corbel" w:hAnsi="Corbel"/>
                <w:color w:val="000000" w:themeColor="text1"/>
              </w:rPr>
              <w:t>Number of new partnership arrangements established (industry; employer; community; sector)</w:t>
            </w:r>
            <w:r w:rsidR="00A84932" w:rsidRPr="00FF05A9">
              <w:rPr>
                <w:rFonts w:ascii="Corbel" w:hAnsi="Corbel"/>
                <w:color w:val="000000" w:themeColor="text1"/>
              </w:rPr>
              <w:t xml:space="preserve"> </w:t>
            </w:r>
          </w:p>
          <w:p w14:paraId="25899370" w14:textId="77777777" w:rsidR="007E431D" w:rsidRPr="00FF05A9" w:rsidRDefault="00DC45E4" w:rsidP="009055CF">
            <w:pPr>
              <w:pStyle w:val="ListParagraph"/>
              <w:numPr>
                <w:ilvl w:val="0"/>
                <w:numId w:val="8"/>
              </w:numPr>
              <w:tabs>
                <w:tab w:val="left" w:pos="1014"/>
              </w:tabs>
              <w:rPr>
                <w:rFonts w:ascii="Corbel" w:hAnsi="Corbel"/>
                <w:color w:val="000000" w:themeColor="text1"/>
              </w:rPr>
            </w:pPr>
            <w:r w:rsidRPr="00FF05A9">
              <w:rPr>
                <w:rFonts w:ascii="Corbel" w:hAnsi="Corbel"/>
                <w:color w:val="000000" w:themeColor="text1"/>
              </w:rPr>
              <w:t xml:space="preserve">Increased use/optimising existing TAFE footprint and/or opportunities for shared use of TAFE </w:t>
            </w:r>
            <w:proofErr w:type="gramStart"/>
            <w:r w:rsidRPr="00FF05A9">
              <w:rPr>
                <w:rFonts w:ascii="Corbel" w:hAnsi="Corbel"/>
                <w:color w:val="000000" w:themeColor="text1"/>
              </w:rPr>
              <w:t>facilities;</w:t>
            </w:r>
            <w:proofErr w:type="gramEnd"/>
            <w:r w:rsidRPr="00FF05A9">
              <w:rPr>
                <w:rFonts w:ascii="Corbel" w:hAnsi="Corbel"/>
                <w:color w:val="000000" w:themeColor="text1"/>
              </w:rPr>
              <w:t xml:space="preserve"> </w:t>
            </w:r>
          </w:p>
          <w:p w14:paraId="59C3D68E" w14:textId="77777777" w:rsidR="007E431D" w:rsidRPr="00FF05A9" w:rsidRDefault="00DC45E4" w:rsidP="009055CF">
            <w:pPr>
              <w:pStyle w:val="ListParagraph"/>
              <w:numPr>
                <w:ilvl w:val="0"/>
                <w:numId w:val="8"/>
              </w:numPr>
              <w:tabs>
                <w:tab w:val="left" w:pos="1014"/>
              </w:tabs>
              <w:rPr>
                <w:rFonts w:ascii="Corbel" w:hAnsi="Corbel"/>
                <w:color w:val="000000" w:themeColor="text1"/>
              </w:rPr>
            </w:pPr>
            <w:r w:rsidRPr="00FF05A9">
              <w:rPr>
                <w:rFonts w:ascii="Corbel" w:hAnsi="Corbel"/>
                <w:color w:val="000000" w:themeColor="text1"/>
              </w:rPr>
              <w:t xml:space="preserve">New training delivery strategies </w:t>
            </w:r>
            <w:proofErr w:type="gramStart"/>
            <w:r w:rsidRPr="00FF05A9">
              <w:rPr>
                <w:rFonts w:ascii="Corbel" w:hAnsi="Corbel"/>
                <w:color w:val="000000" w:themeColor="text1"/>
              </w:rPr>
              <w:t>developed;</w:t>
            </w:r>
            <w:proofErr w:type="gramEnd"/>
            <w:r w:rsidRPr="00FF05A9">
              <w:rPr>
                <w:rFonts w:ascii="Corbel" w:hAnsi="Corbel"/>
                <w:color w:val="000000" w:themeColor="text1"/>
              </w:rPr>
              <w:t xml:space="preserve"> </w:t>
            </w:r>
          </w:p>
          <w:p w14:paraId="6B3E2077" w14:textId="4A544A80" w:rsidR="007E431D" w:rsidRPr="00FF05A9" w:rsidRDefault="00DC45E4" w:rsidP="009055CF">
            <w:pPr>
              <w:pStyle w:val="ListParagraph"/>
              <w:numPr>
                <w:ilvl w:val="0"/>
                <w:numId w:val="8"/>
              </w:numPr>
              <w:tabs>
                <w:tab w:val="left" w:pos="1014"/>
              </w:tabs>
              <w:rPr>
                <w:rFonts w:ascii="Corbel" w:hAnsi="Corbel"/>
                <w:color w:val="000000" w:themeColor="text1"/>
              </w:rPr>
            </w:pPr>
            <w:r w:rsidRPr="00FF05A9">
              <w:rPr>
                <w:rFonts w:ascii="Corbel" w:hAnsi="Corbel"/>
                <w:color w:val="000000" w:themeColor="text1"/>
              </w:rPr>
              <w:t>New</w:t>
            </w:r>
            <w:r w:rsidR="00DA70F7" w:rsidRPr="00FF05A9">
              <w:rPr>
                <w:rFonts w:ascii="Corbel" w:hAnsi="Corbel"/>
                <w:color w:val="000000" w:themeColor="text1"/>
              </w:rPr>
              <w:t xml:space="preserve"> skills development</w:t>
            </w:r>
            <w:r w:rsidRPr="00FF05A9">
              <w:rPr>
                <w:rFonts w:ascii="Corbel" w:hAnsi="Corbel"/>
                <w:color w:val="000000" w:themeColor="text1"/>
              </w:rPr>
              <w:t xml:space="preserve"> products and/or pathways developed and </w:t>
            </w:r>
            <w:proofErr w:type="gramStart"/>
            <w:r w:rsidRPr="00FF05A9">
              <w:rPr>
                <w:rFonts w:ascii="Corbel" w:hAnsi="Corbel"/>
                <w:color w:val="000000" w:themeColor="text1"/>
              </w:rPr>
              <w:t>implemented;</w:t>
            </w:r>
            <w:proofErr w:type="gramEnd"/>
            <w:r w:rsidRPr="00FF05A9">
              <w:rPr>
                <w:rFonts w:ascii="Corbel" w:hAnsi="Corbel"/>
                <w:color w:val="000000" w:themeColor="text1"/>
              </w:rPr>
              <w:t xml:space="preserve"> </w:t>
            </w:r>
          </w:p>
          <w:p w14:paraId="3B82F4AE" w14:textId="60E81006" w:rsidR="002866AF" w:rsidRPr="00FF05A9" w:rsidRDefault="002866AF" w:rsidP="009055CF">
            <w:pPr>
              <w:pStyle w:val="ListParagraph"/>
              <w:numPr>
                <w:ilvl w:val="0"/>
                <w:numId w:val="8"/>
              </w:numPr>
              <w:tabs>
                <w:tab w:val="left" w:pos="1014"/>
              </w:tabs>
              <w:rPr>
                <w:rFonts w:ascii="Corbel" w:hAnsi="Corbel"/>
                <w:color w:val="000000" w:themeColor="text1"/>
              </w:rPr>
            </w:pPr>
            <w:r w:rsidRPr="00FF05A9">
              <w:rPr>
                <w:rFonts w:ascii="Corbel" w:hAnsi="Corbel"/>
                <w:color w:val="000000" w:themeColor="text1"/>
              </w:rPr>
              <w:t xml:space="preserve">Increased access to </w:t>
            </w:r>
            <w:r w:rsidR="00DA70F7" w:rsidRPr="00FF05A9">
              <w:rPr>
                <w:rFonts w:ascii="Corbel" w:hAnsi="Corbel"/>
                <w:color w:val="000000" w:themeColor="text1"/>
              </w:rPr>
              <w:t xml:space="preserve">skills and </w:t>
            </w:r>
            <w:r w:rsidRPr="00FF05A9">
              <w:rPr>
                <w:rFonts w:ascii="Corbel" w:hAnsi="Corbel"/>
                <w:color w:val="000000" w:themeColor="text1"/>
              </w:rPr>
              <w:t xml:space="preserve">training for SMEs </w:t>
            </w:r>
          </w:p>
          <w:p w14:paraId="3AC3B51E" w14:textId="4EF40F78" w:rsidR="007E431D" w:rsidRPr="00FF05A9" w:rsidRDefault="0037424B" w:rsidP="009055CF">
            <w:pPr>
              <w:pStyle w:val="ListParagraph"/>
              <w:numPr>
                <w:ilvl w:val="0"/>
                <w:numId w:val="8"/>
              </w:numPr>
              <w:tabs>
                <w:tab w:val="left" w:pos="1014"/>
              </w:tabs>
              <w:rPr>
                <w:rFonts w:ascii="Corbel" w:hAnsi="Corbel"/>
                <w:color w:val="000000" w:themeColor="text1"/>
              </w:rPr>
            </w:pPr>
            <w:r w:rsidRPr="00FF05A9">
              <w:rPr>
                <w:rFonts w:ascii="Corbel" w:hAnsi="Corbel"/>
                <w:color w:val="000000" w:themeColor="text1"/>
              </w:rPr>
              <w:t>Construction</w:t>
            </w:r>
            <w:r w:rsidR="00DC45E4" w:rsidRPr="00FF05A9">
              <w:rPr>
                <w:rFonts w:ascii="Corbel" w:hAnsi="Corbel"/>
                <w:color w:val="000000" w:themeColor="text1"/>
              </w:rPr>
              <w:t xml:space="preserve"> workforce</w:t>
            </w:r>
            <w:r w:rsidR="00E97B03" w:rsidRPr="00FF05A9">
              <w:rPr>
                <w:rFonts w:ascii="Corbel" w:hAnsi="Corbel"/>
                <w:color w:val="000000" w:themeColor="text1"/>
              </w:rPr>
              <w:t xml:space="preserve"> </w:t>
            </w:r>
            <w:r w:rsidR="00DC45E4" w:rsidRPr="00FF05A9">
              <w:rPr>
                <w:rFonts w:ascii="Corbel" w:hAnsi="Corbel"/>
                <w:color w:val="000000" w:themeColor="text1"/>
              </w:rPr>
              <w:t xml:space="preserve">attraction strategies established and/or </w:t>
            </w:r>
            <w:proofErr w:type="gramStart"/>
            <w:r w:rsidR="00DC45E4" w:rsidRPr="00FF05A9">
              <w:rPr>
                <w:rFonts w:ascii="Corbel" w:hAnsi="Corbel"/>
                <w:color w:val="000000" w:themeColor="text1"/>
              </w:rPr>
              <w:t>implemented;</w:t>
            </w:r>
            <w:proofErr w:type="gramEnd"/>
            <w:r w:rsidR="00DC45E4" w:rsidRPr="00FF05A9">
              <w:rPr>
                <w:rFonts w:ascii="Corbel" w:hAnsi="Corbel"/>
                <w:color w:val="000000" w:themeColor="text1"/>
              </w:rPr>
              <w:t xml:space="preserve"> </w:t>
            </w:r>
          </w:p>
          <w:p w14:paraId="7BF5D972" w14:textId="77777777" w:rsidR="00DA70F7" w:rsidRPr="00FF05A9" w:rsidRDefault="00DA70F7" w:rsidP="009055CF">
            <w:pPr>
              <w:pStyle w:val="ListParagraph"/>
              <w:numPr>
                <w:ilvl w:val="0"/>
                <w:numId w:val="8"/>
              </w:numPr>
              <w:tabs>
                <w:tab w:val="left" w:pos="1014"/>
              </w:tabs>
              <w:rPr>
                <w:rFonts w:ascii="Corbel" w:hAnsi="Corbel"/>
                <w:color w:val="000000" w:themeColor="text1"/>
              </w:rPr>
            </w:pPr>
            <w:r w:rsidRPr="00FF05A9">
              <w:rPr>
                <w:rFonts w:ascii="Corbel" w:hAnsi="Corbel"/>
                <w:color w:val="000000" w:themeColor="text1"/>
              </w:rPr>
              <w:t>Outcomes from programs to build digital capability (participation, satisfaction)</w:t>
            </w:r>
          </w:p>
          <w:p w14:paraId="21A3DE08" w14:textId="77777777" w:rsidR="00DA70F7" w:rsidRPr="00FF05A9" w:rsidRDefault="00DA70F7" w:rsidP="009055CF">
            <w:pPr>
              <w:pStyle w:val="ListParagraph"/>
              <w:numPr>
                <w:ilvl w:val="0"/>
                <w:numId w:val="8"/>
              </w:numPr>
              <w:tabs>
                <w:tab w:val="left" w:pos="1014"/>
              </w:tabs>
              <w:rPr>
                <w:rFonts w:ascii="Corbel" w:hAnsi="Corbel"/>
                <w:color w:val="000000" w:themeColor="text1"/>
              </w:rPr>
            </w:pPr>
            <w:r w:rsidRPr="00FF05A9">
              <w:rPr>
                <w:rFonts w:ascii="Corbel" w:hAnsi="Corbel"/>
                <w:color w:val="000000" w:themeColor="text1"/>
              </w:rPr>
              <w:t>Outcomes from programs to address workforce shortages (participation, satisfaction)</w:t>
            </w:r>
          </w:p>
          <w:p w14:paraId="286F0969" w14:textId="77777777" w:rsidR="006B1272" w:rsidRPr="00FF05A9" w:rsidRDefault="00DC45E4" w:rsidP="009055CF">
            <w:pPr>
              <w:pStyle w:val="ListParagraph"/>
              <w:numPr>
                <w:ilvl w:val="0"/>
                <w:numId w:val="8"/>
              </w:numPr>
              <w:tabs>
                <w:tab w:val="left" w:pos="1014"/>
              </w:tabs>
              <w:rPr>
                <w:rFonts w:ascii="Corbel" w:hAnsi="Corbel"/>
                <w:color w:val="000000" w:themeColor="text1"/>
              </w:rPr>
            </w:pPr>
            <w:r w:rsidRPr="00FF05A9">
              <w:rPr>
                <w:rFonts w:ascii="Corbel" w:hAnsi="Corbel"/>
                <w:color w:val="000000" w:themeColor="text1"/>
              </w:rPr>
              <w:t xml:space="preserve">New research projects established in response to industry challenges; and </w:t>
            </w:r>
          </w:p>
          <w:p w14:paraId="3FC78D17" w14:textId="77777777" w:rsidR="00D3272C" w:rsidRPr="00FF05A9" w:rsidRDefault="00DC45E4" w:rsidP="009055CF">
            <w:pPr>
              <w:pStyle w:val="ListParagraph"/>
              <w:numPr>
                <w:ilvl w:val="0"/>
                <w:numId w:val="8"/>
              </w:numPr>
              <w:tabs>
                <w:tab w:val="left" w:pos="1014"/>
              </w:tabs>
              <w:rPr>
                <w:rFonts w:ascii="Corbel" w:hAnsi="Corbel"/>
                <w:color w:val="4472C4" w:themeColor="accent1"/>
              </w:rPr>
            </w:pPr>
            <w:r w:rsidRPr="00FF05A9">
              <w:rPr>
                <w:rFonts w:ascii="Corbel" w:hAnsi="Corbel"/>
                <w:color w:val="000000" w:themeColor="text1"/>
              </w:rPr>
              <w:t xml:space="preserve">Best practice approached identified and disseminated. </w:t>
            </w:r>
          </w:p>
          <w:p w14:paraId="3D78636A" w14:textId="6332A19E" w:rsidR="00DA70F7" w:rsidRPr="00FF05A9" w:rsidRDefault="00DA70F7" w:rsidP="00D71E3A">
            <w:pPr>
              <w:tabs>
                <w:tab w:val="left" w:pos="1014"/>
              </w:tabs>
              <w:rPr>
                <w:rFonts w:ascii="Corbel" w:hAnsi="Corbel"/>
                <w:color w:val="4472C4" w:themeColor="accent1"/>
              </w:rPr>
            </w:pPr>
          </w:p>
        </w:tc>
      </w:tr>
    </w:tbl>
    <w:p w14:paraId="3923799C" w14:textId="77777777" w:rsidR="00D3272C" w:rsidRPr="00FF05A9" w:rsidRDefault="00D3272C" w:rsidP="00D3272C">
      <w:pPr>
        <w:spacing w:after="0" w:line="240" w:lineRule="auto"/>
        <w:rPr>
          <w:rFonts w:ascii="Corbel" w:hAnsi="Corbel"/>
        </w:rPr>
      </w:pPr>
    </w:p>
    <w:p w14:paraId="20FD27B8" w14:textId="3B3B5B0D" w:rsidR="00D3272C" w:rsidRPr="00FF05A9" w:rsidRDefault="00D3272C" w:rsidP="00D3272C">
      <w:pPr>
        <w:keepNext/>
        <w:spacing w:after="0"/>
        <w:outlineLvl w:val="2"/>
        <w:rPr>
          <w:rFonts w:ascii="Corbel" w:hAnsi="Corbel"/>
          <w:b/>
          <w:bCs/>
        </w:rPr>
      </w:pPr>
      <w:r w:rsidRPr="00FF05A9">
        <w:rPr>
          <w:rFonts w:ascii="Corbel" w:hAnsi="Corbel"/>
          <w:b/>
          <w:bCs/>
        </w:rPr>
        <w:t xml:space="preserve">Evaluation arrangements </w:t>
      </w:r>
    </w:p>
    <w:tbl>
      <w:tblPr>
        <w:tblStyle w:val="TableGrid"/>
        <w:tblW w:w="0" w:type="auto"/>
        <w:tblLook w:val="04A0" w:firstRow="1" w:lastRow="0" w:firstColumn="1" w:lastColumn="0" w:noHBand="0" w:noVBand="1"/>
      </w:tblPr>
      <w:tblGrid>
        <w:gridCol w:w="9016"/>
      </w:tblGrid>
      <w:tr w:rsidR="00D3272C" w:rsidRPr="00FF05A9" w14:paraId="35AE4F46" w14:textId="77777777" w:rsidTr="47F46E61">
        <w:tc>
          <w:tcPr>
            <w:tcW w:w="9016" w:type="dxa"/>
          </w:tcPr>
          <w:p w14:paraId="7885172A" w14:textId="56653DBD" w:rsidR="00726D8F" w:rsidRPr="00FF05A9" w:rsidRDefault="00726D8F" w:rsidP="00D3272C">
            <w:pPr>
              <w:rPr>
                <w:rFonts w:ascii="Corbel" w:hAnsi="Corbel"/>
                <w:color w:val="000000" w:themeColor="text1"/>
              </w:rPr>
            </w:pPr>
            <w:r w:rsidRPr="00FF05A9">
              <w:rPr>
                <w:rFonts w:ascii="Corbel" w:hAnsi="Corbel"/>
                <w:color w:val="000000" w:themeColor="text1"/>
              </w:rPr>
              <w:t xml:space="preserve">The evaluation </w:t>
            </w:r>
            <w:r w:rsidR="00613520" w:rsidRPr="00FF05A9">
              <w:rPr>
                <w:rFonts w:ascii="Corbel" w:hAnsi="Corbel"/>
                <w:color w:val="000000" w:themeColor="text1"/>
              </w:rPr>
              <w:t xml:space="preserve">approach </w:t>
            </w:r>
            <w:r w:rsidRPr="00FF05A9">
              <w:rPr>
                <w:rFonts w:ascii="Corbel" w:hAnsi="Corbel"/>
                <w:color w:val="000000" w:themeColor="text1"/>
              </w:rPr>
              <w:t xml:space="preserve">will </w:t>
            </w:r>
            <w:r w:rsidR="00DA70F7" w:rsidRPr="00FF05A9">
              <w:rPr>
                <w:rFonts w:ascii="Corbel" w:hAnsi="Corbel"/>
                <w:color w:val="000000" w:themeColor="text1"/>
              </w:rPr>
              <w:t>consider</w:t>
            </w:r>
            <w:r w:rsidRPr="00FF05A9">
              <w:rPr>
                <w:rFonts w:ascii="Corbel" w:hAnsi="Corbel"/>
                <w:color w:val="000000" w:themeColor="text1"/>
              </w:rPr>
              <w:t xml:space="preserve"> the following objectives:</w:t>
            </w:r>
          </w:p>
          <w:p w14:paraId="3DCEA52A" w14:textId="77777777" w:rsidR="00726D8F" w:rsidRPr="00FF05A9" w:rsidRDefault="00726D8F" w:rsidP="00D3272C">
            <w:pPr>
              <w:rPr>
                <w:rFonts w:ascii="Corbel" w:hAnsi="Corbel"/>
                <w:color w:val="4472C4" w:themeColor="accent1"/>
              </w:rPr>
            </w:pPr>
          </w:p>
          <w:p w14:paraId="7F46AEC6" w14:textId="6C88404A" w:rsidR="00726D8F" w:rsidRPr="00FF05A9" w:rsidRDefault="00726D8F" w:rsidP="009055CF">
            <w:pPr>
              <w:pStyle w:val="ListParagraph"/>
              <w:numPr>
                <w:ilvl w:val="0"/>
                <w:numId w:val="16"/>
              </w:numPr>
              <w:ind w:left="360"/>
              <w:rPr>
                <w:rFonts w:ascii="Corbel" w:hAnsi="Corbel"/>
                <w:color w:val="000000" w:themeColor="text1"/>
              </w:rPr>
            </w:pPr>
            <w:r w:rsidRPr="00FF05A9">
              <w:rPr>
                <w:rFonts w:ascii="Corbel" w:hAnsi="Corbel"/>
                <w:b/>
                <w:bCs/>
                <w:color w:val="000000" w:themeColor="text1"/>
              </w:rPr>
              <w:t>Appropriateness</w:t>
            </w:r>
            <w:r w:rsidRPr="00FF05A9">
              <w:rPr>
                <w:rFonts w:ascii="Corbel" w:hAnsi="Corbel"/>
                <w:color w:val="000000" w:themeColor="text1"/>
              </w:rPr>
              <w:t xml:space="preserve"> – the extent to which the TCE </w:t>
            </w:r>
            <w:r w:rsidR="0037424B" w:rsidRPr="00FF05A9">
              <w:rPr>
                <w:rFonts w:ascii="Corbel" w:hAnsi="Corbel"/>
                <w:color w:val="000000" w:themeColor="text1"/>
              </w:rPr>
              <w:t xml:space="preserve">CT </w:t>
            </w:r>
            <w:r w:rsidRPr="00FF05A9">
              <w:rPr>
                <w:rFonts w:ascii="Corbel" w:hAnsi="Corbel"/>
                <w:color w:val="000000" w:themeColor="text1"/>
              </w:rPr>
              <w:t>is addressing the policy intent to:</w:t>
            </w:r>
          </w:p>
          <w:p w14:paraId="091421F0" w14:textId="6A916712" w:rsidR="00613520" w:rsidRPr="00FF05A9" w:rsidRDefault="00613520" w:rsidP="009055CF">
            <w:pPr>
              <w:pStyle w:val="BodyText"/>
              <w:numPr>
                <w:ilvl w:val="2"/>
                <w:numId w:val="18"/>
              </w:numPr>
              <w:tabs>
                <w:tab w:val="left" w:pos="1276"/>
              </w:tabs>
              <w:spacing w:line="271" w:lineRule="exact"/>
              <w:ind w:left="916" w:hanging="283"/>
              <w:jc w:val="both"/>
            </w:pPr>
            <w:r w:rsidRPr="00FF05A9">
              <w:t>provide national leadership in the delivery of education and training</w:t>
            </w:r>
          </w:p>
          <w:p w14:paraId="64669C0C" w14:textId="22DCAF6E" w:rsidR="00613520" w:rsidRPr="00FF05A9" w:rsidRDefault="00613520" w:rsidP="009055CF">
            <w:pPr>
              <w:pStyle w:val="BodyText"/>
              <w:numPr>
                <w:ilvl w:val="2"/>
                <w:numId w:val="18"/>
              </w:numPr>
              <w:tabs>
                <w:tab w:val="left" w:pos="1276"/>
              </w:tabs>
              <w:spacing w:line="271" w:lineRule="exact"/>
              <w:ind w:left="916" w:hanging="283"/>
              <w:jc w:val="both"/>
            </w:pPr>
            <w:r w:rsidRPr="00FF05A9">
              <w:t>enrich students’ learning experience, support industry needs and enable applied research programs</w:t>
            </w:r>
          </w:p>
          <w:p w14:paraId="4F7D6A79" w14:textId="29B69701" w:rsidR="00613520" w:rsidRPr="00FF05A9" w:rsidRDefault="00613520" w:rsidP="009055CF">
            <w:pPr>
              <w:pStyle w:val="BodyText"/>
              <w:numPr>
                <w:ilvl w:val="2"/>
                <w:numId w:val="18"/>
              </w:numPr>
              <w:tabs>
                <w:tab w:val="left" w:pos="1276"/>
              </w:tabs>
              <w:spacing w:line="271" w:lineRule="exact"/>
              <w:ind w:left="916" w:hanging="283"/>
              <w:jc w:val="both"/>
            </w:pPr>
            <w:r w:rsidRPr="00FF05A9">
              <w:t>innovate in the delivery of tertiary education, such as development and delivery of higher apprenticeships in areas of high skills need</w:t>
            </w:r>
          </w:p>
          <w:p w14:paraId="5BB4BE28" w14:textId="06E96840" w:rsidR="00726D8F" w:rsidRPr="00FF05A9" w:rsidRDefault="00613520" w:rsidP="009055CF">
            <w:pPr>
              <w:pStyle w:val="BodyText"/>
              <w:numPr>
                <w:ilvl w:val="2"/>
                <w:numId w:val="18"/>
              </w:numPr>
              <w:tabs>
                <w:tab w:val="left" w:pos="1276"/>
              </w:tabs>
              <w:spacing w:line="271" w:lineRule="exact"/>
              <w:ind w:left="916" w:hanging="283"/>
              <w:jc w:val="both"/>
            </w:pPr>
            <w:r w:rsidRPr="00FF05A9">
              <w:t xml:space="preserve">enable organisational innovation and teaching and training excellence. </w:t>
            </w:r>
          </w:p>
          <w:p w14:paraId="3FEFF5D3" w14:textId="4988C67D" w:rsidR="00C24B02" w:rsidRPr="00FF05A9" w:rsidRDefault="00726D8F" w:rsidP="009055CF">
            <w:pPr>
              <w:pStyle w:val="ListParagraph"/>
              <w:widowControl w:val="0"/>
              <w:numPr>
                <w:ilvl w:val="0"/>
                <w:numId w:val="17"/>
              </w:numPr>
              <w:tabs>
                <w:tab w:val="left" w:pos="952"/>
              </w:tabs>
              <w:autoSpaceDE w:val="0"/>
              <w:autoSpaceDN w:val="0"/>
              <w:spacing w:before="263"/>
              <w:ind w:left="371" w:right="14" w:hanging="425"/>
              <w:contextualSpacing w:val="0"/>
              <w:jc w:val="both"/>
              <w:rPr>
                <w:bCs/>
              </w:rPr>
            </w:pPr>
            <w:r w:rsidRPr="00FF05A9">
              <w:rPr>
                <w:b/>
              </w:rPr>
              <w:t xml:space="preserve">Implementation </w:t>
            </w:r>
            <w:r w:rsidRPr="00FF05A9">
              <w:t xml:space="preserve">– the extent to which the establishment of the </w:t>
            </w:r>
            <w:r w:rsidRPr="00FF05A9">
              <w:rPr>
                <w:rStyle w:val="normaltextrun"/>
                <w:shd w:val="clear" w:color="auto" w:fill="FFFFFF"/>
              </w:rPr>
              <w:t xml:space="preserve">TCE </w:t>
            </w:r>
            <w:r w:rsidR="00353A77" w:rsidRPr="00FF05A9">
              <w:rPr>
                <w:rStyle w:val="normaltextrun"/>
                <w:shd w:val="clear" w:color="auto" w:fill="FFFFFF"/>
              </w:rPr>
              <w:t>CT</w:t>
            </w:r>
            <w:r w:rsidRPr="00FF05A9">
              <w:rPr>
                <w:rStyle w:val="normaltextrun"/>
                <w:shd w:val="clear" w:color="auto" w:fill="FFFFFF"/>
              </w:rPr>
              <w:t xml:space="preserve"> </w:t>
            </w:r>
            <w:r w:rsidRPr="00FF05A9">
              <w:t>and the roll-out of activities</w:t>
            </w:r>
            <w:r w:rsidRPr="00FF05A9">
              <w:rPr>
                <w:spacing w:val="-7"/>
              </w:rPr>
              <w:t xml:space="preserve"> </w:t>
            </w:r>
            <w:r w:rsidRPr="00FF05A9">
              <w:t>is</w:t>
            </w:r>
            <w:r w:rsidRPr="00FF05A9">
              <w:rPr>
                <w:spacing w:val="-3"/>
              </w:rPr>
              <w:t xml:space="preserve"> </w:t>
            </w:r>
            <w:r w:rsidRPr="00FF05A9">
              <w:t>consistent</w:t>
            </w:r>
            <w:r w:rsidRPr="00FF05A9">
              <w:rPr>
                <w:spacing w:val="-8"/>
              </w:rPr>
              <w:t xml:space="preserve"> </w:t>
            </w:r>
            <w:r w:rsidRPr="00FF05A9">
              <w:t>with</w:t>
            </w:r>
            <w:r w:rsidRPr="00FF05A9">
              <w:rPr>
                <w:spacing w:val="-7"/>
              </w:rPr>
              <w:t xml:space="preserve"> </w:t>
            </w:r>
            <w:r w:rsidRPr="00FF05A9">
              <w:t>plans</w:t>
            </w:r>
            <w:r w:rsidRPr="00FF05A9">
              <w:rPr>
                <w:spacing w:val="-3"/>
              </w:rPr>
              <w:t xml:space="preserve"> </w:t>
            </w:r>
            <w:r w:rsidRPr="00FF05A9">
              <w:t>and</w:t>
            </w:r>
            <w:r w:rsidRPr="00FF05A9">
              <w:rPr>
                <w:spacing w:val="-4"/>
              </w:rPr>
              <w:t xml:space="preserve"> </w:t>
            </w:r>
            <w:r w:rsidRPr="00FF05A9">
              <w:t>timing.</w:t>
            </w:r>
            <w:r w:rsidRPr="00FF05A9">
              <w:rPr>
                <w:spacing w:val="40"/>
              </w:rPr>
              <w:t xml:space="preserve"> </w:t>
            </w:r>
            <w:r w:rsidRPr="00FF05A9">
              <w:t>Key</w:t>
            </w:r>
            <w:r w:rsidRPr="00FF05A9">
              <w:rPr>
                <w:spacing w:val="-4"/>
              </w:rPr>
              <w:t xml:space="preserve"> </w:t>
            </w:r>
            <w:r w:rsidRPr="00FF05A9">
              <w:t>deliverables</w:t>
            </w:r>
            <w:r w:rsidRPr="00FF05A9">
              <w:rPr>
                <w:spacing w:val="-6"/>
              </w:rPr>
              <w:t xml:space="preserve"> are </w:t>
            </w:r>
            <w:r w:rsidRPr="00FF05A9">
              <w:t>to</w:t>
            </w:r>
            <w:r w:rsidRPr="00FF05A9">
              <w:rPr>
                <w:spacing w:val="-4"/>
              </w:rPr>
              <w:t xml:space="preserve"> </w:t>
            </w:r>
            <w:r w:rsidRPr="00FF05A9">
              <w:t>be</w:t>
            </w:r>
            <w:r w:rsidRPr="00FF05A9">
              <w:rPr>
                <w:spacing w:val="-4"/>
              </w:rPr>
              <w:t xml:space="preserve"> </w:t>
            </w:r>
            <w:r w:rsidRPr="00FF05A9">
              <w:t>conﬁrmed</w:t>
            </w:r>
            <w:r w:rsidRPr="00FF05A9">
              <w:rPr>
                <w:spacing w:val="-6"/>
              </w:rPr>
              <w:t xml:space="preserve"> </w:t>
            </w:r>
            <w:r w:rsidRPr="00FF05A9">
              <w:t>as part of establishment and planning</w:t>
            </w:r>
          </w:p>
          <w:p w14:paraId="0D3F8047" w14:textId="04FE501C" w:rsidR="00726D8F" w:rsidRPr="00FF05A9" w:rsidRDefault="00613520" w:rsidP="009055CF">
            <w:pPr>
              <w:pStyle w:val="ListParagraph"/>
              <w:widowControl w:val="0"/>
              <w:numPr>
                <w:ilvl w:val="0"/>
                <w:numId w:val="17"/>
              </w:numPr>
              <w:tabs>
                <w:tab w:val="left" w:pos="952"/>
              </w:tabs>
              <w:autoSpaceDE w:val="0"/>
              <w:autoSpaceDN w:val="0"/>
              <w:spacing w:before="263"/>
              <w:ind w:left="371" w:right="14" w:hanging="425"/>
              <w:contextualSpacing w:val="0"/>
              <w:jc w:val="both"/>
              <w:rPr>
                <w:bCs/>
              </w:rPr>
            </w:pPr>
            <w:r w:rsidRPr="00FF05A9">
              <w:rPr>
                <w:b/>
              </w:rPr>
              <w:t xml:space="preserve">Effectiveness </w:t>
            </w:r>
            <w:r w:rsidRPr="00FF05A9">
              <w:rPr>
                <w:bCs/>
              </w:rPr>
              <w:t xml:space="preserve">– the extent </w:t>
            </w:r>
            <w:r w:rsidR="00726D8F" w:rsidRPr="00FF05A9">
              <w:rPr>
                <w:bCs/>
              </w:rPr>
              <w:t xml:space="preserve">to which activities of the </w:t>
            </w:r>
            <w:r w:rsidR="00726D8F" w:rsidRPr="00FF05A9">
              <w:rPr>
                <w:rStyle w:val="normaltextrun"/>
                <w:shd w:val="clear" w:color="auto" w:fill="FFFFFF"/>
              </w:rPr>
              <w:t xml:space="preserve">TCE </w:t>
            </w:r>
            <w:r w:rsidR="0077185B" w:rsidRPr="00FF05A9">
              <w:rPr>
                <w:rStyle w:val="normaltextrun"/>
                <w:shd w:val="clear" w:color="auto" w:fill="FFFFFF"/>
              </w:rPr>
              <w:t xml:space="preserve">CT </w:t>
            </w:r>
            <w:r w:rsidR="00726D8F" w:rsidRPr="00FF05A9">
              <w:rPr>
                <w:bCs/>
              </w:rPr>
              <w:t>are measurably generating the intended outcomes.</w:t>
            </w:r>
          </w:p>
          <w:p w14:paraId="5828D7DE" w14:textId="1FC5A945" w:rsidR="00726D8F" w:rsidRPr="00FF05A9" w:rsidRDefault="00726D8F" w:rsidP="009055CF">
            <w:pPr>
              <w:pStyle w:val="BodyText"/>
              <w:numPr>
                <w:ilvl w:val="2"/>
                <w:numId w:val="18"/>
              </w:numPr>
              <w:tabs>
                <w:tab w:val="left" w:pos="1276"/>
              </w:tabs>
              <w:spacing w:line="271" w:lineRule="exact"/>
              <w:ind w:left="916" w:hanging="283"/>
              <w:jc w:val="both"/>
            </w:pPr>
            <w:r w:rsidRPr="00FF05A9">
              <w:t>Refer to quantitative and qualitative measures outlined in the reporting section of this implementation plan.</w:t>
            </w:r>
          </w:p>
          <w:p w14:paraId="31EE42B4" w14:textId="77777777" w:rsidR="00726D8F" w:rsidRPr="00FF05A9" w:rsidRDefault="00726D8F" w:rsidP="009055CF">
            <w:pPr>
              <w:pStyle w:val="BodyText"/>
              <w:numPr>
                <w:ilvl w:val="2"/>
                <w:numId w:val="18"/>
              </w:numPr>
              <w:tabs>
                <w:tab w:val="left" w:pos="1276"/>
              </w:tabs>
              <w:spacing w:line="271" w:lineRule="exact"/>
              <w:ind w:left="916" w:hanging="283"/>
              <w:jc w:val="both"/>
            </w:pPr>
            <w:r w:rsidRPr="00FF05A9">
              <w:t>Impact of external factors on ability to achieve the intended outcomes.</w:t>
            </w:r>
          </w:p>
          <w:p w14:paraId="1C81D22D" w14:textId="14EAF4F6" w:rsidR="00726D8F" w:rsidRPr="00FF05A9" w:rsidRDefault="00726D8F" w:rsidP="009055CF">
            <w:pPr>
              <w:pStyle w:val="ListParagraph"/>
              <w:widowControl w:val="0"/>
              <w:numPr>
                <w:ilvl w:val="0"/>
                <w:numId w:val="17"/>
              </w:numPr>
              <w:tabs>
                <w:tab w:val="left" w:pos="952"/>
              </w:tabs>
              <w:autoSpaceDE w:val="0"/>
              <w:autoSpaceDN w:val="0"/>
              <w:spacing w:before="263"/>
              <w:ind w:left="371" w:right="14" w:hanging="425"/>
              <w:contextualSpacing w:val="0"/>
              <w:jc w:val="both"/>
              <w:rPr>
                <w:bCs/>
              </w:rPr>
            </w:pPr>
            <w:r w:rsidRPr="00FF05A9">
              <w:rPr>
                <w:b/>
              </w:rPr>
              <w:t>Value for money</w:t>
            </w:r>
            <w:r w:rsidRPr="00FF05A9">
              <w:rPr>
                <w:bCs/>
              </w:rPr>
              <w:t xml:space="preserve"> – the extent to which the establishment of the </w:t>
            </w:r>
            <w:r w:rsidRPr="00FF05A9">
              <w:rPr>
                <w:rStyle w:val="normaltextrun"/>
                <w:shd w:val="clear" w:color="auto" w:fill="FFFFFF"/>
              </w:rPr>
              <w:t xml:space="preserve">TCE </w:t>
            </w:r>
            <w:r w:rsidR="0077185B" w:rsidRPr="00FF05A9">
              <w:rPr>
                <w:rStyle w:val="normaltextrun"/>
                <w:shd w:val="clear" w:color="auto" w:fill="FFFFFF"/>
              </w:rPr>
              <w:t xml:space="preserve">CT </w:t>
            </w:r>
            <w:r w:rsidRPr="00FF05A9">
              <w:rPr>
                <w:bCs/>
              </w:rPr>
              <w:t>has produced economic and social beneﬁts commensurate with its costs.</w:t>
            </w:r>
          </w:p>
          <w:p w14:paraId="3B68D992" w14:textId="77777777" w:rsidR="00726D8F" w:rsidRPr="00FF05A9" w:rsidRDefault="00726D8F" w:rsidP="009055CF">
            <w:pPr>
              <w:pStyle w:val="BodyText"/>
              <w:numPr>
                <w:ilvl w:val="2"/>
                <w:numId w:val="18"/>
              </w:numPr>
              <w:tabs>
                <w:tab w:val="left" w:pos="1276"/>
              </w:tabs>
              <w:spacing w:line="271" w:lineRule="exact"/>
              <w:ind w:left="916" w:hanging="283"/>
              <w:jc w:val="both"/>
            </w:pPr>
            <w:r w:rsidRPr="00FF05A9">
              <w:t>Identiﬁed economic, social and equity-related beneﬁts, particularly for priority cohorts.</w:t>
            </w:r>
          </w:p>
          <w:p w14:paraId="406F8BFB" w14:textId="77777777" w:rsidR="00726D8F" w:rsidRPr="00FF05A9" w:rsidRDefault="00726D8F" w:rsidP="009055CF">
            <w:pPr>
              <w:pStyle w:val="BodyText"/>
              <w:numPr>
                <w:ilvl w:val="2"/>
                <w:numId w:val="18"/>
              </w:numPr>
              <w:tabs>
                <w:tab w:val="left" w:pos="1276"/>
              </w:tabs>
              <w:spacing w:line="271" w:lineRule="exact"/>
              <w:ind w:left="916" w:hanging="283"/>
              <w:jc w:val="both"/>
            </w:pPr>
            <w:r w:rsidRPr="00FF05A9">
              <w:t>Cost eﬀectiveness of the initiative/activity/project.</w:t>
            </w:r>
          </w:p>
          <w:p w14:paraId="125A0323" w14:textId="77777777" w:rsidR="00726D8F" w:rsidRPr="00FF05A9" w:rsidRDefault="00726D8F" w:rsidP="009055CF">
            <w:pPr>
              <w:pStyle w:val="ListParagraph"/>
              <w:widowControl w:val="0"/>
              <w:numPr>
                <w:ilvl w:val="0"/>
                <w:numId w:val="17"/>
              </w:numPr>
              <w:tabs>
                <w:tab w:val="left" w:pos="952"/>
              </w:tabs>
              <w:autoSpaceDE w:val="0"/>
              <w:autoSpaceDN w:val="0"/>
              <w:spacing w:before="263"/>
              <w:ind w:left="371" w:right="14" w:hanging="425"/>
              <w:contextualSpacing w:val="0"/>
              <w:jc w:val="both"/>
              <w:rPr>
                <w:b/>
              </w:rPr>
            </w:pPr>
            <w:r w:rsidRPr="00FF05A9">
              <w:rPr>
                <w:b/>
              </w:rPr>
              <w:t>Lessons learned</w:t>
            </w:r>
            <w:r w:rsidRPr="00FF05A9">
              <w:rPr>
                <w:bCs/>
              </w:rPr>
              <w:t xml:space="preserve"> – the lessons learned during implementation</w:t>
            </w:r>
            <w:r w:rsidRPr="00FF05A9">
              <w:rPr>
                <w:b/>
              </w:rPr>
              <w:t>.</w:t>
            </w:r>
          </w:p>
          <w:p w14:paraId="22371F39" w14:textId="77777777" w:rsidR="00726D8F" w:rsidRPr="00FF05A9" w:rsidRDefault="00726D8F" w:rsidP="009055CF">
            <w:pPr>
              <w:pStyle w:val="BodyText"/>
              <w:numPr>
                <w:ilvl w:val="2"/>
                <w:numId w:val="18"/>
              </w:numPr>
              <w:tabs>
                <w:tab w:val="left" w:pos="1276"/>
              </w:tabs>
              <w:spacing w:line="271" w:lineRule="exact"/>
              <w:ind w:left="916" w:hanging="283"/>
              <w:jc w:val="both"/>
            </w:pPr>
            <w:r w:rsidRPr="00FF05A9">
              <w:t>What results were observed and were they as expected?</w:t>
            </w:r>
          </w:p>
          <w:p w14:paraId="5DD48D19" w14:textId="1CC11B7F" w:rsidR="00D3272C" w:rsidRPr="00FF05A9" w:rsidRDefault="00726D8F" w:rsidP="009055CF">
            <w:pPr>
              <w:pStyle w:val="BodyText"/>
              <w:numPr>
                <w:ilvl w:val="2"/>
                <w:numId w:val="18"/>
              </w:numPr>
              <w:tabs>
                <w:tab w:val="left" w:pos="1276"/>
              </w:tabs>
              <w:spacing w:line="271" w:lineRule="exact"/>
              <w:ind w:left="916" w:hanging="283"/>
              <w:jc w:val="both"/>
            </w:pPr>
            <w:r w:rsidRPr="00FF05A9">
              <w:t>What adjustments were made during implementation?</w:t>
            </w:r>
          </w:p>
          <w:p w14:paraId="1FC17352" w14:textId="77777777" w:rsidR="00613520" w:rsidRPr="00FF05A9" w:rsidRDefault="00613520" w:rsidP="00613520">
            <w:pPr>
              <w:pStyle w:val="BodyText"/>
              <w:tabs>
                <w:tab w:val="left" w:pos="1276"/>
              </w:tabs>
              <w:spacing w:line="271" w:lineRule="exact"/>
              <w:jc w:val="both"/>
            </w:pPr>
          </w:p>
          <w:p w14:paraId="2A1AF422" w14:textId="1BCB56A1" w:rsidR="00613520" w:rsidRPr="00FF05A9" w:rsidRDefault="000933E8" w:rsidP="00613520">
            <w:pPr>
              <w:pStyle w:val="BodyText"/>
              <w:tabs>
                <w:tab w:val="left" w:pos="1276"/>
              </w:tabs>
              <w:spacing w:line="271" w:lineRule="exact"/>
              <w:jc w:val="both"/>
            </w:pPr>
            <w:r w:rsidRPr="00FF05A9">
              <w:t>A</w:t>
            </w:r>
            <w:r w:rsidR="00613520" w:rsidRPr="00FF05A9">
              <w:t xml:space="preserve"> final evaluation report will be provided by December 2028. </w:t>
            </w:r>
          </w:p>
          <w:p w14:paraId="3E35EC12" w14:textId="77777777" w:rsidR="00D3272C" w:rsidRPr="00FF05A9" w:rsidRDefault="00D3272C" w:rsidP="00D3272C">
            <w:pPr>
              <w:rPr>
                <w:rFonts w:ascii="Corbel" w:hAnsi="Corbel"/>
                <w:color w:val="4472C4" w:themeColor="accent1"/>
                <w:highlight w:val="yellow"/>
              </w:rPr>
            </w:pPr>
          </w:p>
        </w:tc>
      </w:tr>
    </w:tbl>
    <w:p w14:paraId="1728D92B" w14:textId="77777777" w:rsidR="00BD23CF" w:rsidRPr="00FF05A9" w:rsidRDefault="00BD23CF" w:rsidP="001131B7">
      <w:pPr>
        <w:rPr>
          <w:rFonts w:ascii="Corbel" w:hAnsi="Corbel"/>
          <w:sz w:val="20"/>
          <w:szCs w:val="20"/>
          <w:highlight w:val="yellow"/>
        </w:rPr>
      </w:pPr>
    </w:p>
    <w:p w14:paraId="54E22A48" w14:textId="293177F6" w:rsidR="00593F79" w:rsidRPr="00FF05A9" w:rsidRDefault="00593F79" w:rsidP="00F231D4">
      <w:pPr>
        <w:pStyle w:val="ListParagraph"/>
        <w:ind w:left="360"/>
        <w:rPr>
          <w:rFonts w:ascii="Corbel" w:hAnsi="Corbel"/>
          <w:sz w:val="20"/>
          <w:szCs w:val="20"/>
          <w:highlight w:val="yellow"/>
        </w:rPr>
        <w:sectPr w:rsidR="00593F79" w:rsidRPr="00FF05A9" w:rsidSect="0047576C">
          <w:headerReference w:type="even" r:id="rId14"/>
          <w:headerReference w:type="default" r:id="rId15"/>
          <w:footerReference w:type="even" r:id="rId16"/>
          <w:footerReference w:type="default" r:id="rId17"/>
          <w:headerReference w:type="first" r:id="rId18"/>
          <w:footerReference w:type="first" r:id="rId19"/>
          <w:pgSz w:w="11906" w:h="16838"/>
          <w:pgMar w:top="992" w:right="1440" w:bottom="1440" w:left="1440" w:header="709" w:footer="709" w:gutter="0"/>
          <w:cols w:space="708"/>
          <w:docGrid w:linePitch="360"/>
        </w:sectPr>
      </w:pPr>
    </w:p>
    <w:p w14:paraId="7B390EA9" w14:textId="276439F1" w:rsidR="00E91924" w:rsidRPr="00FF05A9" w:rsidRDefault="00EE4A74" w:rsidP="00E91924">
      <w:pPr>
        <w:pStyle w:val="ImplementationPlan1"/>
        <w:keepNext/>
        <w:numPr>
          <w:ilvl w:val="0"/>
          <w:numId w:val="0"/>
        </w:numPr>
        <w:outlineLvl w:val="1"/>
      </w:pPr>
      <w:r w:rsidRPr="00FF05A9">
        <w:lastRenderedPageBreak/>
        <w:t>M</w:t>
      </w:r>
      <w:r w:rsidR="00E91924" w:rsidRPr="00FF05A9">
        <w:t>ilestones and payments – TAFE CENTRES OF EXCELLENCE</w:t>
      </w:r>
    </w:p>
    <w:tbl>
      <w:tblPr>
        <w:tblStyle w:val="TableGrid"/>
        <w:tblW w:w="5000" w:type="pct"/>
        <w:tblLook w:val="04A0" w:firstRow="1" w:lastRow="0" w:firstColumn="1" w:lastColumn="0" w:noHBand="0" w:noVBand="1"/>
      </w:tblPr>
      <w:tblGrid>
        <w:gridCol w:w="5099"/>
        <w:gridCol w:w="5102"/>
        <w:gridCol w:w="2693"/>
        <w:gridCol w:w="2068"/>
      </w:tblGrid>
      <w:tr w:rsidR="00E91924" w:rsidRPr="00FF05A9" w14:paraId="1A46689A" w14:textId="77777777" w:rsidTr="00F337FD">
        <w:tc>
          <w:tcPr>
            <w:tcW w:w="1704" w:type="pct"/>
          </w:tcPr>
          <w:p w14:paraId="56F468FF" w14:textId="46614C6B" w:rsidR="00E91924" w:rsidRPr="00FF05A9" w:rsidRDefault="00E91924">
            <w:pPr>
              <w:rPr>
                <w:rFonts w:ascii="Corbel" w:hAnsi="Corbel"/>
                <w:b/>
                <w:bCs/>
              </w:rPr>
            </w:pPr>
            <w:r w:rsidRPr="00FF05A9">
              <w:rPr>
                <w:rFonts w:ascii="Corbel" w:hAnsi="Corbel"/>
                <w:b/>
                <w:bCs/>
              </w:rPr>
              <w:t>Milestone</w:t>
            </w:r>
          </w:p>
        </w:tc>
        <w:tc>
          <w:tcPr>
            <w:tcW w:w="1705" w:type="pct"/>
          </w:tcPr>
          <w:p w14:paraId="796CE55C" w14:textId="1A14B363" w:rsidR="00E91924" w:rsidRPr="00FF05A9" w:rsidRDefault="00E91924">
            <w:pPr>
              <w:rPr>
                <w:rFonts w:ascii="Corbel" w:hAnsi="Corbel"/>
                <w:b/>
                <w:bCs/>
              </w:rPr>
            </w:pPr>
            <w:r w:rsidRPr="00FF05A9">
              <w:rPr>
                <w:rFonts w:ascii="Corbel" w:hAnsi="Corbel"/>
                <w:b/>
                <w:bCs/>
              </w:rPr>
              <w:t>Evidence</w:t>
            </w:r>
          </w:p>
        </w:tc>
        <w:tc>
          <w:tcPr>
            <w:tcW w:w="900" w:type="pct"/>
          </w:tcPr>
          <w:p w14:paraId="61A7FBBF" w14:textId="427EBF9C" w:rsidR="00E91924" w:rsidRPr="00FF05A9" w:rsidRDefault="00E91924">
            <w:pPr>
              <w:rPr>
                <w:rFonts w:ascii="Corbel" w:hAnsi="Corbel"/>
                <w:b/>
                <w:bCs/>
              </w:rPr>
            </w:pPr>
            <w:r w:rsidRPr="00FF05A9">
              <w:rPr>
                <w:rFonts w:ascii="Corbel" w:hAnsi="Corbel"/>
                <w:b/>
                <w:bCs/>
              </w:rPr>
              <w:t>Payment Value Up To (Commonwealth funded)</w:t>
            </w:r>
          </w:p>
        </w:tc>
        <w:tc>
          <w:tcPr>
            <w:tcW w:w="691" w:type="pct"/>
          </w:tcPr>
          <w:p w14:paraId="0471BC03" w14:textId="26E04BAE" w:rsidR="00E91924" w:rsidRPr="00FF05A9" w:rsidRDefault="00E91924">
            <w:pPr>
              <w:rPr>
                <w:rFonts w:ascii="Corbel" w:hAnsi="Corbel"/>
                <w:b/>
                <w:bCs/>
              </w:rPr>
            </w:pPr>
            <w:r w:rsidRPr="00FF05A9">
              <w:rPr>
                <w:rFonts w:ascii="Corbel" w:hAnsi="Corbel"/>
                <w:b/>
                <w:bCs/>
              </w:rPr>
              <w:t>Commonwealth reporting period</w:t>
            </w:r>
          </w:p>
        </w:tc>
      </w:tr>
      <w:tr w:rsidR="00E91924" w:rsidRPr="00FF05A9" w14:paraId="44B9CBCE" w14:textId="77777777" w:rsidTr="00F337FD">
        <w:tc>
          <w:tcPr>
            <w:tcW w:w="1704" w:type="pct"/>
          </w:tcPr>
          <w:p w14:paraId="64A48AC8" w14:textId="77777777" w:rsidR="00BF0417" w:rsidRPr="00FF05A9" w:rsidRDefault="00E91924" w:rsidP="45EFA959">
            <w:pPr>
              <w:rPr>
                <w:rFonts w:ascii="Corbel" w:hAnsi="Corbel"/>
                <w:sz w:val="20"/>
                <w:szCs w:val="20"/>
              </w:rPr>
            </w:pPr>
            <w:r w:rsidRPr="00FF05A9">
              <w:rPr>
                <w:rFonts w:ascii="Corbel" w:hAnsi="Corbel"/>
                <w:sz w:val="20"/>
                <w:szCs w:val="20"/>
              </w:rPr>
              <w:t xml:space="preserve">Milestone 1: </w:t>
            </w:r>
          </w:p>
          <w:p w14:paraId="1A27A78D" w14:textId="26A40829" w:rsidR="00E91924" w:rsidRPr="00FF05A9" w:rsidRDefault="00E91924">
            <w:pPr>
              <w:rPr>
                <w:rFonts w:ascii="Corbel" w:hAnsi="Corbel"/>
                <w:sz w:val="20"/>
                <w:szCs w:val="20"/>
              </w:rPr>
            </w:pPr>
            <w:r w:rsidRPr="00FF05A9">
              <w:rPr>
                <w:rFonts w:ascii="Corbel" w:hAnsi="Corbel"/>
                <w:sz w:val="20"/>
                <w:szCs w:val="20"/>
              </w:rPr>
              <w:t xml:space="preserve">Initial payment on agreement of bilateral implementation plan </w:t>
            </w:r>
          </w:p>
        </w:tc>
        <w:tc>
          <w:tcPr>
            <w:tcW w:w="1705" w:type="pct"/>
          </w:tcPr>
          <w:p w14:paraId="7E538A43" w14:textId="7DD9C623" w:rsidR="00E91924" w:rsidRPr="00FF05A9" w:rsidRDefault="00E91924" w:rsidP="45EFA959">
            <w:pPr>
              <w:rPr>
                <w:rFonts w:ascii="Corbel" w:hAnsi="Corbel"/>
                <w:sz w:val="20"/>
                <w:szCs w:val="20"/>
              </w:rPr>
            </w:pPr>
            <w:r w:rsidRPr="00FF05A9">
              <w:rPr>
                <w:rFonts w:ascii="Corbel" w:hAnsi="Corbel"/>
                <w:sz w:val="20"/>
                <w:szCs w:val="20"/>
              </w:rPr>
              <w:t>Bilateral implementation plan agreed with Commonwealth</w:t>
            </w:r>
          </w:p>
          <w:p w14:paraId="65EC1576" w14:textId="77777777" w:rsidR="00E91924" w:rsidRPr="00FF05A9" w:rsidRDefault="00E91924">
            <w:pPr>
              <w:rPr>
                <w:rFonts w:ascii="Corbel" w:hAnsi="Corbel"/>
                <w:sz w:val="20"/>
                <w:szCs w:val="20"/>
              </w:rPr>
            </w:pPr>
          </w:p>
        </w:tc>
        <w:tc>
          <w:tcPr>
            <w:tcW w:w="900" w:type="pct"/>
          </w:tcPr>
          <w:p w14:paraId="7F269E8E" w14:textId="191F32CC" w:rsidR="00E91924" w:rsidRPr="00FF05A9" w:rsidRDefault="7C0CE416" w:rsidP="00F337FD">
            <w:pPr>
              <w:jc w:val="right"/>
              <w:rPr>
                <w:rFonts w:ascii="Corbel" w:hAnsi="Corbel"/>
                <w:sz w:val="20"/>
                <w:szCs w:val="20"/>
              </w:rPr>
            </w:pPr>
            <w:r w:rsidRPr="60BF9E29">
              <w:rPr>
                <w:rFonts w:ascii="Corbel" w:hAnsi="Corbel"/>
                <w:sz w:val="20"/>
                <w:szCs w:val="20"/>
              </w:rPr>
              <w:t>$2,000,000</w:t>
            </w:r>
          </w:p>
        </w:tc>
        <w:tc>
          <w:tcPr>
            <w:tcW w:w="691" w:type="pct"/>
          </w:tcPr>
          <w:p w14:paraId="079D9DC2" w14:textId="77777777" w:rsidR="00E91924" w:rsidRPr="00FF05A9" w:rsidRDefault="00E91924">
            <w:pPr>
              <w:rPr>
                <w:rFonts w:ascii="Corbel" w:hAnsi="Corbel"/>
                <w:sz w:val="20"/>
                <w:szCs w:val="20"/>
              </w:rPr>
            </w:pPr>
            <w:r w:rsidRPr="00FF05A9">
              <w:rPr>
                <w:rFonts w:ascii="Corbel" w:hAnsi="Corbel"/>
                <w:sz w:val="20"/>
                <w:szCs w:val="20"/>
              </w:rPr>
              <w:t>N/A</w:t>
            </w:r>
          </w:p>
        </w:tc>
      </w:tr>
      <w:tr w:rsidR="00E91924" w:rsidRPr="00FF05A9" w14:paraId="2E6CC2D3" w14:textId="77777777" w:rsidTr="00F337FD">
        <w:trPr>
          <w:trHeight w:val="300"/>
        </w:trPr>
        <w:tc>
          <w:tcPr>
            <w:tcW w:w="1704" w:type="pct"/>
          </w:tcPr>
          <w:p w14:paraId="122022CF" w14:textId="69FC34F0" w:rsidR="00BF0417" w:rsidRPr="00FF05A9" w:rsidRDefault="00E91924">
            <w:pPr>
              <w:rPr>
                <w:rFonts w:ascii="Corbel" w:hAnsi="Corbel"/>
                <w:sz w:val="20"/>
                <w:szCs w:val="20"/>
              </w:rPr>
            </w:pPr>
            <w:r w:rsidRPr="00FF05A9">
              <w:rPr>
                <w:rFonts w:ascii="Corbel" w:hAnsi="Corbel"/>
                <w:sz w:val="20"/>
                <w:szCs w:val="20"/>
              </w:rPr>
              <w:t>Milestone 2</w:t>
            </w:r>
            <w:r w:rsidR="00BF0417" w:rsidRPr="00FF05A9">
              <w:rPr>
                <w:rFonts w:ascii="Corbel" w:hAnsi="Corbel"/>
                <w:sz w:val="20"/>
                <w:szCs w:val="20"/>
              </w:rPr>
              <w:t>:</w:t>
            </w:r>
          </w:p>
          <w:p w14:paraId="13B41C4B" w14:textId="5CEC8BFB" w:rsidR="007E431D" w:rsidRPr="00FF05A9" w:rsidRDefault="00E91924">
            <w:pPr>
              <w:rPr>
                <w:rFonts w:ascii="Corbel" w:hAnsi="Corbel"/>
                <w:sz w:val="20"/>
                <w:szCs w:val="20"/>
              </w:rPr>
            </w:pPr>
            <w:r w:rsidRPr="5A2874A3">
              <w:rPr>
                <w:rFonts w:ascii="Corbel" w:hAnsi="Corbel"/>
                <w:sz w:val="20"/>
                <w:szCs w:val="20"/>
              </w:rPr>
              <w:t xml:space="preserve">Commonwealth acceptance </w:t>
            </w:r>
            <w:r w:rsidR="30D60A6A" w:rsidRPr="5A2874A3">
              <w:rPr>
                <w:rFonts w:ascii="Corbel" w:hAnsi="Corbel"/>
                <w:sz w:val="20"/>
                <w:szCs w:val="20"/>
              </w:rPr>
              <w:t xml:space="preserve">that Queensland has established the </w:t>
            </w:r>
            <w:r w:rsidR="7E86A60D" w:rsidRPr="5A2874A3">
              <w:rPr>
                <w:rFonts w:ascii="Corbel" w:hAnsi="Corbel"/>
                <w:sz w:val="20"/>
                <w:szCs w:val="20"/>
              </w:rPr>
              <w:t xml:space="preserve">TAFE </w:t>
            </w:r>
            <w:r w:rsidR="30D60A6A" w:rsidRPr="5A2874A3">
              <w:rPr>
                <w:rFonts w:ascii="Corbel" w:hAnsi="Corbel"/>
                <w:sz w:val="20"/>
                <w:szCs w:val="20"/>
              </w:rPr>
              <w:t>Centre of Excellence</w:t>
            </w:r>
            <w:r w:rsidR="654DA8E4" w:rsidRPr="5A2874A3">
              <w:rPr>
                <w:rFonts w:ascii="Corbel" w:hAnsi="Corbel"/>
                <w:sz w:val="20"/>
                <w:szCs w:val="20"/>
              </w:rPr>
              <w:t xml:space="preserve"> </w:t>
            </w:r>
            <w:r w:rsidR="00910739" w:rsidRPr="5A2874A3">
              <w:rPr>
                <w:rFonts w:ascii="Corbel" w:eastAsia="Corbel" w:hAnsi="Corbel" w:cs="Corbel"/>
                <w:color w:val="000000" w:themeColor="text1"/>
                <w:sz w:val="20"/>
                <w:szCs w:val="20"/>
              </w:rPr>
              <w:t xml:space="preserve">– </w:t>
            </w:r>
            <w:r w:rsidR="654DA8E4" w:rsidRPr="5A2874A3">
              <w:rPr>
                <w:rFonts w:ascii="Corbel" w:hAnsi="Corbel"/>
                <w:sz w:val="20"/>
                <w:szCs w:val="20"/>
              </w:rPr>
              <w:t>Construction Tech</w:t>
            </w:r>
            <w:r w:rsidR="30D60A6A" w:rsidRPr="5A2874A3">
              <w:rPr>
                <w:rFonts w:ascii="Corbel" w:hAnsi="Corbel"/>
                <w:sz w:val="20"/>
                <w:szCs w:val="20"/>
              </w:rPr>
              <w:t>, to be demonstrated b</w:t>
            </w:r>
            <w:r w:rsidR="00910739" w:rsidRPr="5A2874A3">
              <w:rPr>
                <w:rFonts w:ascii="Corbel" w:hAnsi="Corbel"/>
                <w:sz w:val="20"/>
                <w:szCs w:val="20"/>
              </w:rPr>
              <w:t>y</w:t>
            </w:r>
            <w:r w:rsidR="30D60A6A" w:rsidRPr="5A2874A3">
              <w:rPr>
                <w:rFonts w:ascii="Corbel" w:hAnsi="Corbel"/>
                <w:sz w:val="20"/>
                <w:szCs w:val="20"/>
              </w:rPr>
              <w:t>:</w:t>
            </w:r>
          </w:p>
          <w:p w14:paraId="3E314777" w14:textId="0CECCB9C" w:rsidR="00DC7AC9" w:rsidRPr="00F337FD" w:rsidRDefault="00DC7AC9" w:rsidP="009055CF">
            <w:pPr>
              <w:pStyle w:val="ListParagraph"/>
              <w:numPr>
                <w:ilvl w:val="0"/>
                <w:numId w:val="19"/>
              </w:numPr>
              <w:ind w:left="306" w:hanging="284"/>
              <w:rPr>
                <w:rFonts w:ascii="Corbel" w:hAnsi="Corbel"/>
                <w:sz w:val="20"/>
                <w:szCs w:val="20"/>
              </w:rPr>
            </w:pPr>
            <w:r w:rsidRPr="00F337FD">
              <w:rPr>
                <w:rFonts w:ascii="Corbel" w:hAnsi="Corbel"/>
                <w:sz w:val="20"/>
                <w:szCs w:val="20"/>
              </w:rPr>
              <w:t xml:space="preserve">development of a Project Plan specifying timeframes and deliverables </w:t>
            </w:r>
            <w:r w:rsidR="4990175D" w:rsidRPr="00F337FD">
              <w:rPr>
                <w:rFonts w:ascii="Corbel" w:hAnsi="Corbel"/>
                <w:sz w:val="20"/>
                <w:szCs w:val="20"/>
              </w:rPr>
              <w:t xml:space="preserve">for key TAFE Centre of Excellence Construction Tech activities over the life of the NSA until </w:t>
            </w:r>
            <w:r w:rsidR="00E6676F">
              <w:rPr>
                <w:rFonts w:ascii="Corbel" w:hAnsi="Corbel"/>
                <w:sz w:val="20"/>
                <w:szCs w:val="20"/>
              </w:rPr>
              <w:t xml:space="preserve">31 </w:t>
            </w:r>
            <w:r w:rsidR="4990175D" w:rsidRPr="00F337FD">
              <w:rPr>
                <w:rFonts w:ascii="Corbel" w:hAnsi="Corbel"/>
                <w:sz w:val="20"/>
                <w:szCs w:val="20"/>
              </w:rPr>
              <w:t>December 2028</w:t>
            </w:r>
          </w:p>
          <w:p w14:paraId="3103BDA7" w14:textId="3A68C874" w:rsidR="007E431D" w:rsidRPr="00FF05A9" w:rsidRDefault="30D60A6A" w:rsidP="009055CF">
            <w:pPr>
              <w:pStyle w:val="ListParagraph"/>
              <w:numPr>
                <w:ilvl w:val="0"/>
                <w:numId w:val="19"/>
              </w:numPr>
              <w:ind w:left="306" w:hanging="284"/>
              <w:rPr>
                <w:rFonts w:ascii="Corbel" w:hAnsi="Corbel"/>
                <w:sz w:val="20"/>
                <w:szCs w:val="20"/>
              </w:rPr>
            </w:pPr>
            <w:r w:rsidRPr="5A2874A3">
              <w:rPr>
                <w:rFonts w:ascii="Corbel" w:hAnsi="Corbel"/>
                <w:sz w:val="20"/>
                <w:szCs w:val="20"/>
              </w:rPr>
              <w:t xml:space="preserve">establishment of </w:t>
            </w:r>
            <w:r w:rsidR="34289ADF" w:rsidRPr="5A2874A3">
              <w:rPr>
                <w:rFonts w:ascii="Corbel" w:hAnsi="Corbel"/>
                <w:sz w:val="20"/>
                <w:szCs w:val="20"/>
              </w:rPr>
              <w:t>governance to oversee the T</w:t>
            </w:r>
            <w:r w:rsidR="00910739" w:rsidRPr="5A2874A3">
              <w:rPr>
                <w:rFonts w:ascii="Corbel" w:hAnsi="Corbel"/>
                <w:sz w:val="20"/>
                <w:szCs w:val="20"/>
              </w:rPr>
              <w:t>AFE Centre of Excellence – Construction Tech</w:t>
            </w:r>
            <w:r w:rsidR="34289ADF" w:rsidRPr="5A2874A3">
              <w:rPr>
                <w:rFonts w:ascii="Corbel" w:hAnsi="Corbel"/>
                <w:sz w:val="20"/>
                <w:szCs w:val="20"/>
              </w:rPr>
              <w:t xml:space="preserve"> activity</w:t>
            </w:r>
            <w:r w:rsidR="01E42288" w:rsidRPr="5A2874A3">
              <w:rPr>
                <w:rFonts w:ascii="Corbel" w:hAnsi="Corbel"/>
                <w:sz w:val="20"/>
                <w:szCs w:val="20"/>
              </w:rPr>
              <w:t xml:space="preserve"> </w:t>
            </w:r>
            <w:r w:rsidR="759827C3" w:rsidRPr="5A2874A3">
              <w:rPr>
                <w:rFonts w:ascii="Corbel" w:hAnsi="Corbel"/>
                <w:sz w:val="20"/>
                <w:szCs w:val="20"/>
              </w:rPr>
              <w:t>with representation from TAFE Queensland, the Department of Trade, Employment and Training</w:t>
            </w:r>
            <w:r w:rsidR="29909D91" w:rsidRPr="5A2874A3">
              <w:rPr>
                <w:rFonts w:ascii="Corbel" w:hAnsi="Corbel"/>
                <w:sz w:val="20"/>
                <w:szCs w:val="20"/>
              </w:rPr>
              <w:t xml:space="preserve"> (DTET)</w:t>
            </w:r>
            <w:r w:rsidR="759827C3" w:rsidRPr="5A2874A3">
              <w:rPr>
                <w:rFonts w:ascii="Corbel" w:hAnsi="Corbel"/>
                <w:sz w:val="20"/>
                <w:szCs w:val="20"/>
              </w:rPr>
              <w:t xml:space="preserve">, </w:t>
            </w:r>
            <w:r w:rsidR="1D3D744C" w:rsidRPr="5A2874A3">
              <w:rPr>
                <w:rFonts w:ascii="Corbel" w:hAnsi="Corbel"/>
                <w:sz w:val="20"/>
                <w:szCs w:val="20"/>
              </w:rPr>
              <w:t>employers, unions</w:t>
            </w:r>
            <w:r w:rsidR="0977B35B" w:rsidRPr="5A2874A3">
              <w:rPr>
                <w:rFonts w:ascii="Corbel" w:hAnsi="Corbel"/>
                <w:sz w:val="20"/>
                <w:szCs w:val="20"/>
              </w:rPr>
              <w:t xml:space="preserve">, Jobs and Skills Councils, </w:t>
            </w:r>
            <w:r w:rsidR="759827C3" w:rsidRPr="5A2874A3">
              <w:rPr>
                <w:rFonts w:ascii="Corbel" w:hAnsi="Corbel"/>
                <w:sz w:val="20"/>
                <w:szCs w:val="20"/>
              </w:rPr>
              <w:t>the university sector and other relevant stakeholders</w:t>
            </w:r>
          </w:p>
          <w:p w14:paraId="4E0B8AB8" w14:textId="0B87C6B7" w:rsidR="00AF55ED" w:rsidRPr="00FF05A9" w:rsidRDefault="00AF55ED" w:rsidP="009055CF">
            <w:pPr>
              <w:pStyle w:val="ListParagraph"/>
              <w:numPr>
                <w:ilvl w:val="0"/>
                <w:numId w:val="19"/>
              </w:numPr>
              <w:ind w:left="306" w:hanging="284"/>
              <w:rPr>
                <w:rFonts w:ascii="Corbel" w:hAnsi="Corbel"/>
                <w:sz w:val="20"/>
                <w:szCs w:val="20"/>
              </w:rPr>
            </w:pPr>
            <w:r w:rsidRPr="00FF05A9">
              <w:rPr>
                <w:rFonts w:ascii="Corbel" w:hAnsi="Corbel"/>
                <w:sz w:val="20"/>
                <w:szCs w:val="20"/>
              </w:rPr>
              <w:t>stakeholder engagement and partnership development activities, including:</w:t>
            </w:r>
          </w:p>
          <w:p w14:paraId="1321C7E3" w14:textId="792893B1" w:rsidR="002B67D6" w:rsidRPr="00FF05A9" w:rsidRDefault="002B67D6" w:rsidP="009055CF">
            <w:pPr>
              <w:pStyle w:val="ListParagraph"/>
              <w:numPr>
                <w:ilvl w:val="1"/>
                <w:numId w:val="19"/>
              </w:numPr>
              <w:ind w:left="589" w:hanging="283"/>
              <w:rPr>
                <w:rFonts w:ascii="Corbel" w:hAnsi="Corbel"/>
                <w:sz w:val="20"/>
                <w:szCs w:val="20"/>
              </w:rPr>
            </w:pPr>
            <w:r w:rsidRPr="00FF05A9">
              <w:rPr>
                <w:rFonts w:ascii="Corbel" w:hAnsi="Corbel"/>
                <w:sz w:val="20"/>
                <w:szCs w:val="20"/>
              </w:rPr>
              <w:t>developing a</w:t>
            </w:r>
            <w:r w:rsidR="00470558">
              <w:rPr>
                <w:rFonts w:ascii="Corbel" w:hAnsi="Corbel"/>
                <w:sz w:val="20"/>
                <w:szCs w:val="20"/>
              </w:rPr>
              <w:t>n</w:t>
            </w:r>
            <w:r w:rsidRPr="00FF05A9">
              <w:rPr>
                <w:rFonts w:ascii="Corbel" w:hAnsi="Corbel"/>
                <w:sz w:val="20"/>
                <w:szCs w:val="20"/>
              </w:rPr>
              <w:t xml:space="preserve"> engagement strategy with identified relevant government bodies, industry stakeholders, SMEs, and other key stakeholders to identify partnership opportunities, increase industry awareness of the role of the TCE</w:t>
            </w:r>
          </w:p>
          <w:p w14:paraId="487A9D2D" w14:textId="77777777" w:rsidR="002B67D6" w:rsidRPr="00FF05A9" w:rsidRDefault="002B67D6" w:rsidP="009055CF">
            <w:pPr>
              <w:pStyle w:val="ListParagraph"/>
              <w:numPr>
                <w:ilvl w:val="1"/>
                <w:numId w:val="19"/>
              </w:numPr>
              <w:ind w:left="589" w:hanging="283"/>
              <w:rPr>
                <w:rFonts w:ascii="Corbel" w:hAnsi="Corbel"/>
                <w:sz w:val="20"/>
                <w:szCs w:val="20"/>
              </w:rPr>
            </w:pPr>
            <w:r w:rsidRPr="00FF05A9">
              <w:rPr>
                <w:rFonts w:ascii="Corbel" w:hAnsi="Corbel"/>
                <w:sz w:val="20"/>
                <w:szCs w:val="20"/>
              </w:rPr>
              <w:t>establishing and formalising partnerships with key industry organisations, SMEs and educational institutes (TAFE and universities)</w:t>
            </w:r>
          </w:p>
          <w:p w14:paraId="0D3F12CA" w14:textId="77777777" w:rsidR="00365BDC" w:rsidRDefault="03EE17A5" w:rsidP="009055CF">
            <w:pPr>
              <w:pStyle w:val="ListParagraph"/>
              <w:numPr>
                <w:ilvl w:val="1"/>
                <w:numId w:val="19"/>
              </w:numPr>
              <w:ind w:left="589" w:hanging="283"/>
              <w:rPr>
                <w:rFonts w:ascii="Corbel" w:hAnsi="Corbel"/>
                <w:sz w:val="20"/>
                <w:szCs w:val="20"/>
              </w:rPr>
            </w:pPr>
            <w:r w:rsidRPr="00365BDC">
              <w:rPr>
                <w:rFonts w:ascii="Corbel" w:hAnsi="Corbel"/>
                <w:sz w:val="20"/>
                <w:szCs w:val="20"/>
              </w:rPr>
              <w:t>early engagement with relevant Jobs and Skills Councils</w:t>
            </w:r>
            <w:r w:rsidR="6B3EFA3F" w:rsidRPr="00365BDC">
              <w:rPr>
                <w:rFonts w:ascii="Corbel" w:hAnsi="Corbel"/>
                <w:sz w:val="20"/>
                <w:szCs w:val="20"/>
              </w:rPr>
              <w:t xml:space="preserve">, government departments, and other TCEs </w:t>
            </w:r>
            <w:r w:rsidRPr="00365BDC">
              <w:rPr>
                <w:rFonts w:ascii="Corbel" w:hAnsi="Corbel"/>
                <w:sz w:val="20"/>
                <w:szCs w:val="20"/>
              </w:rPr>
              <w:t xml:space="preserve">to mitigate duplication, identify partnership opportunities and ensure shared learnings </w:t>
            </w:r>
            <w:r w:rsidR="6B3EFA3F" w:rsidRPr="00365BDC">
              <w:rPr>
                <w:rFonts w:ascii="Corbel" w:hAnsi="Corbel"/>
                <w:sz w:val="20"/>
                <w:szCs w:val="20"/>
              </w:rPr>
              <w:t>and problem-solving</w:t>
            </w:r>
            <w:r w:rsidR="1334EEB2" w:rsidRPr="00365BDC">
              <w:rPr>
                <w:rFonts w:ascii="Corbel" w:hAnsi="Corbel"/>
                <w:sz w:val="20"/>
                <w:szCs w:val="20"/>
              </w:rPr>
              <w:t>, and</w:t>
            </w:r>
            <w:r w:rsidR="00365BDC">
              <w:t xml:space="preserve"> </w:t>
            </w:r>
            <w:r w:rsidR="00365BDC" w:rsidRPr="00365BDC">
              <w:rPr>
                <w:rFonts w:ascii="Corbel" w:hAnsi="Corbel"/>
                <w:sz w:val="20"/>
                <w:szCs w:val="20"/>
              </w:rPr>
              <w:tab/>
            </w:r>
          </w:p>
          <w:p w14:paraId="26CC7DBF" w14:textId="08C256E6" w:rsidR="00E91924" w:rsidRPr="00FF05A9" w:rsidRDefault="00365BDC" w:rsidP="009055CF">
            <w:pPr>
              <w:pStyle w:val="ListParagraph"/>
              <w:numPr>
                <w:ilvl w:val="0"/>
                <w:numId w:val="19"/>
              </w:numPr>
              <w:ind w:left="306" w:hanging="284"/>
              <w:rPr>
                <w:rFonts w:ascii="Corbel" w:hAnsi="Corbel"/>
                <w:sz w:val="20"/>
                <w:szCs w:val="20"/>
              </w:rPr>
            </w:pPr>
            <w:r w:rsidRPr="00365BDC">
              <w:rPr>
                <w:rFonts w:ascii="Corbel" w:hAnsi="Corbel"/>
                <w:sz w:val="20"/>
                <w:szCs w:val="20"/>
              </w:rPr>
              <w:lastRenderedPageBreak/>
              <w:t xml:space="preserve">development of an applied research framework and identification of initial priorities for exploration in consultation with stakeholders. </w:t>
            </w:r>
          </w:p>
        </w:tc>
        <w:tc>
          <w:tcPr>
            <w:tcW w:w="1705" w:type="pct"/>
          </w:tcPr>
          <w:p w14:paraId="7C155A5F" w14:textId="6DC15D26" w:rsidR="00A47D76" w:rsidRPr="00FF05A9" w:rsidRDefault="1430CA0E" w:rsidP="47F46E61">
            <w:pPr>
              <w:rPr>
                <w:rFonts w:ascii="Corbel" w:hAnsi="Corbel"/>
                <w:sz w:val="20"/>
                <w:szCs w:val="20"/>
              </w:rPr>
            </w:pPr>
            <w:r w:rsidRPr="00FF05A9">
              <w:rPr>
                <w:rFonts w:ascii="Corbel" w:hAnsi="Corbel"/>
                <w:sz w:val="20"/>
                <w:szCs w:val="20"/>
              </w:rPr>
              <w:lastRenderedPageBreak/>
              <w:t>Report</w:t>
            </w:r>
            <w:r w:rsidR="00E91924" w:rsidRPr="00FF05A9">
              <w:rPr>
                <w:rFonts w:ascii="Corbel" w:hAnsi="Corbel"/>
                <w:sz w:val="20"/>
                <w:szCs w:val="20"/>
              </w:rPr>
              <w:t xml:space="preserve"> signed by </w:t>
            </w:r>
            <w:r w:rsidR="3EA27283" w:rsidRPr="00FF05A9">
              <w:rPr>
                <w:rFonts w:ascii="Corbel" w:hAnsi="Corbel"/>
                <w:sz w:val="20"/>
                <w:szCs w:val="20"/>
              </w:rPr>
              <w:t xml:space="preserve">the </w:t>
            </w:r>
            <w:r w:rsidR="5033CC5D" w:rsidRPr="00FF05A9">
              <w:rPr>
                <w:rFonts w:ascii="Corbel" w:hAnsi="Corbel"/>
                <w:sz w:val="20"/>
                <w:szCs w:val="20"/>
              </w:rPr>
              <w:t xml:space="preserve">relevant </w:t>
            </w:r>
            <w:r w:rsidRPr="00FF05A9">
              <w:rPr>
                <w:rFonts w:ascii="Corbel" w:hAnsi="Corbel"/>
                <w:sz w:val="20"/>
                <w:szCs w:val="20"/>
              </w:rPr>
              <w:t>Queensland</w:t>
            </w:r>
            <w:r w:rsidR="00E91924" w:rsidRPr="00FF05A9">
              <w:rPr>
                <w:rFonts w:ascii="Corbel" w:hAnsi="Corbel"/>
                <w:sz w:val="20"/>
                <w:szCs w:val="20"/>
              </w:rPr>
              <w:t xml:space="preserve"> </w:t>
            </w:r>
            <w:r w:rsidR="31EEDA0B" w:rsidRPr="00FF05A9">
              <w:rPr>
                <w:rFonts w:ascii="Corbel" w:hAnsi="Corbel"/>
                <w:sz w:val="20"/>
                <w:szCs w:val="20"/>
              </w:rPr>
              <w:t xml:space="preserve">Senior Skills </w:t>
            </w:r>
            <w:r w:rsidR="5033CC5D" w:rsidRPr="00FF05A9">
              <w:rPr>
                <w:rFonts w:ascii="Corbel" w:hAnsi="Corbel"/>
                <w:sz w:val="20"/>
                <w:szCs w:val="20"/>
              </w:rPr>
              <w:t>O</w:t>
            </w:r>
            <w:r w:rsidR="00E91924" w:rsidRPr="00FF05A9">
              <w:rPr>
                <w:rFonts w:ascii="Corbel" w:hAnsi="Corbel"/>
                <w:sz w:val="20"/>
                <w:szCs w:val="20"/>
              </w:rPr>
              <w:t xml:space="preserve">fficial that </w:t>
            </w:r>
            <w:r w:rsidR="66B5EBC0" w:rsidRPr="00FF05A9">
              <w:rPr>
                <w:rFonts w:ascii="Corbel" w:hAnsi="Corbel"/>
                <w:sz w:val="20"/>
                <w:szCs w:val="20"/>
              </w:rPr>
              <w:t>provides an update on progress and includes or attaches:</w:t>
            </w:r>
          </w:p>
          <w:p w14:paraId="6D42276A" w14:textId="611AD475" w:rsidR="10E03A75" w:rsidRPr="00FF05A9" w:rsidRDefault="46BF0DD3" w:rsidP="009055CF">
            <w:pPr>
              <w:pStyle w:val="ListParagraph"/>
              <w:numPr>
                <w:ilvl w:val="0"/>
                <w:numId w:val="20"/>
              </w:numPr>
              <w:rPr>
                <w:rFonts w:ascii="Corbel" w:hAnsi="Corbel"/>
                <w:sz w:val="20"/>
                <w:szCs w:val="20"/>
              </w:rPr>
            </w:pPr>
            <w:r w:rsidRPr="00FF05A9">
              <w:rPr>
                <w:rFonts w:ascii="Corbel" w:eastAsia="Corbel" w:hAnsi="Corbel" w:cs="Corbel"/>
                <w:color w:val="000000" w:themeColor="text1"/>
                <w:sz w:val="20"/>
                <w:szCs w:val="20"/>
              </w:rPr>
              <w:t>the TAFE Centre of Excellence – Construction Tech Project Plan</w:t>
            </w:r>
            <w:r w:rsidR="003E5A29">
              <w:rPr>
                <w:rFonts w:ascii="Corbel" w:eastAsia="Corbel" w:hAnsi="Corbel" w:cs="Corbel"/>
                <w:color w:val="000000" w:themeColor="text1"/>
                <w:sz w:val="20"/>
                <w:szCs w:val="20"/>
              </w:rPr>
              <w:t xml:space="preserve">, for approval by the Commonwealth </w:t>
            </w:r>
          </w:p>
          <w:p w14:paraId="3C68A7FE" w14:textId="3F135955" w:rsidR="10E03A75" w:rsidRPr="00FF05A9" w:rsidRDefault="10E03A75" w:rsidP="009055CF">
            <w:pPr>
              <w:pStyle w:val="ListParagraph"/>
              <w:numPr>
                <w:ilvl w:val="0"/>
                <w:numId w:val="20"/>
              </w:numPr>
              <w:rPr>
                <w:rFonts w:ascii="Corbel" w:hAnsi="Corbel"/>
                <w:sz w:val="20"/>
                <w:szCs w:val="20"/>
              </w:rPr>
            </w:pPr>
            <w:r w:rsidRPr="00FF05A9">
              <w:rPr>
                <w:rFonts w:ascii="Corbel" w:eastAsia="Corbel" w:hAnsi="Corbel" w:cs="Corbel"/>
                <w:color w:val="000000" w:themeColor="text1"/>
                <w:sz w:val="20"/>
                <w:szCs w:val="20"/>
              </w:rPr>
              <w:t>an outline of progress against the deliverables specified in the Project Plan to 31 March 2026</w:t>
            </w:r>
          </w:p>
          <w:p w14:paraId="39446D42" w14:textId="0F216B5F" w:rsidR="00515559" w:rsidRPr="00FF05A9" w:rsidRDefault="66B5EBC0" w:rsidP="009055CF">
            <w:pPr>
              <w:pStyle w:val="ListParagraph"/>
              <w:numPr>
                <w:ilvl w:val="0"/>
                <w:numId w:val="20"/>
              </w:numPr>
              <w:rPr>
                <w:rFonts w:ascii="Corbel" w:hAnsi="Corbel"/>
                <w:sz w:val="20"/>
                <w:szCs w:val="20"/>
              </w:rPr>
            </w:pPr>
            <w:r w:rsidRPr="00FF05A9">
              <w:rPr>
                <w:rFonts w:ascii="Corbel" w:hAnsi="Corbel"/>
                <w:sz w:val="20"/>
                <w:szCs w:val="20"/>
              </w:rPr>
              <w:t xml:space="preserve">Terms of Reference and membership of the Queensland TAFE Centre of Excellence – </w:t>
            </w:r>
            <w:r w:rsidR="61A50782" w:rsidRPr="00FF05A9">
              <w:rPr>
                <w:rFonts w:ascii="Corbel" w:hAnsi="Corbel"/>
                <w:sz w:val="20"/>
                <w:szCs w:val="20"/>
              </w:rPr>
              <w:t>Construction Tech</w:t>
            </w:r>
            <w:r w:rsidRPr="00FF05A9">
              <w:rPr>
                <w:rFonts w:ascii="Corbel" w:hAnsi="Corbel"/>
                <w:sz w:val="20"/>
                <w:szCs w:val="20"/>
              </w:rPr>
              <w:t xml:space="preserve"> Steering Committee</w:t>
            </w:r>
          </w:p>
          <w:p w14:paraId="0E00CF0C" w14:textId="36F6F4B6" w:rsidR="00BF6EDE" w:rsidRPr="00FF05A9" w:rsidRDefault="00515559" w:rsidP="009055CF">
            <w:pPr>
              <w:pStyle w:val="ListParagraph"/>
              <w:numPr>
                <w:ilvl w:val="0"/>
                <w:numId w:val="20"/>
              </w:numPr>
              <w:rPr>
                <w:rFonts w:ascii="Corbel" w:hAnsi="Corbel"/>
                <w:sz w:val="20"/>
                <w:szCs w:val="20"/>
              </w:rPr>
            </w:pPr>
            <w:r w:rsidRPr="00FF05A9">
              <w:rPr>
                <w:rFonts w:ascii="Corbel" w:hAnsi="Corbel"/>
                <w:sz w:val="20"/>
                <w:szCs w:val="20"/>
              </w:rPr>
              <w:t>Partnership and Engagement strategy that includes stakeholder consultation and engagement approach, and evidence of pre-existing or emerging partnerships</w:t>
            </w:r>
            <w:r w:rsidR="00761F7A" w:rsidRPr="00FF05A9">
              <w:rPr>
                <w:rFonts w:ascii="Corbel" w:hAnsi="Corbel"/>
                <w:sz w:val="20"/>
                <w:szCs w:val="20"/>
              </w:rPr>
              <w:t>.</w:t>
            </w:r>
          </w:p>
        </w:tc>
        <w:tc>
          <w:tcPr>
            <w:tcW w:w="900" w:type="pct"/>
          </w:tcPr>
          <w:p w14:paraId="5013BDD9" w14:textId="04E2F697" w:rsidR="00E91924" w:rsidRPr="00FF05A9" w:rsidRDefault="621C2F55" w:rsidP="00F337FD">
            <w:pPr>
              <w:jc w:val="right"/>
              <w:rPr>
                <w:rFonts w:ascii="Corbel" w:hAnsi="Corbel"/>
                <w:sz w:val="20"/>
                <w:szCs w:val="20"/>
              </w:rPr>
            </w:pPr>
            <w:r w:rsidRPr="60BF9E29">
              <w:rPr>
                <w:rFonts w:ascii="Corbel" w:hAnsi="Corbel"/>
                <w:sz w:val="20"/>
                <w:szCs w:val="20"/>
              </w:rPr>
              <w:t>$3,000,000</w:t>
            </w:r>
          </w:p>
        </w:tc>
        <w:tc>
          <w:tcPr>
            <w:tcW w:w="691" w:type="pct"/>
          </w:tcPr>
          <w:p w14:paraId="20671A68" w14:textId="0BCFC168" w:rsidR="00E91924" w:rsidRPr="00FF05A9" w:rsidRDefault="00634321">
            <w:pPr>
              <w:rPr>
                <w:rFonts w:ascii="Corbel" w:hAnsi="Corbel"/>
                <w:sz w:val="20"/>
                <w:szCs w:val="20"/>
              </w:rPr>
            </w:pPr>
            <w:r w:rsidRPr="00FF05A9">
              <w:rPr>
                <w:rFonts w:ascii="Corbel" w:hAnsi="Corbel"/>
                <w:sz w:val="20"/>
                <w:szCs w:val="20"/>
              </w:rPr>
              <w:t xml:space="preserve">31 </w:t>
            </w:r>
            <w:r w:rsidR="00E91924" w:rsidRPr="00FF05A9">
              <w:rPr>
                <w:rFonts w:ascii="Corbel" w:hAnsi="Corbel"/>
                <w:sz w:val="20"/>
                <w:szCs w:val="20"/>
              </w:rPr>
              <w:t>March</w:t>
            </w:r>
            <w:r w:rsidR="00515559" w:rsidRPr="00FF05A9">
              <w:rPr>
                <w:rFonts w:ascii="Corbel" w:hAnsi="Corbel"/>
                <w:sz w:val="20"/>
                <w:szCs w:val="20"/>
              </w:rPr>
              <w:t xml:space="preserve"> 202</w:t>
            </w:r>
            <w:r w:rsidR="003341B0" w:rsidRPr="00FF05A9">
              <w:rPr>
                <w:rFonts w:ascii="Corbel" w:hAnsi="Corbel"/>
                <w:sz w:val="20"/>
                <w:szCs w:val="20"/>
              </w:rPr>
              <w:t>6</w:t>
            </w:r>
          </w:p>
        </w:tc>
      </w:tr>
      <w:tr w:rsidR="00FB0D20" w:rsidRPr="00FF05A9" w14:paraId="4ABE2EA8" w14:textId="77777777" w:rsidTr="00F337FD">
        <w:trPr>
          <w:trHeight w:val="978"/>
        </w:trPr>
        <w:tc>
          <w:tcPr>
            <w:tcW w:w="1704" w:type="pct"/>
            <w:tcBorders>
              <w:top w:val="single" w:sz="6" w:space="0" w:color="auto"/>
              <w:left w:val="single" w:sz="6" w:space="0" w:color="auto"/>
              <w:bottom w:val="single" w:sz="6" w:space="0" w:color="auto"/>
              <w:right w:val="single" w:sz="4" w:space="0" w:color="000000" w:themeColor="text1"/>
            </w:tcBorders>
          </w:tcPr>
          <w:p w14:paraId="553A68D1" w14:textId="64CAF082" w:rsidR="47F46E61" w:rsidRPr="00FF05A9" w:rsidRDefault="47F46E61" w:rsidP="45EFA959">
            <w:pPr>
              <w:spacing w:line="276" w:lineRule="auto"/>
              <w:rPr>
                <w:rFonts w:ascii="Corbel" w:eastAsia="Corbel" w:hAnsi="Corbel" w:cs="Corbel"/>
                <w:sz w:val="20"/>
                <w:szCs w:val="20"/>
              </w:rPr>
            </w:pPr>
            <w:r w:rsidRPr="00FF05A9">
              <w:rPr>
                <w:rFonts w:ascii="Corbel" w:eastAsia="Corbel" w:hAnsi="Corbel" w:cs="Corbel"/>
                <w:sz w:val="20"/>
                <w:szCs w:val="20"/>
              </w:rPr>
              <w:t xml:space="preserve">Milestone 3: </w:t>
            </w:r>
          </w:p>
          <w:p w14:paraId="1D2BE581" w14:textId="5DE4EE77" w:rsidR="47F46E61" w:rsidRPr="00FF05A9" w:rsidRDefault="47F46E61" w:rsidP="45EFA959">
            <w:pPr>
              <w:rPr>
                <w:rFonts w:ascii="Corbel" w:eastAsia="Corbel" w:hAnsi="Corbel" w:cs="Corbel"/>
                <w:sz w:val="20"/>
                <w:szCs w:val="20"/>
              </w:rPr>
            </w:pPr>
            <w:r w:rsidRPr="00FF05A9">
              <w:rPr>
                <w:rFonts w:ascii="Corbel" w:eastAsia="Corbel" w:hAnsi="Corbel" w:cs="Corbel"/>
                <w:sz w:val="20"/>
                <w:szCs w:val="20"/>
              </w:rPr>
              <w:t>Commonwealth acceptance of the TAFE Centre of Excellence – Construction Tech continued operation, to be demonstrated by:</w:t>
            </w:r>
          </w:p>
          <w:p w14:paraId="1D22C66B" w14:textId="2F2EF319" w:rsidR="47F46E61" w:rsidRPr="00FF05A9" w:rsidRDefault="47F46E61" w:rsidP="45EFA959">
            <w:pPr>
              <w:pStyle w:val="ListParagraph"/>
              <w:numPr>
                <w:ilvl w:val="0"/>
                <w:numId w:val="3"/>
              </w:numPr>
              <w:ind w:left="360"/>
              <w:rPr>
                <w:rFonts w:ascii="Corbel" w:eastAsia="Corbel" w:hAnsi="Corbel" w:cs="Corbel"/>
                <w:sz w:val="20"/>
                <w:szCs w:val="20"/>
              </w:rPr>
            </w:pPr>
            <w:r w:rsidRPr="00FF05A9">
              <w:rPr>
                <w:rFonts w:ascii="Corbel" w:eastAsia="Corbel" w:hAnsi="Corbel" w:cs="Corbel"/>
                <w:sz w:val="20"/>
                <w:szCs w:val="20"/>
              </w:rPr>
              <w:t>achievement of deliverables specified in the Project Plan</w:t>
            </w:r>
            <w:r w:rsidR="00EC1919">
              <w:rPr>
                <w:rFonts w:ascii="Corbel" w:eastAsia="Corbel" w:hAnsi="Corbel" w:cs="Corbel"/>
                <w:sz w:val="20"/>
                <w:szCs w:val="20"/>
              </w:rPr>
              <w:t xml:space="preserve"> to 30 </w:t>
            </w:r>
            <w:r w:rsidR="00F87842">
              <w:rPr>
                <w:rFonts w:ascii="Corbel" w:eastAsia="Corbel" w:hAnsi="Corbel" w:cs="Corbel"/>
                <w:sz w:val="20"/>
                <w:szCs w:val="20"/>
              </w:rPr>
              <w:t>September 2026</w:t>
            </w:r>
          </w:p>
          <w:p w14:paraId="6421489E" w14:textId="1BE3E61E" w:rsidR="47F46E61" w:rsidRPr="00FF05A9" w:rsidRDefault="11A24DA5" w:rsidP="45EFA959">
            <w:pPr>
              <w:pStyle w:val="ListParagraph"/>
              <w:numPr>
                <w:ilvl w:val="0"/>
                <w:numId w:val="3"/>
              </w:numPr>
              <w:ind w:left="360"/>
              <w:rPr>
                <w:rFonts w:ascii="Corbel" w:eastAsia="Corbel" w:hAnsi="Corbel" w:cs="Corbel"/>
              </w:rPr>
            </w:pPr>
            <w:r w:rsidRPr="00FF05A9">
              <w:rPr>
                <w:rFonts w:ascii="Corbel" w:eastAsia="Corbel" w:hAnsi="Corbel" w:cs="Corbel"/>
                <w:sz w:val="20"/>
                <w:szCs w:val="20"/>
              </w:rPr>
              <w:t>identified Applied Research projects</w:t>
            </w:r>
          </w:p>
          <w:p w14:paraId="03FE4C1A" w14:textId="4C726E87" w:rsidR="47F46E61" w:rsidRPr="00FF05A9" w:rsidRDefault="11A24DA5" w:rsidP="45EFA959">
            <w:pPr>
              <w:pStyle w:val="ListParagraph"/>
              <w:numPr>
                <w:ilvl w:val="0"/>
                <w:numId w:val="3"/>
              </w:numPr>
              <w:ind w:left="360"/>
              <w:rPr>
                <w:rFonts w:ascii="Corbel" w:eastAsia="Corbel" w:hAnsi="Corbel" w:cs="Corbel"/>
              </w:rPr>
            </w:pPr>
            <w:r w:rsidRPr="00FF05A9">
              <w:rPr>
                <w:rFonts w:ascii="Corbel" w:eastAsia="Corbel" w:hAnsi="Corbel" w:cs="Corbel"/>
                <w:sz w:val="20"/>
                <w:szCs w:val="20"/>
              </w:rPr>
              <w:t>collaboration with industry to determine industry needs with a focus on foundational data and digital skills</w:t>
            </w:r>
          </w:p>
          <w:p w14:paraId="5505F40B" w14:textId="77777777" w:rsidR="47F46E61" w:rsidRPr="00FF05A9" w:rsidRDefault="2913E4B1" w:rsidP="45EFA959">
            <w:pPr>
              <w:pStyle w:val="ListParagraph"/>
              <w:numPr>
                <w:ilvl w:val="0"/>
                <w:numId w:val="3"/>
              </w:numPr>
              <w:ind w:left="360"/>
              <w:rPr>
                <w:rFonts w:ascii="Corbel" w:eastAsia="Corbel" w:hAnsi="Corbel" w:cs="Corbel"/>
              </w:rPr>
            </w:pPr>
            <w:r w:rsidRPr="00FF05A9">
              <w:rPr>
                <w:rFonts w:ascii="Corbel" w:eastAsia="Corbel" w:hAnsi="Corbel" w:cs="Corbel"/>
                <w:sz w:val="20"/>
                <w:szCs w:val="20"/>
              </w:rPr>
              <w:t xml:space="preserve">quantitative and qualitative data aligned to performance indicators </w:t>
            </w:r>
          </w:p>
          <w:p w14:paraId="48C1E590" w14:textId="77777777" w:rsidR="00761F7A" w:rsidRPr="00D2000D" w:rsidRDefault="00761F7A" w:rsidP="009055CF">
            <w:pPr>
              <w:pStyle w:val="ListParagraph"/>
              <w:numPr>
                <w:ilvl w:val="0"/>
                <w:numId w:val="19"/>
              </w:numPr>
              <w:ind w:left="306" w:hanging="284"/>
              <w:rPr>
                <w:rFonts w:ascii="Corbel" w:hAnsi="Corbel"/>
                <w:sz w:val="20"/>
                <w:szCs w:val="20"/>
              </w:rPr>
            </w:pPr>
            <w:r w:rsidRPr="00D2000D">
              <w:rPr>
                <w:rFonts w:ascii="Corbel" w:hAnsi="Corbel"/>
                <w:sz w:val="20"/>
                <w:szCs w:val="20"/>
              </w:rPr>
              <w:t>approved Capital Works Plan (infrastructure) by DTET</w:t>
            </w:r>
          </w:p>
          <w:p w14:paraId="5FBA6630" w14:textId="7B49FBEB" w:rsidR="00761F7A" w:rsidRPr="00175AFA" w:rsidRDefault="00761F7A" w:rsidP="00175AFA">
            <w:pPr>
              <w:ind w:left="22"/>
              <w:rPr>
                <w:rFonts w:ascii="Corbel" w:hAnsi="Corbel"/>
                <w:sz w:val="20"/>
                <w:szCs w:val="20"/>
              </w:rPr>
            </w:pPr>
          </w:p>
        </w:tc>
        <w:tc>
          <w:tcPr>
            <w:tcW w:w="1705" w:type="pct"/>
            <w:tcBorders>
              <w:top w:val="single" w:sz="6" w:space="0" w:color="auto"/>
              <w:left w:val="single" w:sz="4" w:space="0" w:color="000000" w:themeColor="text1"/>
              <w:bottom w:val="single" w:sz="6" w:space="0" w:color="auto"/>
              <w:right w:val="single" w:sz="6" w:space="0" w:color="auto"/>
            </w:tcBorders>
          </w:tcPr>
          <w:p w14:paraId="049CA00E" w14:textId="7BDBA9B6" w:rsidR="47F46E61" w:rsidRPr="00FF05A9" w:rsidRDefault="47F46E61" w:rsidP="45EFA959">
            <w:pPr>
              <w:rPr>
                <w:rFonts w:ascii="Corbel" w:eastAsia="Corbel" w:hAnsi="Corbel" w:cs="Corbel"/>
                <w:color w:val="000000" w:themeColor="text1"/>
                <w:sz w:val="20"/>
                <w:szCs w:val="20"/>
              </w:rPr>
            </w:pPr>
            <w:r w:rsidRPr="00FF05A9">
              <w:rPr>
                <w:rFonts w:ascii="Corbel" w:eastAsia="Corbel" w:hAnsi="Corbel" w:cs="Corbel"/>
                <w:sz w:val="20"/>
                <w:szCs w:val="20"/>
              </w:rPr>
              <w:t xml:space="preserve">Report signed by the relevant Queensland senior skills official that provides an update on progress against key deliverables and attaches or includes: </w:t>
            </w:r>
          </w:p>
          <w:p w14:paraId="021FF47C" w14:textId="309E8A60" w:rsidR="47F46E61" w:rsidRPr="00FF05A9" w:rsidRDefault="47F46E61" w:rsidP="00761F7A">
            <w:pPr>
              <w:pStyle w:val="ListParagraph"/>
              <w:numPr>
                <w:ilvl w:val="0"/>
                <w:numId w:val="2"/>
              </w:numPr>
              <w:rPr>
                <w:rFonts w:ascii="Corbel" w:eastAsia="Corbel" w:hAnsi="Corbel" w:cs="Corbel"/>
                <w:sz w:val="20"/>
                <w:szCs w:val="20"/>
              </w:rPr>
            </w:pPr>
            <w:r w:rsidRPr="00FF05A9">
              <w:rPr>
                <w:rFonts w:ascii="Corbel" w:eastAsia="Corbel" w:hAnsi="Corbel" w:cs="Corbel"/>
                <w:sz w:val="20"/>
                <w:szCs w:val="20"/>
              </w:rPr>
              <w:t>an outline of progress against the deliverables specified in the Project Plan to 30 September 2026</w:t>
            </w:r>
          </w:p>
          <w:p w14:paraId="337D4B08" w14:textId="3B2FDED6" w:rsidR="47F46E61" w:rsidRPr="00FF05A9" w:rsidRDefault="47F46E61" w:rsidP="00761F7A">
            <w:pPr>
              <w:pStyle w:val="ListParagraph"/>
              <w:numPr>
                <w:ilvl w:val="0"/>
                <w:numId w:val="2"/>
              </w:numPr>
              <w:rPr>
                <w:rFonts w:ascii="Corbel" w:eastAsia="Corbel" w:hAnsi="Corbel" w:cs="Corbel"/>
                <w:sz w:val="20"/>
                <w:szCs w:val="20"/>
              </w:rPr>
            </w:pPr>
            <w:r w:rsidRPr="00FF05A9">
              <w:rPr>
                <w:rFonts w:ascii="Corbel" w:eastAsia="Corbel" w:hAnsi="Corbel" w:cs="Corbel"/>
                <w:sz w:val="20"/>
                <w:szCs w:val="20"/>
              </w:rPr>
              <w:t>an updated Project Plan specifying timeframes and deliverables for key TAFE Centre of Excellence – Construction Tech activities over the life of the NSA until December 2028 (if these have changed from the previously approved Project Plan)</w:t>
            </w:r>
          </w:p>
          <w:p w14:paraId="48C5FE0D" w14:textId="6606E4F8" w:rsidR="47F46E61" w:rsidRPr="00365BDC" w:rsidRDefault="009D3494" w:rsidP="00761F7A">
            <w:pPr>
              <w:pStyle w:val="ListParagraph"/>
              <w:numPr>
                <w:ilvl w:val="0"/>
                <w:numId w:val="2"/>
              </w:numPr>
              <w:spacing w:line="257" w:lineRule="auto"/>
              <w:rPr>
                <w:rFonts w:ascii="Corbel" w:eastAsia="Corbel" w:hAnsi="Corbel" w:cs="Corbel"/>
                <w:sz w:val="20"/>
                <w:szCs w:val="20"/>
              </w:rPr>
            </w:pPr>
            <w:r w:rsidRPr="00D2000D">
              <w:rPr>
                <w:rFonts w:ascii="Corbel" w:eastAsia="Corbel" w:hAnsi="Corbel" w:cs="Corbel"/>
                <w:sz w:val="20"/>
                <w:szCs w:val="20"/>
              </w:rPr>
              <w:t>progress update on</w:t>
            </w:r>
            <w:r w:rsidR="47B9B88F" w:rsidRPr="00D2000D">
              <w:rPr>
                <w:rFonts w:ascii="Corbel" w:eastAsia="Corbel" w:hAnsi="Corbel" w:cs="Corbel"/>
                <w:sz w:val="20"/>
                <w:szCs w:val="20"/>
              </w:rPr>
              <w:t xml:space="preserve"> Applied Research projects</w:t>
            </w:r>
          </w:p>
          <w:p w14:paraId="136AB42A" w14:textId="52B7EC12" w:rsidR="47F46E61" w:rsidRPr="00FF05A9" w:rsidRDefault="47B9B88F" w:rsidP="00761F7A">
            <w:pPr>
              <w:pStyle w:val="ListParagraph"/>
              <w:numPr>
                <w:ilvl w:val="0"/>
                <w:numId w:val="2"/>
              </w:numPr>
              <w:spacing w:line="257" w:lineRule="auto"/>
              <w:rPr>
                <w:rFonts w:ascii="Corbel" w:eastAsia="Corbel" w:hAnsi="Corbel" w:cs="Corbel"/>
                <w:sz w:val="20"/>
                <w:szCs w:val="20"/>
              </w:rPr>
            </w:pPr>
            <w:r w:rsidRPr="00FF05A9">
              <w:rPr>
                <w:rFonts w:ascii="Corbel" w:eastAsia="Corbel" w:hAnsi="Corbel" w:cs="Corbel"/>
                <w:sz w:val="20"/>
                <w:szCs w:val="20"/>
              </w:rPr>
              <w:t>Industry Needs Assessment Report that includes a focus on foundational data and digital skills of construction SME workforce</w:t>
            </w:r>
          </w:p>
          <w:p w14:paraId="76F31ADB" w14:textId="15D1B870" w:rsidR="47F46E61" w:rsidRPr="00FF05A9" w:rsidRDefault="1DCC5EE2" w:rsidP="00761F7A">
            <w:pPr>
              <w:pStyle w:val="ListParagraph"/>
              <w:numPr>
                <w:ilvl w:val="0"/>
                <w:numId w:val="2"/>
              </w:numPr>
              <w:spacing w:line="257" w:lineRule="auto"/>
              <w:rPr>
                <w:rFonts w:ascii="Corbel" w:eastAsia="Corbel" w:hAnsi="Corbel" w:cs="Corbel"/>
                <w:sz w:val="20"/>
                <w:szCs w:val="20"/>
              </w:rPr>
            </w:pPr>
            <w:r w:rsidRPr="00FF05A9">
              <w:rPr>
                <w:rFonts w:ascii="Corbel" w:eastAsia="Corbel" w:hAnsi="Corbel" w:cs="Corbel"/>
                <w:sz w:val="20"/>
                <w:szCs w:val="20"/>
              </w:rPr>
              <w:t>quantitative and qualitative data aligned to performance indicators to provide baseline which can be reviewed against evaluation report</w:t>
            </w:r>
          </w:p>
          <w:p w14:paraId="3E08A4A2" w14:textId="00121EAF" w:rsidR="00761F7A" w:rsidRPr="00FF05A9" w:rsidRDefault="6AAE6A08" w:rsidP="00761F7A">
            <w:pPr>
              <w:pStyle w:val="ListParagraph"/>
              <w:numPr>
                <w:ilvl w:val="0"/>
                <w:numId w:val="2"/>
              </w:numPr>
              <w:spacing w:line="257" w:lineRule="auto"/>
              <w:rPr>
                <w:rFonts w:ascii="Corbel" w:eastAsia="Corbel" w:hAnsi="Corbel" w:cs="Corbel"/>
                <w:sz w:val="20"/>
                <w:szCs w:val="20"/>
              </w:rPr>
            </w:pPr>
            <w:r w:rsidRPr="00D2000D">
              <w:rPr>
                <w:rFonts w:ascii="Corbel" w:eastAsia="Corbel" w:hAnsi="Corbel" w:cs="Corbel"/>
                <w:sz w:val="20"/>
                <w:szCs w:val="20"/>
              </w:rPr>
              <w:t>Partnership development activities</w:t>
            </w:r>
          </w:p>
          <w:p w14:paraId="1B3E88A4" w14:textId="48B71D17" w:rsidR="47F46E61" w:rsidRPr="002C63A2" w:rsidRDefault="00761F7A" w:rsidP="002C63A2">
            <w:pPr>
              <w:pStyle w:val="ListParagraph"/>
              <w:numPr>
                <w:ilvl w:val="0"/>
                <w:numId w:val="2"/>
              </w:numPr>
              <w:rPr>
                <w:rFonts w:ascii="Corbel" w:hAnsi="Corbel"/>
                <w:sz w:val="20"/>
                <w:szCs w:val="20"/>
              </w:rPr>
            </w:pPr>
            <w:r w:rsidRPr="00D2000D">
              <w:rPr>
                <w:rFonts w:ascii="Corbel" w:hAnsi="Corbel"/>
                <w:sz w:val="20"/>
                <w:szCs w:val="20"/>
              </w:rPr>
              <w:t xml:space="preserve">Capital Works Plan (infrastructure) </w:t>
            </w:r>
          </w:p>
        </w:tc>
        <w:tc>
          <w:tcPr>
            <w:tcW w:w="900" w:type="pct"/>
          </w:tcPr>
          <w:p w14:paraId="6D1A185E" w14:textId="79C30E25" w:rsidR="00FB0D20" w:rsidRPr="00FF05A9" w:rsidRDefault="00FB0D20" w:rsidP="00F337FD">
            <w:pPr>
              <w:jc w:val="right"/>
              <w:rPr>
                <w:rFonts w:ascii="Corbel" w:hAnsi="Corbel"/>
                <w:sz w:val="20"/>
                <w:szCs w:val="20"/>
              </w:rPr>
            </w:pPr>
            <w:r w:rsidRPr="00FF05A9">
              <w:rPr>
                <w:rFonts w:ascii="Corbel" w:hAnsi="Corbel"/>
                <w:sz w:val="20"/>
                <w:szCs w:val="20"/>
              </w:rPr>
              <w:t>$8,</w:t>
            </w:r>
            <w:r w:rsidR="00910739">
              <w:rPr>
                <w:rFonts w:ascii="Corbel" w:hAnsi="Corbel"/>
                <w:sz w:val="20"/>
                <w:szCs w:val="20"/>
              </w:rPr>
              <w:t>0</w:t>
            </w:r>
            <w:r w:rsidRPr="00FF05A9">
              <w:rPr>
                <w:rFonts w:ascii="Corbel" w:hAnsi="Corbel"/>
                <w:sz w:val="20"/>
                <w:szCs w:val="20"/>
              </w:rPr>
              <w:t>00,000</w:t>
            </w:r>
          </w:p>
        </w:tc>
        <w:tc>
          <w:tcPr>
            <w:tcW w:w="691" w:type="pct"/>
          </w:tcPr>
          <w:p w14:paraId="1D25B5DA" w14:textId="1E81639E" w:rsidR="00FB0D20" w:rsidRPr="00FF05A9" w:rsidRDefault="00FB0D20" w:rsidP="00FB0D20">
            <w:pPr>
              <w:rPr>
                <w:rFonts w:ascii="Corbel" w:hAnsi="Corbel"/>
                <w:sz w:val="20"/>
                <w:szCs w:val="20"/>
              </w:rPr>
            </w:pPr>
            <w:r w:rsidRPr="00D2000D">
              <w:rPr>
                <w:rFonts w:ascii="Corbel" w:hAnsi="Corbel"/>
                <w:sz w:val="20"/>
                <w:szCs w:val="20"/>
              </w:rPr>
              <w:t>30 September 2026</w:t>
            </w:r>
          </w:p>
        </w:tc>
      </w:tr>
      <w:tr w:rsidR="004F7C58" w:rsidRPr="00FF05A9" w14:paraId="3F7D507A" w14:textId="77777777" w:rsidTr="00F337FD">
        <w:tc>
          <w:tcPr>
            <w:tcW w:w="1704" w:type="pct"/>
            <w:tcBorders>
              <w:top w:val="single" w:sz="6" w:space="0" w:color="auto"/>
              <w:left w:val="single" w:sz="6" w:space="0" w:color="auto"/>
              <w:bottom w:val="single" w:sz="6" w:space="0" w:color="auto"/>
              <w:right w:val="single" w:sz="4" w:space="0" w:color="000000" w:themeColor="text1"/>
            </w:tcBorders>
          </w:tcPr>
          <w:p w14:paraId="42D36E0A" w14:textId="077FB121" w:rsidR="47F46E61" w:rsidRPr="00FF05A9" w:rsidRDefault="47F46E61" w:rsidP="45EFA959">
            <w:pPr>
              <w:spacing w:line="276" w:lineRule="auto"/>
              <w:rPr>
                <w:rFonts w:ascii="Corbel" w:eastAsia="Corbel" w:hAnsi="Corbel" w:cs="Corbel"/>
                <w:sz w:val="20"/>
                <w:szCs w:val="20"/>
              </w:rPr>
            </w:pPr>
            <w:r w:rsidRPr="00FF05A9">
              <w:rPr>
                <w:rFonts w:ascii="Corbel" w:eastAsia="Corbel" w:hAnsi="Corbel" w:cs="Corbel"/>
                <w:sz w:val="20"/>
                <w:szCs w:val="20"/>
              </w:rPr>
              <w:t xml:space="preserve">Milestone 4: </w:t>
            </w:r>
          </w:p>
          <w:p w14:paraId="2C5E1252" w14:textId="76C5F4C2" w:rsidR="47F46E61" w:rsidRPr="00FF05A9" w:rsidRDefault="47F46E61" w:rsidP="45EFA959">
            <w:pPr>
              <w:rPr>
                <w:rFonts w:ascii="Corbel" w:eastAsia="Corbel" w:hAnsi="Corbel" w:cs="Corbel"/>
                <w:sz w:val="20"/>
                <w:szCs w:val="20"/>
              </w:rPr>
            </w:pPr>
            <w:r w:rsidRPr="00FF05A9">
              <w:rPr>
                <w:rFonts w:ascii="Corbel" w:eastAsia="Corbel" w:hAnsi="Corbel" w:cs="Corbel"/>
                <w:sz w:val="20"/>
                <w:szCs w:val="20"/>
              </w:rPr>
              <w:t>Commonwealth acceptance of the TAFE Centre of Excellence – Construction Tech continued operation, to be demonstrated by:</w:t>
            </w:r>
          </w:p>
          <w:p w14:paraId="578B9A77" w14:textId="38C0FD0D" w:rsidR="47F46E61" w:rsidRPr="00FF05A9" w:rsidRDefault="47F46E61" w:rsidP="45EFA959">
            <w:pPr>
              <w:pStyle w:val="ListParagraph"/>
              <w:numPr>
                <w:ilvl w:val="0"/>
                <w:numId w:val="1"/>
              </w:numPr>
              <w:ind w:left="360"/>
              <w:rPr>
                <w:rFonts w:ascii="Corbel" w:eastAsia="Corbel" w:hAnsi="Corbel" w:cs="Corbel"/>
                <w:sz w:val="20"/>
                <w:szCs w:val="20"/>
              </w:rPr>
            </w:pPr>
            <w:r w:rsidRPr="00FF05A9">
              <w:rPr>
                <w:rFonts w:ascii="Corbel" w:eastAsia="Corbel" w:hAnsi="Corbel" w:cs="Corbel"/>
                <w:sz w:val="20"/>
                <w:szCs w:val="20"/>
              </w:rPr>
              <w:t>achievement of deliverables specified in the previously approved Project Plan</w:t>
            </w:r>
            <w:r w:rsidR="00F87842">
              <w:rPr>
                <w:rFonts w:ascii="Corbel" w:eastAsia="Corbel" w:hAnsi="Corbel" w:cs="Corbel"/>
                <w:sz w:val="20"/>
                <w:szCs w:val="20"/>
              </w:rPr>
              <w:t xml:space="preserve"> to 31 March 2027</w:t>
            </w:r>
          </w:p>
          <w:p w14:paraId="72871B29" w14:textId="2AAA422C" w:rsidR="47F46E61" w:rsidRPr="00FF05A9" w:rsidRDefault="25E98E67" w:rsidP="45EFA959">
            <w:pPr>
              <w:pStyle w:val="ListParagraph"/>
              <w:numPr>
                <w:ilvl w:val="0"/>
                <w:numId w:val="1"/>
              </w:numPr>
              <w:ind w:left="360"/>
              <w:rPr>
                <w:rFonts w:ascii="Corbel" w:eastAsia="Corbel" w:hAnsi="Corbel" w:cs="Corbel"/>
              </w:rPr>
            </w:pPr>
            <w:r w:rsidRPr="00FF05A9">
              <w:rPr>
                <w:rFonts w:ascii="Corbel" w:eastAsia="Corbel" w:hAnsi="Corbel" w:cs="Corbel"/>
                <w:sz w:val="20"/>
                <w:szCs w:val="20"/>
              </w:rPr>
              <w:t>r</w:t>
            </w:r>
            <w:r w:rsidR="15180871" w:rsidRPr="00FF05A9">
              <w:rPr>
                <w:rFonts w:ascii="Corbel" w:eastAsia="Corbel" w:hAnsi="Corbel" w:cs="Corbel"/>
                <w:sz w:val="20"/>
                <w:szCs w:val="20"/>
              </w:rPr>
              <w:t>eview of current qualifications, competencies, micro-credentials, and courseware to identify/develop training and assessment products for use in the delivery of industry identified qualifications and skills needs to meet demand</w:t>
            </w:r>
          </w:p>
          <w:p w14:paraId="7A5DC054" w14:textId="7F693090" w:rsidR="47F46E61" w:rsidRPr="00FF05A9" w:rsidRDefault="3C5D3695" w:rsidP="45EFA959">
            <w:pPr>
              <w:pStyle w:val="ListParagraph"/>
              <w:numPr>
                <w:ilvl w:val="0"/>
                <w:numId w:val="1"/>
              </w:numPr>
              <w:ind w:left="360"/>
              <w:rPr>
                <w:rFonts w:ascii="Corbel" w:eastAsia="Corbel" w:hAnsi="Corbel" w:cs="Corbel"/>
                <w:sz w:val="20"/>
                <w:szCs w:val="20"/>
              </w:rPr>
            </w:pPr>
            <w:r w:rsidRPr="00FF05A9">
              <w:rPr>
                <w:rFonts w:ascii="Corbel" w:eastAsia="Corbel" w:hAnsi="Corbel" w:cs="Corbel"/>
                <w:sz w:val="20"/>
                <w:szCs w:val="20"/>
              </w:rPr>
              <w:t xml:space="preserve">Identified opportunities for collaboration </w:t>
            </w:r>
            <w:r w:rsidR="7D5368BC" w:rsidRPr="00FF05A9">
              <w:rPr>
                <w:rFonts w:ascii="Corbel" w:eastAsia="Corbel" w:hAnsi="Corbel" w:cs="Corbel"/>
                <w:sz w:val="20"/>
                <w:szCs w:val="20"/>
              </w:rPr>
              <w:t>to support workforce supply</w:t>
            </w:r>
            <w:r w:rsidR="518C3FAF" w:rsidRPr="00FF05A9">
              <w:rPr>
                <w:rFonts w:ascii="Corbel" w:eastAsia="Corbel" w:hAnsi="Corbel" w:cs="Corbel"/>
                <w:sz w:val="20"/>
                <w:szCs w:val="20"/>
              </w:rPr>
              <w:t>.</w:t>
            </w:r>
          </w:p>
        </w:tc>
        <w:tc>
          <w:tcPr>
            <w:tcW w:w="1705" w:type="pct"/>
            <w:tcBorders>
              <w:top w:val="single" w:sz="6" w:space="0" w:color="auto"/>
              <w:left w:val="single" w:sz="4" w:space="0" w:color="000000" w:themeColor="text1"/>
              <w:bottom w:val="single" w:sz="6" w:space="0" w:color="auto"/>
              <w:right w:val="single" w:sz="6" w:space="0" w:color="auto"/>
            </w:tcBorders>
          </w:tcPr>
          <w:p w14:paraId="453B813A" w14:textId="10AAF493" w:rsidR="47F46E61" w:rsidRPr="00FF05A9" w:rsidRDefault="47F46E61" w:rsidP="45EFA959">
            <w:pPr>
              <w:rPr>
                <w:rFonts w:ascii="Corbel" w:eastAsia="Corbel" w:hAnsi="Corbel" w:cs="Corbel"/>
                <w:color w:val="000000" w:themeColor="text1"/>
                <w:sz w:val="20"/>
                <w:szCs w:val="20"/>
              </w:rPr>
            </w:pPr>
            <w:r w:rsidRPr="00FF05A9">
              <w:rPr>
                <w:rFonts w:ascii="Corbel" w:eastAsia="Corbel" w:hAnsi="Corbel" w:cs="Corbel"/>
                <w:sz w:val="20"/>
                <w:szCs w:val="20"/>
              </w:rPr>
              <w:t xml:space="preserve">Report signed by the relevant Queensland senior skills official that provides an update on progress against key deliverables and attaches or includes: </w:t>
            </w:r>
          </w:p>
          <w:p w14:paraId="09F88336" w14:textId="63FB5587" w:rsidR="47F46E61" w:rsidRPr="00FF05A9" w:rsidRDefault="47F46E61" w:rsidP="45EFA959">
            <w:pPr>
              <w:pStyle w:val="ListParagraph"/>
              <w:numPr>
                <w:ilvl w:val="0"/>
                <w:numId w:val="2"/>
              </w:numPr>
              <w:rPr>
                <w:rFonts w:ascii="Corbel" w:eastAsia="Corbel" w:hAnsi="Corbel" w:cs="Corbel"/>
                <w:sz w:val="20"/>
                <w:szCs w:val="20"/>
              </w:rPr>
            </w:pPr>
            <w:r w:rsidRPr="00FF05A9">
              <w:rPr>
                <w:rFonts w:ascii="Corbel" w:eastAsia="Corbel" w:hAnsi="Corbel" w:cs="Corbel"/>
                <w:sz w:val="20"/>
                <w:szCs w:val="20"/>
              </w:rPr>
              <w:t>an outline of progress against the deliverables specified in the Project Plan to 31 March 2027</w:t>
            </w:r>
          </w:p>
          <w:p w14:paraId="60B158E1" w14:textId="1FFCAC07" w:rsidR="47F46E61" w:rsidRPr="00FF05A9" w:rsidRDefault="47F46E61" w:rsidP="45EFA959">
            <w:pPr>
              <w:pStyle w:val="ListParagraph"/>
              <w:numPr>
                <w:ilvl w:val="0"/>
                <w:numId w:val="2"/>
              </w:numPr>
              <w:rPr>
                <w:rFonts w:ascii="Corbel" w:eastAsia="Corbel" w:hAnsi="Corbel" w:cs="Corbel"/>
                <w:color w:val="000000" w:themeColor="text1"/>
                <w:sz w:val="20"/>
                <w:szCs w:val="20"/>
              </w:rPr>
            </w:pPr>
            <w:r w:rsidRPr="00FF05A9">
              <w:rPr>
                <w:rFonts w:ascii="Corbel" w:eastAsia="Corbel" w:hAnsi="Corbel" w:cs="Corbel"/>
                <w:sz w:val="20"/>
                <w:szCs w:val="20"/>
              </w:rPr>
              <w:t>an updated Project Plan specifying timeframes and deliverables for key TAFE Centre of Excellence – Construction Tech activities over the life of the NSA until December 2028 (if these have changed from the previously approved Project Plan)</w:t>
            </w:r>
          </w:p>
          <w:p w14:paraId="536F8DA5" w14:textId="3B66F380" w:rsidR="47F46E61" w:rsidRPr="00FF05A9" w:rsidRDefault="5E8B7D3F" w:rsidP="45EFA959">
            <w:pPr>
              <w:pStyle w:val="ListParagraph"/>
              <w:numPr>
                <w:ilvl w:val="0"/>
                <w:numId w:val="2"/>
              </w:numPr>
              <w:rPr>
                <w:rFonts w:ascii="Corbel" w:eastAsia="Corbel" w:hAnsi="Corbel" w:cs="Corbel"/>
              </w:rPr>
            </w:pPr>
            <w:r w:rsidRPr="00FF05A9">
              <w:rPr>
                <w:rFonts w:ascii="Corbel" w:eastAsia="Corbel" w:hAnsi="Corbel" w:cs="Corbel"/>
                <w:sz w:val="20"/>
                <w:szCs w:val="20"/>
              </w:rPr>
              <w:t>Training Plan to align training materials and resources with current and emerging skills needs</w:t>
            </w:r>
          </w:p>
          <w:p w14:paraId="35A8D9E3" w14:textId="6DD77FE5" w:rsidR="47F46E61" w:rsidRPr="00FF05A9" w:rsidRDefault="5E593E25" w:rsidP="45EFA959">
            <w:pPr>
              <w:pStyle w:val="ListParagraph"/>
              <w:numPr>
                <w:ilvl w:val="0"/>
                <w:numId w:val="2"/>
              </w:numPr>
              <w:rPr>
                <w:rFonts w:ascii="Corbel" w:eastAsia="Corbel" w:hAnsi="Corbel" w:cs="Corbel"/>
              </w:rPr>
            </w:pPr>
            <w:r w:rsidRPr="00FF05A9">
              <w:rPr>
                <w:rFonts w:ascii="Corbel" w:eastAsia="Corbel" w:hAnsi="Corbel" w:cs="Corbel"/>
                <w:sz w:val="20"/>
                <w:szCs w:val="20"/>
              </w:rPr>
              <w:t>Partnership development activities</w:t>
            </w:r>
            <w:r w:rsidR="5E8B7D3F" w:rsidRPr="00FF05A9">
              <w:rPr>
                <w:rFonts w:ascii="Corbel" w:eastAsia="Corbel" w:hAnsi="Corbel" w:cs="Corbel"/>
                <w:sz w:val="20"/>
                <w:szCs w:val="20"/>
              </w:rPr>
              <w:t>.</w:t>
            </w:r>
          </w:p>
        </w:tc>
        <w:tc>
          <w:tcPr>
            <w:tcW w:w="900" w:type="pct"/>
          </w:tcPr>
          <w:p w14:paraId="0D606F6F" w14:textId="288E6839" w:rsidR="45EFA959" w:rsidRPr="00FF05A9" w:rsidRDefault="45EFA959" w:rsidP="00F337FD">
            <w:pPr>
              <w:jc w:val="right"/>
              <w:rPr>
                <w:rFonts w:ascii="Corbel" w:eastAsia="Corbel" w:hAnsi="Corbel" w:cs="Corbel"/>
                <w:sz w:val="20"/>
                <w:szCs w:val="20"/>
              </w:rPr>
            </w:pPr>
            <w:r w:rsidRPr="00FF05A9">
              <w:rPr>
                <w:rFonts w:ascii="Corbel" w:eastAsia="Corbel" w:hAnsi="Corbel" w:cs="Corbel"/>
                <w:sz w:val="20"/>
                <w:szCs w:val="20"/>
              </w:rPr>
              <w:t>$7,000,000</w:t>
            </w:r>
          </w:p>
        </w:tc>
        <w:tc>
          <w:tcPr>
            <w:tcW w:w="691" w:type="pct"/>
          </w:tcPr>
          <w:p w14:paraId="128AAFDC" w14:textId="63F05260" w:rsidR="45EFA959" w:rsidRPr="00FF05A9" w:rsidRDefault="45EFA959" w:rsidP="45EFA959">
            <w:pPr>
              <w:rPr>
                <w:rFonts w:ascii="Corbel" w:eastAsia="Corbel" w:hAnsi="Corbel" w:cs="Corbel"/>
                <w:sz w:val="20"/>
                <w:szCs w:val="20"/>
              </w:rPr>
            </w:pPr>
            <w:r w:rsidRPr="00FF05A9">
              <w:rPr>
                <w:rFonts w:ascii="Corbel" w:eastAsia="Corbel" w:hAnsi="Corbel" w:cs="Corbel"/>
                <w:sz w:val="20"/>
                <w:szCs w:val="20"/>
              </w:rPr>
              <w:t>31 March 2027</w:t>
            </w:r>
          </w:p>
        </w:tc>
      </w:tr>
      <w:tr w:rsidR="00BF6EDE" w:rsidRPr="00FF05A9" w14:paraId="5501D2A0" w14:textId="77777777" w:rsidTr="00F337FD">
        <w:tc>
          <w:tcPr>
            <w:tcW w:w="1704" w:type="pct"/>
          </w:tcPr>
          <w:p w14:paraId="66704FC3" w14:textId="417B9494" w:rsidR="47F46E61" w:rsidRPr="00FF05A9" w:rsidRDefault="47F46E61" w:rsidP="45EFA959">
            <w:pPr>
              <w:rPr>
                <w:rFonts w:ascii="Corbel" w:eastAsia="Corbel" w:hAnsi="Corbel" w:cs="Corbel"/>
                <w:sz w:val="20"/>
                <w:szCs w:val="20"/>
              </w:rPr>
            </w:pPr>
            <w:r w:rsidRPr="00FF05A9">
              <w:rPr>
                <w:rFonts w:ascii="Corbel" w:eastAsia="Corbel" w:hAnsi="Corbel" w:cs="Corbel"/>
                <w:sz w:val="20"/>
                <w:szCs w:val="20"/>
              </w:rPr>
              <w:lastRenderedPageBreak/>
              <w:t>Milestone 5:</w:t>
            </w:r>
          </w:p>
          <w:p w14:paraId="7DBD8D8D" w14:textId="7A8B646C" w:rsidR="47F46E61" w:rsidRPr="00FF05A9" w:rsidRDefault="47F46E61" w:rsidP="45EFA959">
            <w:pPr>
              <w:rPr>
                <w:rFonts w:ascii="Corbel" w:eastAsia="Corbel" w:hAnsi="Corbel" w:cs="Corbel"/>
                <w:sz w:val="20"/>
                <w:szCs w:val="20"/>
              </w:rPr>
            </w:pPr>
            <w:r w:rsidRPr="00FF05A9">
              <w:rPr>
                <w:rFonts w:ascii="Corbel" w:eastAsia="Corbel" w:hAnsi="Corbel" w:cs="Corbel"/>
                <w:sz w:val="20"/>
                <w:szCs w:val="20"/>
              </w:rPr>
              <w:t>Commonwealth acceptance of the TAFE Centre of Excellence – Construction Tech continued operation, to be demonstrated by:</w:t>
            </w:r>
          </w:p>
          <w:p w14:paraId="04C36D21" w14:textId="59B4D939" w:rsidR="47F46E61" w:rsidRPr="00FF05A9" w:rsidRDefault="47F46E61" w:rsidP="45EFA959">
            <w:pPr>
              <w:pStyle w:val="ListParagraph"/>
              <w:numPr>
                <w:ilvl w:val="0"/>
                <w:numId w:val="1"/>
              </w:numPr>
              <w:ind w:left="360"/>
              <w:rPr>
                <w:rFonts w:ascii="Corbel" w:eastAsia="Corbel" w:hAnsi="Corbel" w:cs="Corbel"/>
                <w:sz w:val="20"/>
                <w:szCs w:val="20"/>
              </w:rPr>
            </w:pPr>
            <w:r w:rsidRPr="00FF05A9">
              <w:rPr>
                <w:rFonts w:ascii="Corbel" w:eastAsia="Corbel" w:hAnsi="Corbel" w:cs="Corbel"/>
                <w:sz w:val="20"/>
                <w:szCs w:val="20"/>
              </w:rPr>
              <w:t>achievement of deliverables specified in the previously approved Project Plan</w:t>
            </w:r>
            <w:r w:rsidR="00F87842">
              <w:rPr>
                <w:rFonts w:ascii="Corbel" w:eastAsia="Corbel" w:hAnsi="Corbel" w:cs="Corbel"/>
                <w:sz w:val="20"/>
                <w:szCs w:val="20"/>
              </w:rPr>
              <w:t xml:space="preserve"> to 30 September 2027</w:t>
            </w:r>
          </w:p>
          <w:p w14:paraId="3A26F1FB" w14:textId="662DD8AC" w:rsidR="47F46E61" w:rsidRPr="00FF05A9" w:rsidRDefault="0237B875" w:rsidP="45EFA959">
            <w:pPr>
              <w:pStyle w:val="ListParagraph"/>
              <w:numPr>
                <w:ilvl w:val="0"/>
                <w:numId w:val="1"/>
              </w:numPr>
              <w:ind w:left="360"/>
              <w:rPr>
                <w:rFonts w:ascii="Corbel" w:eastAsia="Corbel" w:hAnsi="Corbel" w:cs="Corbel"/>
                <w:sz w:val="20"/>
                <w:szCs w:val="20"/>
              </w:rPr>
            </w:pPr>
            <w:r w:rsidRPr="00FF05A9">
              <w:rPr>
                <w:rFonts w:ascii="Corbel" w:eastAsia="Corbel" w:hAnsi="Corbel" w:cs="Corbel"/>
                <w:sz w:val="20"/>
                <w:szCs w:val="20"/>
              </w:rPr>
              <w:t>Applied Research projects underway</w:t>
            </w:r>
          </w:p>
          <w:p w14:paraId="1913AD0A" w14:textId="019AC8D5" w:rsidR="47F46E61" w:rsidRPr="00FF05A9" w:rsidRDefault="77CE3F39" w:rsidP="45EFA959">
            <w:pPr>
              <w:pStyle w:val="ListParagraph"/>
              <w:numPr>
                <w:ilvl w:val="0"/>
                <w:numId w:val="1"/>
              </w:numPr>
              <w:ind w:left="360"/>
              <w:rPr>
                <w:rFonts w:ascii="Corbel" w:eastAsia="Corbel" w:hAnsi="Corbel" w:cs="Corbel"/>
              </w:rPr>
            </w:pPr>
            <w:r w:rsidRPr="5A2874A3">
              <w:rPr>
                <w:rFonts w:ascii="Corbel" w:eastAsia="Corbel" w:hAnsi="Corbel" w:cs="Corbel"/>
                <w:sz w:val="20"/>
                <w:szCs w:val="20"/>
              </w:rPr>
              <w:t xml:space="preserve">enhanced training delivery </w:t>
            </w:r>
            <w:r w:rsidR="7C322F6A" w:rsidRPr="5A2874A3">
              <w:rPr>
                <w:rFonts w:ascii="Corbel" w:eastAsia="Corbel" w:hAnsi="Corbel" w:cs="Corbel"/>
                <w:sz w:val="20"/>
                <w:szCs w:val="20"/>
              </w:rPr>
              <w:t>projects and pilots identified, in collaboration with industry</w:t>
            </w:r>
            <w:r w:rsidR="1CC84948" w:rsidRPr="5A2874A3">
              <w:rPr>
                <w:rFonts w:ascii="Corbel" w:eastAsia="Corbel" w:hAnsi="Corbel" w:cs="Corbel"/>
                <w:sz w:val="20"/>
                <w:szCs w:val="20"/>
              </w:rPr>
              <w:t>.</w:t>
            </w:r>
          </w:p>
        </w:tc>
        <w:tc>
          <w:tcPr>
            <w:tcW w:w="1705" w:type="pct"/>
          </w:tcPr>
          <w:p w14:paraId="0635B67F" w14:textId="63179617" w:rsidR="47F46E61" w:rsidRPr="00FF05A9" w:rsidRDefault="47F46E61" w:rsidP="45EFA959">
            <w:pPr>
              <w:rPr>
                <w:rFonts w:ascii="Corbel" w:eastAsia="Corbel" w:hAnsi="Corbel" w:cs="Corbel"/>
                <w:color w:val="000000" w:themeColor="text1"/>
                <w:sz w:val="20"/>
                <w:szCs w:val="20"/>
              </w:rPr>
            </w:pPr>
            <w:r w:rsidRPr="00FF05A9">
              <w:rPr>
                <w:rFonts w:ascii="Corbel" w:eastAsia="Corbel" w:hAnsi="Corbel" w:cs="Corbel"/>
                <w:sz w:val="20"/>
                <w:szCs w:val="20"/>
              </w:rPr>
              <w:t xml:space="preserve">Report signed by the relevant Queensland senior skills official that provides an update on progress against key deliverables and attaches or includes: </w:t>
            </w:r>
          </w:p>
          <w:p w14:paraId="547A9CA1" w14:textId="261CB0E9" w:rsidR="47F46E61" w:rsidRPr="00FF05A9" w:rsidRDefault="47F46E61" w:rsidP="45EFA959">
            <w:pPr>
              <w:pStyle w:val="ListParagraph"/>
              <w:numPr>
                <w:ilvl w:val="0"/>
                <w:numId w:val="2"/>
              </w:numPr>
              <w:rPr>
                <w:rFonts w:ascii="Corbel" w:eastAsia="Corbel" w:hAnsi="Corbel" w:cs="Corbel"/>
                <w:sz w:val="20"/>
                <w:szCs w:val="20"/>
              </w:rPr>
            </w:pPr>
            <w:r w:rsidRPr="00FF05A9">
              <w:rPr>
                <w:rFonts w:ascii="Corbel" w:eastAsia="Corbel" w:hAnsi="Corbel" w:cs="Corbel"/>
                <w:sz w:val="20"/>
                <w:szCs w:val="20"/>
              </w:rPr>
              <w:t>an outline of progress against the deliverables specified in the Project Plan to 3</w:t>
            </w:r>
            <w:r w:rsidR="36708EF6" w:rsidRPr="00FF05A9">
              <w:rPr>
                <w:rFonts w:ascii="Corbel" w:eastAsia="Corbel" w:hAnsi="Corbel" w:cs="Corbel"/>
                <w:sz w:val="20"/>
                <w:szCs w:val="20"/>
              </w:rPr>
              <w:t>0 September 2027</w:t>
            </w:r>
          </w:p>
          <w:p w14:paraId="042A3575" w14:textId="12508DE7" w:rsidR="47F46E61" w:rsidRPr="00FF05A9" w:rsidRDefault="47F46E61" w:rsidP="45EFA959">
            <w:pPr>
              <w:pStyle w:val="ListParagraph"/>
              <w:numPr>
                <w:ilvl w:val="0"/>
                <w:numId w:val="2"/>
              </w:numPr>
              <w:rPr>
                <w:rFonts w:ascii="Corbel" w:eastAsia="Corbel" w:hAnsi="Corbel" w:cs="Corbel"/>
                <w:color w:val="000000" w:themeColor="text1"/>
                <w:sz w:val="20"/>
                <w:szCs w:val="20"/>
              </w:rPr>
            </w:pPr>
            <w:r w:rsidRPr="00FF05A9">
              <w:rPr>
                <w:rFonts w:ascii="Corbel" w:eastAsia="Corbel" w:hAnsi="Corbel" w:cs="Corbel"/>
                <w:sz w:val="20"/>
                <w:szCs w:val="20"/>
              </w:rPr>
              <w:t>an updated Project Plan specifying timeframes and deliverables for key TAFE Centre of Excellence – Construction Tech activities over the life of the NSA until December 2028 (if these have changed from the previously approved Project Plan)</w:t>
            </w:r>
          </w:p>
          <w:p w14:paraId="206236C7" w14:textId="710D15D8" w:rsidR="47F46E61" w:rsidRPr="00FF05A9" w:rsidRDefault="0ABB3ECF" w:rsidP="45EFA959">
            <w:pPr>
              <w:pStyle w:val="ListParagraph"/>
              <w:numPr>
                <w:ilvl w:val="0"/>
                <w:numId w:val="2"/>
              </w:numPr>
              <w:spacing w:line="257" w:lineRule="auto"/>
              <w:rPr>
                <w:rFonts w:ascii="Corbel" w:eastAsia="Corbel" w:hAnsi="Corbel" w:cs="Corbel"/>
                <w:sz w:val="20"/>
                <w:szCs w:val="20"/>
              </w:rPr>
            </w:pPr>
            <w:r w:rsidRPr="00FF05A9">
              <w:rPr>
                <w:rFonts w:ascii="Corbel" w:eastAsia="Corbel" w:hAnsi="Corbel" w:cs="Corbel"/>
                <w:sz w:val="20"/>
                <w:szCs w:val="20"/>
              </w:rPr>
              <w:t>Progress update on Applied Research projects</w:t>
            </w:r>
          </w:p>
          <w:p w14:paraId="01ED4134" w14:textId="18AB63AB" w:rsidR="47F46E61" w:rsidRPr="00FF05A9" w:rsidRDefault="0ABB3ECF" w:rsidP="45EFA959">
            <w:pPr>
              <w:pStyle w:val="ListParagraph"/>
              <w:numPr>
                <w:ilvl w:val="0"/>
                <w:numId w:val="2"/>
              </w:numPr>
              <w:spacing w:line="257" w:lineRule="auto"/>
              <w:rPr>
                <w:rFonts w:ascii="Corbel" w:eastAsia="Corbel" w:hAnsi="Corbel" w:cs="Corbel"/>
                <w:sz w:val="20"/>
                <w:szCs w:val="20"/>
              </w:rPr>
            </w:pPr>
            <w:r w:rsidRPr="00FF05A9">
              <w:rPr>
                <w:rFonts w:ascii="Corbel" w:eastAsia="Corbel" w:hAnsi="Corbel" w:cs="Corbel"/>
                <w:sz w:val="20"/>
                <w:szCs w:val="20"/>
              </w:rPr>
              <w:t>Pilot project documentation for enhanced training delivery</w:t>
            </w:r>
          </w:p>
          <w:p w14:paraId="31A388E4" w14:textId="1D53AA8F" w:rsidR="47F46E61" w:rsidRPr="00FF05A9" w:rsidRDefault="7059AC20" w:rsidP="45EFA959">
            <w:pPr>
              <w:pStyle w:val="ListParagraph"/>
              <w:numPr>
                <w:ilvl w:val="0"/>
                <w:numId w:val="2"/>
              </w:numPr>
              <w:spacing w:line="257" w:lineRule="auto"/>
              <w:rPr>
                <w:rFonts w:ascii="Corbel" w:eastAsia="Corbel" w:hAnsi="Corbel" w:cs="Corbel"/>
                <w:sz w:val="20"/>
                <w:szCs w:val="20"/>
              </w:rPr>
            </w:pPr>
            <w:r w:rsidRPr="00FF05A9">
              <w:rPr>
                <w:rFonts w:ascii="Corbel" w:eastAsia="Corbel" w:hAnsi="Corbel" w:cs="Corbel"/>
                <w:sz w:val="20"/>
                <w:szCs w:val="20"/>
              </w:rPr>
              <w:t>Partnership development activities (including with other TAFEs, industry, unions, universities, and Jobs and Skills Councils)</w:t>
            </w:r>
            <w:r w:rsidR="0ABB3ECF" w:rsidRPr="00FF05A9">
              <w:rPr>
                <w:rFonts w:ascii="Corbel" w:eastAsia="Corbel" w:hAnsi="Corbel" w:cs="Corbel"/>
                <w:sz w:val="20"/>
                <w:szCs w:val="20"/>
              </w:rPr>
              <w:t>.</w:t>
            </w:r>
          </w:p>
        </w:tc>
        <w:tc>
          <w:tcPr>
            <w:tcW w:w="900" w:type="pct"/>
          </w:tcPr>
          <w:p w14:paraId="4716554F" w14:textId="16F9677D" w:rsidR="00BF6EDE" w:rsidRPr="00FF05A9" w:rsidRDefault="007D5F79" w:rsidP="00F337FD">
            <w:pPr>
              <w:jc w:val="right"/>
              <w:rPr>
                <w:rFonts w:ascii="Corbel" w:hAnsi="Corbel"/>
                <w:sz w:val="20"/>
                <w:szCs w:val="20"/>
              </w:rPr>
            </w:pPr>
            <w:r w:rsidRPr="00FF05A9">
              <w:rPr>
                <w:rFonts w:ascii="Corbel" w:hAnsi="Corbel"/>
                <w:sz w:val="20"/>
                <w:szCs w:val="20"/>
              </w:rPr>
              <w:t>$7,000,000</w:t>
            </w:r>
          </w:p>
        </w:tc>
        <w:tc>
          <w:tcPr>
            <w:tcW w:w="691" w:type="pct"/>
          </w:tcPr>
          <w:p w14:paraId="3ED38E2B" w14:textId="3A3F851A" w:rsidR="00BF6EDE" w:rsidRPr="00FF05A9" w:rsidRDefault="2B55ABF1" w:rsidP="45EFA959">
            <w:pPr>
              <w:rPr>
                <w:rFonts w:ascii="Corbel" w:eastAsia="Corbel" w:hAnsi="Corbel" w:cs="Corbel"/>
                <w:sz w:val="20"/>
                <w:szCs w:val="20"/>
              </w:rPr>
            </w:pPr>
            <w:r w:rsidRPr="00FF05A9">
              <w:rPr>
                <w:rFonts w:ascii="Corbel" w:eastAsia="Corbel" w:hAnsi="Corbel" w:cs="Corbel"/>
                <w:sz w:val="20"/>
                <w:szCs w:val="20"/>
              </w:rPr>
              <w:t>3</w:t>
            </w:r>
            <w:r w:rsidR="6E306886" w:rsidRPr="00FF05A9">
              <w:rPr>
                <w:rFonts w:ascii="Corbel" w:eastAsia="Corbel" w:hAnsi="Corbel" w:cs="Corbel"/>
                <w:sz w:val="20"/>
                <w:szCs w:val="20"/>
              </w:rPr>
              <w:t>0 September</w:t>
            </w:r>
            <w:r w:rsidRPr="00FF05A9">
              <w:rPr>
                <w:rFonts w:ascii="Corbel" w:eastAsia="Corbel" w:hAnsi="Corbel" w:cs="Corbel"/>
                <w:sz w:val="20"/>
                <w:szCs w:val="20"/>
              </w:rPr>
              <w:t xml:space="preserve"> 202</w:t>
            </w:r>
            <w:r w:rsidR="41C02760" w:rsidRPr="00FF05A9">
              <w:rPr>
                <w:rFonts w:ascii="Corbel" w:eastAsia="Corbel" w:hAnsi="Corbel" w:cs="Corbel"/>
                <w:sz w:val="20"/>
                <w:szCs w:val="20"/>
              </w:rPr>
              <w:t>7</w:t>
            </w:r>
          </w:p>
        </w:tc>
      </w:tr>
      <w:tr w:rsidR="00BF6EDE" w:rsidRPr="00FF05A9" w14:paraId="052FC9D5" w14:textId="77777777" w:rsidTr="00F337FD">
        <w:tc>
          <w:tcPr>
            <w:tcW w:w="1704" w:type="pct"/>
          </w:tcPr>
          <w:p w14:paraId="5C53F915" w14:textId="41D91DD2" w:rsidR="47F46E61" w:rsidRPr="00FF05A9" w:rsidRDefault="47F46E61" w:rsidP="45EFA959">
            <w:pPr>
              <w:rPr>
                <w:rFonts w:ascii="Corbel" w:eastAsia="Corbel" w:hAnsi="Corbel" w:cs="Corbel"/>
                <w:sz w:val="20"/>
                <w:szCs w:val="20"/>
              </w:rPr>
            </w:pPr>
            <w:r w:rsidRPr="00FF05A9">
              <w:rPr>
                <w:rFonts w:ascii="Corbel" w:eastAsia="Corbel" w:hAnsi="Corbel" w:cs="Corbel"/>
                <w:sz w:val="20"/>
                <w:szCs w:val="20"/>
              </w:rPr>
              <w:t>Milestone 6:</w:t>
            </w:r>
          </w:p>
          <w:p w14:paraId="7AFF8F48" w14:textId="11634626" w:rsidR="47F46E61" w:rsidRPr="00FF05A9" w:rsidRDefault="47F46E61" w:rsidP="45EFA959">
            <w:pPr>
              <w:rPr>
                <w:rFonts w:ascii="Corbel" w:eastAsia="Corbel" w:hAnsi="Corbel" w:cs="Corbel"/>
                <w:sz w:val="20"/>
                <w:szCs w:val="20"/>
              </w:rPr>
            </w:pPr>
            <w:r w:rsidRPr="00FF05A9">
              <w:rPr>
                <w:rFonts w:ascii="Corbel" w:eastAsia="Corbel" w:hAnsi="Corbel" w:cs="Corbel"/>
                <w:sz w:val="20"/>
                <w:szCs w:val="20"/>
              </w:rPr>
              <w:t>Commonwealth acceptance of the TAFE Centre of Excellence – Construction Tech continued operation, to be demonstrated by:</w:t>
            </w:r>
          </w:p>
          <w:p w14:paraId="0465E0D9" w14:textId="27F21FE7" w:rsidR="47F46E61" w:rsidRPr="00FF05A9" w:rsidRDefault="47F46E61" w:rsidP="45EFA959">
            <w:pPr>
              <w:pStyle w:val="ListParagraph"/>
              <w:numPr>
                <w:ilvl w:val="0"/>
                <w:numId w:val="1"/>
              </w:numPr>
              <w:ind w:left="360"/>
              <w:rPr>
                <w:rFonts w:ascii="Corbel" w:eastAsia="Corbel" w:hAnsi="Corbel" w:cs="Corbel"/>
                <w:sz w:val="20"/>
                <w:szCs w:val="20"/>
              </w:rPr>
            </w:pPr>
            <w:r w:rsidRPr="00FF05A9">
              <w:rPr>
                <w:rFonts w:ascii="Corbel" w:eastAsia="Corbel" w:hAnsi="Corbel" w:cs="Corbel"/>
                <w:sz w:val="20"/>
                <w:szCs w:val="20"/>
              </w:rPr>
              <w:t>achievement of deliverables specified in the previously approved Project Plan</w:t>
            </w:r>
            <w:r w:rsidR="00E271E1">
              <w:rPr>
                <w:rFonts w:ascii="Corbel" w:eastAsia="Corbel" w:hAnsi="Corbel" w:cs="Corbel"/>
                <w:sz w:val="20"/>
                <w:szCs w:val="20"/>
              </w:rPr>
              <w:t xml:space="preserve"> to 31 March 2028</w:t>
            </w:r>
          </w:p>
          <w:p w14:paraId="5DA8A483" w14:textId="45DB5F08" w:rsidR="47F46E61" w:rsidRPr="00FF05A9" w:rsidRDefault="7FBFECB4" w:rsidP="00F337FD">
            <w:pPr>
              <w:pStyle w:val="ListParagraph"/>
              <w:numPr>
                <w:ilvl w:val="0"/>
                <w:numId w:val="1"/>
              </w:numPr>
              <w:ind w:left="360"/>
              <w:rPr>
                <w:rFonts w:ascii="Corbel" w:eastAsia="Corbel" w:hAnsi="Corbel" w:cs="Corbel"/>
                <w:sz w:val="20"/>
                <w:szCs w:val="20"/>
              </w:rPr>
            </w:pPr>
            <w:r w:rsidRPr="5A2874A3">
              <w:rPr>
                <w:rFonts w:ascii="Corbel" w:eastAsia="Corbel" w:hAnsi="Corbel" w:cs="Corbel"/>
                <w:sz w:val="20"/>
                <w:szCs w:val="20"/>
              </w:rPr>
              <w:t xml:space="preserve">implementation of strategies to embed ongoing capability beyond the life of the </w:t>
            </w:r>
            <w:r w:rsidR="2A604508" w:rsidRPr="5A2874A3">
              <w:rPr>
                <w:rFonts w:ascii="Corbel" w:eastAsia="Corbel" w:hAnsi="Corbel" w:cs="Corbel"/>
                <w:sz w:val="20"/>
                <w:szCs w:val="20"/>
              </w:rPr>
              <w:t>National Skills Agreement</w:t>
            </w:r>
          </w:p>
          <w:p w14:paraId="27DE6F52" w14:textId="0465DAB2" w:rsidR="47F46E61" w:rsidRPr="00FF05A9" w:rsidRDefault="473BC08E" w:rsidP="00F337FD">
            <w:pPr>
              <w:pStyle w:val="ListParagraph"/>
              <w:numPr>
                <w:ilvl w:val="0"/>
                <w:numId w:val="1"/>
              </w:numPr>
              <w:ind w:left="360"/>
              <w:rPr>
                <w:rFonts w:ascii="Corbel" w:eastAsia="Corbel" w:hAnsi="Corbel" w:cs="Corbel"/>
                <w:sz w:val="20"/>
                <w:szCs w:val="20"/>
              </w:rPr>
            </w:pPr>
            <w:r w:rsidRPr="00FF05A9">
              <w:rPr>
                <w:rFonts w:ascii="Corbel" w:eastAsia="Corbel" w:hAnsi="Corbel" w:cs="Corbel"/>
                <w:sz w:val="20"/>
                <w:szCs w:val="20"/>
              </w:rPr>
              <w:t>specialist subject training delivery via remote simulation environments</w:t>
            </w:r>
          </w:p>
          <w:p w14:paraId="1ADAB219" w14:textId="74E4813E" w:rsidR="47F46E61" w:rsidRPr="00FF05A9" w:rsidRDefault="47F46E61" w:rsidP="00F337FD">
            <w:pPr>
              <w:pStyle w:val="ListParagraph"/>
              <w:ind w:left="360"/>
              <w:rPr>
                <w:rFonts w:ascii="Corbel" w:eastAsia="Corbel" w:hAnsi="Corbel" w:cs="Corbel"/>
                <w:sz w:val="20"/>
                <w:szCs w:val="20"/>
              </w:rPr>
            </w:pPr>
          </w:p>
        </w:tc>
        <w:tc>
          <w:tcPr>
            <w:tcW w:w="1705" w:type="pct"/>
          </w:tcPr>
          <w:p w14:paraId="62DA6EAB" w14:textId="3612683F" w:rsidR="47F46E61" w:rsidRPr="00FF05A9" w:rsidRDefault="47F46E61" w:rsidP="45EFA959">
            <w:pPr>
              <w:rPr>
                <w:rFonts w:ascii="Corbel" w:eastAsia="Corbel" w:hAnsi="Corbel" w:cs="Corbel"/>
                <w:color w:val="000000" w:themeColor="text1"/>
                <w:sz w:val="20"/>
                <w:szCs w:val="20"/>
              </w:rPr>
            </w:pPr>
            <w:r w:rsidRPr="00FF05A9">
              <w:rPr>
                <w:rFonts w:ascii="Corbel" w:eastAsia="Corbel" w:hAnsi="Corbel" w:cs="Corbel"/>
                <w:sz w:val="20"/>
                <w:szCs w:val="20"/>
              </w:rPr>
              <w:t xml:space="preserve">Report signed by the relevant Queensland senior skills official that provides an update on progress against key deliverables and attaches or includes: </w:t>
            </w:r>
          </w:p>
          <w:p w14:paraId="2919900B" w14:textId="6D1AF3C1" w:rsidR="47F46E61" w:rsidRPr="00FF05A9" w:rsidRDefault="47F46E61" w:rsidP="00F337FD">
            <w:pPr>
              <w:pStyle w:val="ListParagraph"/>
              <w:numPr>
                <w:ilvl w:val="0"/>
                <w:numId w:val="1"/>
              </w:numPr>
              <w:ind w:left="360"/>
              <w:rPr>
                <w:rFonts w:ascii="Corbel" w:eastAsia="Corbel" w:hAnsi="Corbel" w:cs="Corbel"/>
                <w:sz w:val="20"/>
                <w:szCs w:val="20"/>
              </w:rPr>
            </w:pPr>
            <w:r w:rsidRPr="00FF05A9">
              <w:rPr>
                <w:rFonts w:ascii="Corbel" w:eastAsia="Corbel" w:hAnsi="Corbel" w:cs="Corbel"/>
                <w:sz w:val="20"/>
                <w:szCs w:val="20"/>
              </w:rPr>
              <w:t>an outline of progress against the deliverables specified in the Project Plan to 31 March 2028</w:t>
            </w:r>
          </w:p>
          <w:p w14:paraId="0896B3A7" w14:textId="084615FE" w:rsidR="47F46E61" w:rsidRPr="00F337FD" w:rsidRDefault="47F46E61" w:rsidP="00F337FD">
            <w:pPr>
              <w:pStyle w:val="ListParagraph"/>
              <w:numPr>
                <w:ilvl w:val="0"/>
                <w:numId w:val="1"/>
              </w:numPr>
              <w:ind w:left="360"/>
              <w:rPr>
                <w:rFonts w:ascii="Corbel" w:eastAsia="Corbel" w:hAnsi="Corbel" w:cs="Corbel"/>
                <w:sz w:val="20"/>
                <w:szCs w:val="20"/>
              </w:rPr>
            </w:pPr>
            <w:r w:rsidRPr="00FF05A9">
              <w:rPr>
                <w:rFonts w:ascii="Corbel" w:eastAsia="Corbel" w:hAnsi="Corbel" w:cs="Corbel"/>
                <w:sz w:val="20"/>
                <w:szCs w:val="20"/>
              </w:rPr>
              <w:t>an updated Project Plan specifying timeframes and deliverables for key TAFE Centre of Excellence – Construction Tech activities over the life of the NSA until December 2028 (if these have changed from the previously approved Project Plan)</w:t>
            </w:r>
          </w:p>
          <w:p w14:paraId="557A7823" w14:textId="385D76AB" w:rsidR="47F46E61" w:rsidRPr="00FF05A9" w:rsidRDefault="7E4FA82A" w:rsidP="00F337FD">
            <w:pPr>
              <w:pStyle w:val="ListParagraph"/>
              <w:numPr>
                <w:ilvl w:val="0"/>
                <w:numId w:val="1"/>
              </w:numPr>
              <w:ind w:left="360"/>
              <w:rPr>
                <w:rFonts w:ascii="Corbel" w:eastAsia="Corbel" w:hAnsi="Corbel" w:cs="Corbel"/>
                <w:sz w:val="20"/>
                <w:szCs w:val="20"/>
              </w:rPr>
            </w:pPr>
            <w:r w:rsidRPr="5A2874A3">
              <w:rPr>
                <w:rFonts w:ascii="Corbel" w:eastAsia="Corbel" w:hAnsi="Corbel" w:cs="Corbel"/>
                <w:sz w:val="20"/>
                <w:szCs w:val="20"/>
              </w:rPr>
              <w:t>TCE CT Program Legacy Plan that includes a strategy to share learnings, resources, knowledge, and skills across TAFE</w:t>
            </w:r>
            <w:r w:rsidR="292F0A65" w:rsidRPr="5A2874A3">
              <w:rPr>
                <w:rFonts w:ascii="Corbel" w:eastAsia="Corbel" w:hAnsi="Corbel" w:cs="Corbel"/>
                <w:sz w:val="20"/>
                <w:szCs w:val="20"/>
              </w:rPr>
              <w:t>s</w:t>
            </w:r>
            <w:r w:rsidRPr="5A2874A3">
              <w:rPr>
                <w:rFonts w:ascii="Corbel" w:eastAsia="Corbel" w:hAnsi="Corbel" w:cs="Corbel"/>
                <w:sz w:val="20"/>
                <w:szCs w:val="20"/>
              </w:rPr>
              <w:t xml:space="preserve"> nationally</w:t>
            </w:r>
          </w:p>
          <w:p w14:paraId="1BB65268" w14:textId="19151DFE" w:rsidR="47F46E61" w:rsidRPr="00F337FD" w:rsidRDefault="5975E8DC" w:rsidP="00F337FD">
            <w:pPr>
              <w:pStyle w:val="ListParagraph"/>
              <w:numPr>
                <w:ilvl w:val="0"/>
                <w:numId w:val="1"/>
              </w:numPr>
              <w:ind w:left="360"/>
              <w:rPr>
                <w:rFonts w:ascii="Corbel" w:eastAsia="Corbel" w:hAnsi="Corbel" w:cs="Corbel"/>
                <w:sz w:val="20"/>
                <w:szCs w:val="20"/>
              </w:rPr>
            </w:pPr>
            <w:r w:rsidRPr="00FF05A9">
              <w:rPr>
                <w:rFonts w:ascii="Corbel" w:eastAsia="Corbel" w:hAnsi="Corbel" w:cs="Corbel"/>
                <w:sz w:val="20"/>
                <w:szCs w:val="20"/>
              </w:rPr>
              <w:t>Evidence of delivery of specialist subject training via remote simulation environments with a focus on regional delivery and providing accessible upskilling for SMEs</w:t>
            </w:r>
          </w:p>
        </w:tc>
        <w:tc>
          <w:tcPr>
            <w:tcW w:w="900" w:type="pct"/>
          </w:tcPr>
          <w:p w14:paraId="74D262B2" w14:textId="5CA3419C" w:rsidR="00BF6EDE" w:rsidRPr="00FF05A9" w:rsidRDefault="007D5F79" w:rsidP="00F337FD">
            <w:pPr>
              <w:jc w:val="right"/>
              <w:rPr>
                <w:rFonts w:ascii="Corbel" w:hAnsi="Corbel"/>
                <w:sz w:val="20"/>
                <w:szCs w:val="20"/>
              </w:rPr>
            </w:pPr>
            <w:r w:rsidRPr="00FF05A9">
              <w:rPr>
                <w:rFonts w:ascii="Corbel" w:hAnsi="Corbel"/>
                <w:sz w:val="20"/>
                <w:szCs w:val="20"/>
              </w:rPr>
              <w:t>$7,000,000</w:t>
            </w:r>
          </w:p>
        </w:tc>
        <w:tc>
          <w:tcPr>
            <w:tcW w:w="691" w:type="pct"/>
          </w:tcPr>
          <w:p w14:paraId="462143B8" w14:textId="6432941B" w:rsidR="00BF6EDE" w:rsidRPr="00FF05A9" w:rsidRDefault="007D5F79">
            <w:pPr>
              <w:rPr>
                <w:rFonts w:ascii="Corbel" w:hAnsi="Corbel"/>
                <w:sz w:val="20"/>
                <w:szCs w:val="20"/>
              </w:rPr>
            </w:pPr>
            <w:r w:rsidRPr="00FB694B">
              <w:rPr>
                <w:rFonts w:ascii="Corbel" w:hAnsi="Corbel"/>
                <w:sz w:val="20"/>
                <w:szCs w:val="20"/>
              </w:rPr>
              <w:t>3</w:t>
            </w:r>
            <w:r w:rsidR="646786AC" w:rsidRPr="00FB694B">
              <w:rPr>
                <w:rFonts w:ascii="Corbel" w:hAnsi="Corbel"/>
                <w:sz w:val="20"/>
                <w:szCs w:val="20"/>
              </w:rPr>
              <w:t>1 March</w:t>
            </w:r>
            <w:r w:rsidRPr="00FB694B">
              <w:rPr>
                <w:rFonts w:ascii="Corbel" w:hAnsi="Corbel"/>
                <w:sz w:val="20"/>
                <w:szCs w:val="20"/>
              </w:rPr>
              <w:t xml:space="preserve"> 202</w:t>
            </w:r>
            <w:r w:rsidR="0D580E41" w:rsidRPr="00FB694B">
              <w:rPr>
                <w:rFonts w:ascii="Corbel" w:hAnsi="Corbel"/>
                <w:sz w:val="20"/>
                <w:szCs w:val="20"/>
              </w:rPr>
              <w:t>8</w:t>
            </w:r>
          </w:p>
        </w:tc>
      </w:tr>
      <w:tr w:rsidR="00BF6EDE" w:rsidRPr="00FF05A9" w14:paraId="1E8DA1D7" w14:textId="77777777" w:rsidTr="00F337FD">
        <w:tc>
          <w:tcPr>
            <w:tcW w:w="1704" w:type="pct"/>
          </w:tcPr>
          <w:p w14:paraId="6AF2260B" w14:textId="67E16500" w:rsidR="47F46E61" w:rsidRPr="00FF05A9" w:rsidRDefault="47F46E61" w:rsidP="45EFA959">
            <w:pPr>
              <w:rPr>
                <w:rFonts w:ascii="Corbel" w:eastAsia="Corbel" w:hAnsi="Corbel" w:cs="Corbel"/>
                <w:sz w:val="20"/>
                <w:szCs w:val="20"/>
              </w:rPr>
            </w:pPr>
            <w:r w:rsidRPr="00FF05A9">
              <w:rPr>
                <w:rFonts w:ascii="Corbel" w:eastAsia="Corbel" w:hAnsi="Corbel" w:cs="Corbel"/>
                <w:sz w:val="20"/>
                <w:szCs w:val="20"/>
              </w:rPr>
              <w:lastRenderedPageBreak/>
              <w:t>Milestone 7:</w:t>
            </w:r>
          </w:p>
          <w:p w14:paraId="3C002852" w14:textId="37835963" w:rsidR="47F46E61" w:rsidRPr="00FF05A9" w:rsidRDefault="47F46E61" w:rsidP="45EFA959">
            <w:pPr>
              <w:rPr>
                <w:rFonts w:ascii="Corbel" w:eastAsia="Corbel" w:hAnsi="Corbel" w:cs="Corbel"/>
                <w:sz w:val="20"/>
                <w:szCs w:val="20"/>
              </w:rPr>
            </w:pPr>
            <w:r w:rsidRPr="00FF05A9">
              <w:rPr>
                <w:rFonts w:ascii="Corbel" w:eastAsia="Corbel" w:hAnsi="Corbel" w:cs="Corbel"/>
                <w:sz w:val="20"/>
                <w:szCs w:val="20"/>
              </w:rPr>
              <w:t>Commonwealth acceptance of the TAFE Centre of Excellence – Construction Tech continued operation, to be demonstrated by:</w:t>
            </w:r>
          </w:p>
          <w:p w14:paraId="3838942B" w14:textId="6AC0FB8D" w:rsidR="47F46E61" w:rsidRPr="00FF05A9" w:rsidRDefault="47F46E61" w:rsidP="45EFA959">
            <w:pPr>
              <w:pStyle w:val="ListParagraph"/>
              <w:numPr>
                <w:ilvl w:val="0"/>
                <w:numId w:val="1"/>
              </w:numPr>
              <w:ind w:left="360"/>
              <w:rPr>
                <w:rFonts w:ascii="Corbel" w:eastAsia="Corbel" w:hAnsi="Corbel" w:cs="Corbel"/>
                <w:sz w:val="20"/>
                <w:szCs w:val="20"/>
              </w:rPr>
            </w:pPr>
            <w:r w:rsidRPr="00FF05A9">
              <w:rPr>
                <w:rFonts w:ascii="Corbel" w:eastAsia="Corbel" w:hAnsi="Corbel" w:cs="Corbel"/>
                <w:sz w:val="20"/>
                <w:szCs w:val="20"/>
              </w:rPr>
              <w:t>achievement of deliverables specified in the previously approved Project Plan</w:t>
            </w:r>
            <w:r w:rsidR="002348BD">
              <w:rPr>
                <w:rFonts w:ascii="Corbel" w:eastAsia="Corbel" w:hAnsi="Corbel" w:cs="Corbel"/>
                <w:sz w:val="20"/>
                <w:szCs w:val="20"/>
              </w:rPr>
              <w:t xml:space="preserve"> to 31 December 2028</w:t>
            </w:r>
          </w:p>
          <w:p w14:paraId="1C62B05C" w14:textId="32403A38" w:rsidR="47F46E61" w:rsidRPr="00FF05A9" w:rsidRDefault="2A650795" w:rsidP="45EFA959">
            <w:pPr>
              <w:pStyle w:val="ListParagraph"/>
              <w:numPr>
                <w:ilvl w:val="0"/>
                <w:numId w:val="1"/>
              </w:numPr>
              <w:ind w:left="360"/>
              <w:rPr>
                <w:rFonts w:ascii="Corbel" w:eastAsia="Corbel" w:hAnsi="Corbel" w:cs="Corbel"/>
                <w:sz w:val="20"/>
                <w:szCs w:val="20"/>
              </w:rPr>
            </w:pPr>
            <w:r w:rsidRPr="00FF05A9">
              <w:rPr>
                <w:rFonts w:ascii="Corbel" w:eastAsia="Corbel" w:hAnsi="Corbel" w:cs="Corbel"/>
                <w:sz w:val="20"/>
                <w:szCs w:val="20"/>
              </w:rPr>
              <w:t>collection of quantitative and qualitative data aligned to performance indicators</w:t>
            </w:r>
          </w:p>
          <w:p w14:paraId="3F318C3D" w14:textId="77777777" w:rsidR="00966055" w:rsidRDefault="342DCE88" w:rsidP="00966055">
            <w:pPr>
              <w:pStyle w:val="ListParagraph"/>
              <w:numPr>
                <w:ilvl w:val="0"/>
                <w:numId w:val="1"/>
              </w:numPr>
              <w:ind w:left="360"/>
              <w:rPr>
                <w:rFonts w:ascii="Corbel" w:eastAsia="Corbel" w:hAnsi="Corbel" w:cs="Corbel"/>
                <w:sz w:val="20"/>
                <w:szCs w:val="20"/>
              </w:rPr>
            </w:pPr>
            <w:r w:rsidRPr="00FF05A9">
              <w:rPr>
                <w:rFonts w:ascii="Corbel" w:eastAsia="Corbel" w:hAnsi="Corbel" w:cs="Corbel"/>
                <w:sz w:val="20"/>
                <w:szCs w:val="20"/>
              </w:rPr>
              <w:t>Established partnerships with key stakeholders</w:t>
            </w:r>
            <w:r w:rsidR="10375953" w:rsidRPr="00FF05A9">
              <w:rPr>
                <w:rFonts w:ascii="Corbel" w:eastAsia="Corbel" w:hAnsi="Corbel" w:cs="Corbel"/>
                <w:sz w:val="20"/>
                <w:szCs w:val="20"/>
              </w:rPr>
              <w:t>.</w:t>
            </w:r>
          </w:p>
          <w:p w14:paraId="5B1CF0FB" w14:textId="0DE026E4" w:rsidR="00966055" w:rsidRPr="00F337FD" w:rsidRDefault="00966055" w:rsidP="00966055">
            <w:pPr>
              <w:pStyle w:val="ListParagraph"/>
              <w:numPr>
                <w:ilvl w:val="0"/>
                <w:numId w:val="1"/>
              </w:numPr>
              <w:ind w:left="360"/>
              <w:rPr>
                <w:rFonts w:ascii="Corbel" w:eastAsia="Corbel" w:hAnsi="Corbel" w:cs="Corbel"/>
                <w:sz w:val="20"/>
                <w:szCs w:val="20"/>
              </w:rPr>
            </w:pPr>
            <w:r>
              <w:rPr>
                <w:rFonts w:ascii="Corbel" w:eastAsia="Corbel" w:hAnsi="Corbel" w:cs="Corbel"/>
                <w:sz w:val="20"/>
                <w:szCs w:val="20"/>
              </w:rPr>
              <w:t xml:space="preserve">Completed </w:t>
            </w:r>
            <w:r w:rsidRPr="00F337FD">
              <w:rPr>
                <w:rFonts w:ascii="Corbel" w:eastAsia="Corbel" w:hAnsi="Corbel" w:cs="Corbel"/>
                <w:sz w:val="20"/>
                <w:szCs w:val="20"/>
              </w:rPr>
              <w:t>construction and fit out of TAFE campuses in Caloundra and Moreton Bay</w:t>
            </w:r>
          </w:p>
          <w:p w14:paraId="77041136" w14:textId="20AAD10C" w:rsidR="47F46E61" w:rsidRPr="00966055" w:rsidRDefault="00E1177B" w:rsidP="00966055">
            <w:pPr>
              <w:pStyle w:val="ListParagraph"/>
              <w:numPr>
                <w:ilvl w:val="0"/>
                <w:numId w:val="1"/>
              </w:numPr>
              <w:ind w:left="360"/>
              <w:rPr>
                <w:rFonts w:ascii="Corbel" w:eastAsia="Corbel" w:hAnsi="Corbel" w:cs="Corbel"/>
                <w:sz w:val="20"/>
                <w:szCs w:val="20"/>
              </w:rPr>
            </w:pPr>
            <w:r w:rsidRPr="00E1177B">
              <w:rPr>
                <w:rFonts w:ascii="Corbel" w:eastAsia="Corbel" w:hAnsi="Corbel" w:cs="Corbel"/>
                <w:sz w:val="20"/>
                <w:szCs w:val="20"/>
              </w:rPr>
              <w:t>cutting-edge advanced and emerging construction technology equipment</w:t>
            </w:r>
            <w:r>
              <w:rPr>
                <w:rFonts w:ascii="Corbel" w:eastAsia="Corbel" w:hAnsi="Corbel" w:cs="Corbel"/>
                <w:sz w:val="20"/>
                <w:szCs w:val="20"/>
              </w:rPr>
              <w:t xml:space="preserve"> installed at TAFE </w:t>
            </w:r>
          </w:p>
        </w:tc>
        <w:tc>
          <w:tcPr>
            <w:tcW w:w="1705" w:type="pct"/>
          </w:tcPr>
          <w:p w14:paraId="66E5B7AB" w14:textId="650A0C6B" w:rsidR="47F46E61" w:rsidRPr="00FF05A9" w:rsidRDefault="47F46E61" w:rsidP="45EFA959">
            <w:pPr>
              <w:rPr>
                <w:rFonts w:ascii="Corbel" w:eastAsia="Corbel" w:hAnsi="Corbel" w:cs="Corbel"/>
                <w:color w:val="000000" w:themeColor="text1"/>
                <w:sz w:val="20"/>
                <w:szCs w:val="20"/>
              </w:rPr>
            </w:pPr>
            <w:r w:rsidRPr="00FF05A9">
              <w:rPr>
                <w:rFonts w:ascii="Corbel" w:eastAsia="Corbel" w:hAnsi="Corbel" w:cs="Corbel"/>
                <w:sz w:val="20"/>
                <w:szCs w:val="20"/>
              </w:rPr>
              <w:t xml:space="preserve">Report signed by the relevant Queensland senior skills official that provides an update on progress against key deliverables and attaches or includes: </w:t>
            </w:r>
          </w:p>
          <w:p w14:paraId="095AD086" w14:textId="4A22B40E" w:rsidR="47F46E61" w:rsidRPr="00FF05A9" w:rsidRDefault="47F46E61" w:rsidP="45EFA959">
            <w:pPr>
              <w:pStyle w:val="ListParagraph"/>
              <w:numPr>
                <w:ilvl w:val="0"/>
                <w:numId w:val="2"/>
              </w:numPr>
              <w:rPr>
                <w:rFonts w:ascii="Corbel" w:eastAsia="Corbel" w:hAnsi="Corbel" w:cs="Corbel"/>
                <w:sz w:val="20"/>
                <w:szCs w:val="20"/>
              </w:rPr>
            </w:pPr>
            <w:r w:rsidRPr="00FF05A9">
              <w:rPr>
                <w:rFonts w:ascii="Corbel" w:eastAsia="Corbel" w:hAnsi="Corbel" w:cs="Corbel"/>
                <w:sz w:val="20"/>
                <w:szCs w:val="20"/>
              </w:rPr>
              <w:t>an outline of progress against the deliverables specified in the Project Plan to 31 December 2028</w:t>
            </w:r>
          </w:p>
          <w:p w14:paraId="7B22BF57" w14:textId="6C62E21D" w:rsidR="47F46E61" w:rsidRPr="00FF05A9" w:rsidRDefault="47F46E61" w:rsidP="45EFA959">
            <w:pPr>
              <w:pStyle w:val="ListParagraph"/>
              <w:numPr>
                <w:ilvl w:val="0"/>
                <w:numId w:val="2"/>
              </w:numPr>
              <w:rPr>
                <w:rFonts w:ascii="Corbel" w:eastAsia="Corbel" w:hAnsi="Corbel" w:cs="Corbel"/>
                <w:sz w:val="20"/>
                <w:szCs w:val="20"/>
              </w:rPr>
            </w:pPr>
            <w:r w:rsidRPr="00FF05A9">
              <w:rPr>
                <w:rFonts w:ascii="Corbel" w:eastAsia="Corbel" w:hAnsi="Corbel" w:cs="Corbel"/>
                <w:sz w:val="20"/>
                <w:szCs w:val="20"/>
              </w:rPr>
              <w:t>a Final Evaluation Report for the TAFE Centre of Excellence – Construction Tech activities to 31 December 2028</w:t>
            </w:r>
            <w:r w:rsidR="17569B13" w:rsidRPr="00FF05A9">
              <w:rPr>
                <w:rFonts w:ascii="Corbel" w:eastAsia="Corbel" w:hAnsi="Corbel" w:cs="Corbel"/>
                <w:sz w:val="20"/>
                <w:szCs w:val="20"/>
              </w:rPr>
              <w:t>, including quantitative and qualitative data and analysis of findings against baseline data</w:t>
            </w:r>
          </w:p>
          <w:p w14:paraId="76281A3E" w14:textId="77777777" w:rsidR="00966055" w:rsidRDefault="58B04C6A" w:rsidP="00966055">
            <w:pPr>
              <w:pStyle w:val="ListParagraph"/>
              <w:numPr>
                <w:ilvl w:val="0"/>
                <w:numId w:val="1"/>
              </w:numPr>
              <w:ind w:left="360"/>
              <w:rPr>
                <w:rFonts w:ascii="Corbel" w:eastAsia="Corbel" w:hAnsi="Corbel" w:cs="Corbel"/>
                <w:sz w:val="20"/>
                <w:szCs w:val="20"/>
              </w:rPr>
            </w:pPr>
            <w:r w:rsidRPr="00FF05A9">
              <w:rPr>
                <w:rFonts w:ascii="Corbel" w:eastAsia="Corbel" w:hAnsi="Corbel" w:cs="Corbel"/>
                <w:sz w:val="20"/>
                <w:szCs w:val="20"/>
              </w:rPr>
              <w:t>d</w:t>
            </w:r>
            <w:r w:rsidR="17569B13" w:rsidRPr="00FF05A9">
              <w:rPr>
                <w:rFonts w:ascii="Corbel" w:eastAsia="Corbel" w:hAnsi="Corbel" w:cs="Corbel"/>
                <w:sz w:val="20"/>
                <w:szCs w:val="20"/>
              </w:rPr>
              <w:t xml:space="preserve">etails on </w:t>
            </w:r>
            <w:r w:rsidR="7EFFD43D" w:rsidRPr="00FF05A9">
              <w:rPr>
                <w:rFonts w:ascii="Corbel" w:eastAsia="Corbel" w:hAnsi="Corbel" w:cs="Corbel"/>
                <w:sz w:val="20"/>
                <w:szCs w:val="20"/>
              </w:rPr>
              <w:t xml:space="preserve">established </w:t>
            </w:r>
            <w:r w:rsidR="17569B13" w:rsidRPr="00FF05A9">
              <w:rPr>
                <w:rFonts w:ascii="Corbel" w:eastAsia="Corbel" w:hAnsi="Corbel" w:cs="Corbel"/>
                <w:sz w:val="20"/>
                <w:szCs w:val="20"/>
              </w:rPr>
              <w:t>partnerships</w:t>
            </w:r>
            <w:r w:rsidR="4EC94582" w:rsidRPr="00FF05A9">
              <w:rPr>
                <w:rFonts w:ascii="Corbel" w:eastAsia="Corbel" w:hAnsi="Corbel" w:cs="Corbel"/>
                <w:sz w:val="20"/>
                <w:szCs w:val="20"/>
              </w:rPr>
              <w:t xml:space="preserve"> (industry, universities, other TAFEs and TCEs, unions, employers, JSCs)</w:t>
            </w:r>
            <w:r w:rsidR="17569B13" w:rsidRPr="00FF05A9">
              <w:rPr>
                <w:rFonts w:ascii="Corbel" w:eastAsia="Corbel" w:hAnsi="Corbel" w:cs="Corbel"/>
                <w:sz w:val="20"/>
                <w:szCs w:val="20"/>
              </w:rPr>
              <w:t xml:space="preserve"> and ongoing legacy of TCE CT. </w:t>
            </w:r>
          </w:p>
          <w:p w14:paraId="151D9AA1" w14:textId="489CFB24" w:rsidR="00966055" w:rsidRPr="00F337FD" w:rsidRDefault="00966055" w:rsidP="00966055">
            <w:pPr>
              <w:pStyle w:val="ListParagraph"/>
              <w:numPr>
                <w:ilvl w:val="0"/>
                <w:numId w:val="1"/>
              </w:numPr>
              <w:ind w:left="360"/>
              <w:rPr>
                <w:rFonts w:ascii="Corbel" w:eastAsia="Corbel" w:hAnsi="Corbel" w:cs="Corbel"/>
                <w:sz w:val="20"/>
                <w:szCs w:val="20"/>
              </w:rPr>
            </w:pPr>
            <w:r w:rsidRPr="00F337FD">
              <w:rPr>
                <w:rFonts w:ascii="Corbel" w:eastAsia="Corbel" w:hAnsi="Corbel" w:cs="Corbel"/>
                <w:sz w:val="20"/>
                <w:szCs w:val="20"/>
              </w:rPr>
              <w:t xml:space="preserve">documentation to evidence </w:t>
            </w:r>
            <w:r w:rsidR="002348BD">
              <w:rPr>
                <w:rFonts w:ascii="Corbel" w:eastAsia="Corbel" w:hAnsi="Corbel" w:cs="Corbel"/>
                <w:sz w:val="20"/>
                <w:szCs w:val="20"/>
              </w:rPr>
              <w:t xml:space="preserve">completion of </w:t>
            </w:r>
            <w:r w:rsidRPr="00F337FD">
              <w:rPr>
                <w:rFonts w:ascii="Corbel" w:eastAsia="Corbel" w:hAnsi="Corbel" w:cs="Corbel"/>
                <w:sz w:val="20"/>
                <w:szCs w:val="20"/>
              </w:rPr>
              <w:t xml:space="preserve">construction and fit out of Caloundra and Moreton Bay (Petrie) TAFE campuses </w:t>
            </w:r>
          </w:p>
          <w:p w14:paraId="336A0CE0" w14:textId="6CB20A66" w:rsidR="47F46E61" w:rsidRPr="00FF05A9" w:rsidRDefault="00966055" w:rsidP="00966055">
            <w:pPr>
              <w:pStyle w:val="ListParagraph"/>
              <w:numPr>
                <w:ilvl w:val="0"/>
                <w:numId w:val="2"/>
              </w:numPr>
              <w:rPr>
                <w:rFonts w:ascii="Corbel" w:eastAsia="Corbel" w:hAnsi="Corbel" w:cs="Corbel"/>
              </w:rPr>
            </w:pPr>
            <w:r w:rsidRPr="00F337FD">
              <w:rPr>
                <w:rFonts w:ascii="Corbel" w:eastAsia="Corbel" w:hAnsi="Corbel" w:cs="Corbel"/>
                <w:sz w:val="20"/>
                <w:szCs w:val="20"/>
              </w:rPr>
              <w:t>documentation to evidence</w:t>
            </w:r>
            <w:r w:rsidR="00E1177B">
              <w:rPr>
                <w:rFonts w:ascii="Corbel" w:eastAsia="Corbel" w:hAnsi="Corbel" w:cs="Corbel"/>
                <w:sz w:val="20"/>
                <w:szCs w:val="20"/>
              </w:rPr>
              <w:t xml:space="preserve"> installation of </w:t>
            </w:r>
            <w:r w:rsidR="00E1177B" w:rsidRPr="00E1177B">
              <w:rPr>
                <w:rFonts w:ascii="Corbel" w:eastAsia="Corbel" w:hAnsi="Corbel" w:cs="Corbel"/>
                <w:sz w:val="20"/>
                <w:szCs w:val="20"/>
              </w:rPr>
              <w:t>cutting-edge advanced and emerging construction technology equipment installed at TAFE</w:t>
            </w:r>
          </w:p>
        </w:tc>
        <w:tc>
          <w:tcPr>
            <w:tcW w:w="900" w:type="pct"/>
          </w:tcPr>
          <w:p w14:paraId="63813857" w14:textId="4B02AC35" w:rsidR="00BF6EDE" w:rsidRPr="00FF05A9" w:rsidRDefault="58706432" w:rsidP="00F337FD">
            <w:pPr>
              <w:jc w:val="right"/>
              <w:rPr>
                <w:rFonts w:ascii="Corbel" w:hAnsi="Corbel"/>
                <w:sz w:val="20"/>
                <w:szCs w:val="20"/>
              </w:rPr>
            </w:pPr>
            <w:r w:rsidRPr="60BF9E29">
              <w:rPr>
                <w:rFonts w:ascii="Corbel" w:hAnsi="Corbel"/>
                <w:sz w:val="20"/>
                <w:szCs w:val="20"/>
              </w:rPr>
              <w:t>$</w:t>
            </w:r>
            <w:r w:rsidR="294920C0" w:rsidRPr="60BF9E29">
              <w:rPr>
                <w:rFonts w:ascii="Corbel" w:hAnsi="Corbel"/>
                <w:sz w:val="20"/>
                <w:szCs w:val="20"/>
              </w:rPr>
              <w:t>2</w:t>
            </w:r>
            <w:r w:rsidR="23A0686F" w:rsidRPr="60BF9E29">
              <w:rPr>
                <w:rFonts w:ascii="Corbel" w:hAnsi="Corbel"/>
                <w:sz w:val="20"/>
                <w:szCs w:val="20"/>
              </w:rPr>
              <w:t>,</w:t>
            </w:r>
            <w:r w:rsidR="1E55DEF4" w:rsidRPr="60BF9E29">
              <w:rPr>
                <w:rFonts w:ascii="Corbel" w:hAnsi="Corbel"/>
                <w:sz w:val="20"/>
                <w:szCs w:val="20"/>
              </w:rPr>
              <w:t>9</w:t>
            </w:r>
            <w:r w:rsidR="23A0686F" w:rsidRPr="60BF9E29">
              <w:rPr>
                <w:rFonts w:ascii="Corbel" w:hAnsi="Corbel"/>
                <w:sz w:val="20"/>
                <w:szCs w:val="20"/>
              </w:rPr>
              <w:t>00,000</w:t>
            </w:r>
          </w:p>
        </w:tc>
        <w:tc>
          <w:tcPr>
            <w:tcW w:w="691" w:type="pct"/>
          </w:tcPr>
          <w:p w14:paraId="6F5B59B7" w14:textId="2D41ECFC" w:rsidR="00BF6EDE" w:rsidRPr="00FF05A9" w:rsidRDefault="007D5F79">
            <w:pPr>
              <w:rPr>
                <w:rFonts w:ascii="Corbel" w:hAnsi="Corbel"/>
                <w:sz w:val="20"/>
                <w:szCs w:val="20"/>
              </w:rPr>
            </w:pPr>
            <w:r w:rsidRPr="00FF05A9">
              <w:rPr>
                <w:rFonts w:ascii="Corbel" w:hAnsi="Corbel"/>
                <w:sz w:val="20"/>
                <w:szCs w:val="20"/>
              </w:rPr>
              <w:t xml:space="preserve">31 </w:t>
            </w:r>
            <w:r w:rsidR="1FEDDD5C" w:rsidRPr="00FF05A9">
              <w:rPr>
                <w:rFonts w:ascii="Corbel" w:hAnsi="Corbel"/>
                <w:sz w:val="20"/>
                <w:szCs w:val="20"/>
              </w:rPr>
              <w:t>December</w:t>
            </w:r>
            <w:r w:rsidRPr="00FF05A9">
              <w:rPr>
                <w:rFonts w:ascii="Corbel" w:hAnsi="Corbel"/>
                <w:sz w:val="20"/>
                <w:szCs w:val="20"/>
              </w:rPr>
              <w:t>2028</w:t>
            </w:r>
          </w:p>
        </w:tc>
      </w:tr>
      <w:tr w:rsidR="00E91924" w:rsidRPr="00FF05A9" w14:paraId="5FB4466B" w14:textId="77777777" w:rsidTr="00F337FD">
        <w:tc>
          <w:tcPr>
            <w:tcW w:w="1704" w:type="pct"/>
          </w:tcPr>
          <w:p w14:paraId="7D10C14A" w14:textId="77777777" w:rsidR="00E91924" w:rsidRPr="00FF05A9" w:rsidRDefault="00E91924" w:rsidP="45EFA959">
            <w:pPr>
              <w:rPr>
                <w:rFonts w:ascii="Corbel" w:hAnsi="Corbel"/>
              </w:rPr>
            </w:pPr>
          </w:p>
        </w:tc>
        <w:tc>
          <w:tcPr>
            <w:tcW w:w="1705" w:type="pct"/>
          </w:tcPr>
          <w:p w14:paraId="06D4210F" w14:textId="77777777" w:rsidR="00E91924" w:rsidRPr="00FF05A9" w:rsidRDefault="00E91924" w:rsidP="45EFA959">
            <w:pPr>
              <w:ind w:left="2160"/>
              <w:rPr>
                <w:rFonts w:ascii="Corbel" w:hAnsi="Corbel"/>
                <w:b/>
                <w:bCs/>
              </w:rPr>
            </w:pPr>
            <w:r w:rsidRPr="00FF05A9">
              <w:rPr>
                <w:rFonts w:ascii="Corbel" w:hAnsi="Corbel"/>
                <w:b/>
                <w:bCs/>
              </w:rPr>
              <w:t>Total</w:t>
            </w:r>
          </w:p>
        </w:tc>
        <w:tc>
          <w:tcPr>
            <w:tcW w:w="900" w:type="pct"/>
          </w:tcPr>
          <w:p w14:paraId="1304E297" w14:textId="45CCA147" w:rsidR="00E91924" w:rsidRPr="00FF05A9" w:rsidRDefault="00E91924" w:rsidP="00F337FD">
            <w:pPr>
              <w:jc w:val="right"/>
              <w:rPr>
                <w:rFonts w:ascii="Corbel" w:hAnsi="Corbel"/>
                <w:b/>
                <w:bCs/>
              </w:rPr>
            </w:pPr>
            <w:r w:rsidRPr="60BF9E29">
              <w:rPr>
                <w:rFonts w:ascii="Corbel" w:hAnsi="Corbel"/>
                <w:b/>
                <w:bCs/>
              </w:rPr>
              <w:t>$</w:t>
            </w:r>
            <w:r w:rsidR="60388561" w:rsidRPr="60BF9E29">
              <w:rPr>
                <w:rFonts w:ascii="Corbel" w:hAnsi="Corbel"/>
                <w:b/>
                <w:bCs/>
              </w:rPr>
              <w:t>36,</w:t>
            </w:r>
            <w:r w:rsidRPr="60BF9E29">
              <w:rPr>
                <w:rFonts w:ascii="Corbel" w:hAnsi="Corbel"/>
                <w:b/>
                <w:bCs/>
              </w:rPr>
              <w:t>9</w:t>
            </w:r>
            <w:r w:rsidR="60388561" w:rsidRPr="60BF9E29">
              <w:rPr>
                <w:rFonts w:ascii="Corbel" w:hAnsi="Corbel"/>
                <w:b/>
                <w:bCs/>
              </w:rPr>
              <w:t>00,000</w:t>
            </w:r>
          </w:p>
        </w:tc>
        <w:tc>
          <w:tcPr>
            <w:tcW w:w="691" w:type="pct"/>
          </w:tcPr>
          <w:p w14:paraId="3D757FCA" w14:textId="77777777" w:rsidR="00E91924" w:rsidRPr="00FF05A9" w:rsidRDefault="00E91924">
            <w:pPr>
              <w:rPr>
                <w:rFonts w:ascii="Corbel" w:hAnsi="Corbel"/>
              </w:rPr>
            </w:pPr>
          </w:p>
        </w:tc>
      </w:tr>
    </w:tbl>
    <w:p w14:paraId="21FE4F24" w14:textId="77777777" w:rsidR="00E91924" w:rsidRPr="00FF05A9" w:rsidRDefault="00E91924" w:rsidP="00E91924">
      <w:pPr>
        <w:rPr>
          <w:rFonts w:ascii="Corbel" w:eastAsia="Corbel" w:hAnsi="Corbel" w:cs="Corbel"/>
          <w:b/>
          <w:bCs/>
          <w:caps/>
          <w:color w:val="980033"/>
        </w:rPr>
      </w:pPr>
    </w:p>
    <w:p w14:paraId="342ECA82" w14:textId="77777777" w:rsidR="00E91924" w:rsidRPr="00FF05A9" w:rsidRDefault="00E91924" w:rsidP="00E91924">
      <w:pPr>
        <w:rPr>
          <w:rFonts w:ascii="Corbel" w:eastAsia="Corbel" w:hAnsi="Corbel" w:cs="Corbel"/>
          <w:b/>
          <w:bCs/>
          <w:caps/>
          <w:color w:val="980033"/>
        </w:rPr>
      </w:pPr>
    </w:p>
    <w:p w14:paraId="021B9A13" w14:textId="77777777" w:rsidR="00E91924" w:rsidRPr="00FF05A9" w:rsidRDefault="00E91924" w:rsidP="00E91924">
      <w:pPr>
        <w:rPr>
          <w:rFonts w:ascii="Corbel" w:eastAsia="Corbel" w:hAnsi="Corbel" w:cs="Corbel"/>
          <w:b/>
          <w:bCs/>
          <w:caps/>
          <w:color w:val="980033"/>
          <w:highlight w:val="yellow"/>
        </w:rPr>
        <w:sectPr w:rsidR="00E91924" w:rsidRPr="00FF05A9" w:rsidSect="00E91924">
          <w:pgSz w:w="16838" w:h="11906" w:orient="landscape"/>
          <w:pgMar w:top="1440" w:right="426" w:bottom="1440" w:left="1440" w:header="708" w:footer="708" w:gutter="0"/>
          <w:cols w:space="708"/>
          <w:docGrid w:linePitch="360"/>
        </w:sectPr>
      </w:pPr>
    </w:p>
    <w:p w14:paraId="4D532970" w14:textId="4E609D05" w:rsidR="00C568B1" w:rsidRPr="00FF05A9" w:rsidRDefault="00C568B1" w:rsidP="00421E43">
      <w:pPr>
        <w:ind w:left="-142"/>
        <w:rPr>
          <w:rFonts w:ascii="Corbel" w:hAnsi="Corbel"/>
        </w:rPr>
      </w:pPr>
      <w:r w:rsidRPr="00FF05A9">
        <w:rPr>
          <w:rFonts w:ascii="Corbel" w:hAnsi="Corbel"/>
        </w:rPr>
        <w:lastRenderedPageBreak/>
        <w:t xml:space="preserve">The Parties have confirmed their commitment to this </w:t>
      </w:r>
      <w:r w:rsidR="002A6E16" w:rsidRPr="00FF05A9">
        <w:rPr>
          <w:rFonts w:ascii="Corbel" w:hAnsi="Corbel"/>
        </w:rPr>
        <w:t xml:space="preserve">implementation plan </w:t>
      </w:r>
      <w:r w:rsidRPr="00FF05A9">
        <w:rPr>
          <w:rFonts w:ascii="Corbel" w:hAnsi="Corbel"/>
        </w:rPr>
        <w:t>as follows:</w:t>
      </w:r>
    </w:p>
    <w:p w14:paraId="47C7FE2A" w14:textId="77777777" w:rsidR="00421E43" w:rsidRPr="00FF05A9" w:rsidRDefault="00421E43" w:rsidP="00421E43">
      <w:pPr>
        <w:ind w:left="-142"/>
        <w:rPr>
          <w:rFonts w:ascii="Corbel" w:hAnsi="Corbel"/>
        </w:rPr>
      </w:pPr>
    </w:p>
    <w:tbl>
      <w:tblPr>
        <w:tblW w:w="9355" w:type="dxa"/>
        <w:jc w:val="center"/>
        <w:tblLayout w:type="fixed"/>
        <w:tblLook w:val="01E0" w:firstRow="1" w:lastRow="1" w:firstColumn="1" w:lastColumn="1" w:noHBand="0" w:noVBand="0"/>
      </w:tblPr>
      <w:tblGrid>
        <w:gridCol w:w="4536"/>
        <w:gridCol w:w="283"/>
        <w:gridCol w:w="4536"/>
      </w:tblGrid>
      <w:tr w:rsidR="00C568B1" w:rsidRPr="00FF05A9" w14:paraId="6BE832DE" w14:textId="77777777" w:rsidTr="00F36770">
        <w:trPr>
          <w:cantSplit/>
          <w:jc w:val="center"/>
        </w:trPr>
        <w:tc>
          <w:tcPr>
            <w:tcW w:w="4536" w:type="dxa"/>
          </w:tcPr>
          <w:p w14:paraId="0C56252B" w14:textId="77777777" w:rsidR="00C568B1" w:rsidRPr="00FF05A9" w:rsidRDefault="00C568B1">
            <w:pPr>
              <w:pStyle w:val="Signed"/>
              <w:rPr>
                <w:rFonts w:ascii="Corbel" w:hAnsi="Corbel"/>
              </w:rPr>
            </w:pPr>
            <w:r w:rsidRPr="00FF05A9">
              <w:rPr>
                <w:rStyle w:val="SignedBold"/>
                <w:rFonts w:ascii="Corbel" w:hAnsi="Corbel"/>
              </w:rPr>
              <w:t>Signed</w:t>
            </w:r>
            <w:r w:rsidRPr="00FF05A9">
              <w:rPr>
                <w:rFonts w:ascii="Corbel" w:hAnsi="Corbel"/>
              </w:rPr>
              <w:t xml:space="preserve"> for and on behalf of the Commonwealth of Australia by</w:t>
            </w:r>
          </w:p>
          <w:p w14:paraId="5FDC9C3D" w14:textId="77777777" w:rsidR="00C568B1" w:rsidRPr="00FF05A9" w:rsidRDefault="00C568B1">
            <w:pPr>
              <w:pStyle w:val="LineForSignature"/>
              <w:rPr>
                <w:rFonts w:ascii="Corbel" w:hAnsi="Corbel"/>
                <w:lang w:val="en-AU"/>
              </w:rPr>
            </w:pPr>
            <w:r w:rsidRPr="00FF05A9">
              <w:rPr>
                <w:rFonts w:ascii="Corbel" w:hAnsi="Corbel"/>
                <w:lang w:val="en-AU"/>
              </w:rPr>
              <w:br/>
            </w:r>
            <w:r w:rsidRPr="00FF05A9">
              <w:rPr>
                <w:rFonts w:ascii="Corbel" w:hAnsi="Corbel"/>
                <w:lang w:val="en-AU"/>
              </w:rPr>
              <w:tab/>
            </w:r>
          </w:p>
          <w:p w14:paraId="2D62C427" w14:textId="3C17330A" w:rsidR="00C568B1" w:rsidRPr="00FF05A9" w:rsidRDefault="00C568B1">
            <w:pPr>
              <w:pStyle w:val="SingleParagraph"/>
              <w:rPr>
                <w:rStyle w:val="Bold"/>
              </w:rPr>
            </w:pPr>
            <w:r w:rsidRPr="00FF05A9">
              <w:rPr>
                <w:rStyle w:val="Bold"/>
              </w:rPr>
              <w:t xml:space="preserve">The Honourable </w:t>
            </w:r>
            <w:r w:rsidR="00543E80" w:rsidRPr="00FF05A9">
              <w:rPr>
                <w:rStyle w:val="Bold"/>
              </w:rPr>
              <w:t>Andrew Giles</w:t>
            </w:r>
            <w:r w:rsidRPr="00FF05A9">
              <w:rPr>
                <w:rStyle w:val="Bold"/>
              </w:rPr>
              <w:t xml:space="preserve"> MP</w:t>
            </w:r>
          </w:p>
          <w:p w14:paraId="410BC68A" w14:textId="0A50814D" w:rsidR="00C568B1" w:rsidRPr="00FF05A9" w:rsidRDefault="00C568B1">
            <w:pPr>
              <w:pStyle w:val="Position"/>
            </w:pPr>
            <w:r w:rsidRPr="00FF05A9">
              <w:t xml:space="preserve">Minister for </w:t>
            </w:r>
            <w:r w:rsidR="004037EF" w:rsidRPr="00FF05A9">
              <w:t>Skills and Training</w:t>
            </w:r>
          </w:p>
          <w:p w14:paraId="7BCC62B6" w14:textId="6ECD9ACF" w:rsidR="00C568B1" w:rsidRPr="00FF05A9" w:rsidRDefault="003B590A">
            <w:pPr>
              <w:pStyle w:val="SingleParagraph"/>
              <w:tabs>
                <w:tab w:val="num" w:pos="1134"/>
              </w:tabs>
              <w:spacing w:after="240"/>
              <w:rPr>
                <w:b/>
              </w:rPr>
            </w:pPr>
            <w:r w:rsidRPr="00FF05A9">
              <w:t xml:space="preserve">   </w:t>
            </w:r>
            <w:r w:rsidR="003E1943" w:rsidRPr="00FF05A9">
              <w:t xml:space="preserve">   </w:t>
            </w:r>
            <w:r w:rsidRPr="00FF05A9">
              <w:t xml:space="preserve">/   </w:t>
            </w:r>
            <w:r w:rsidR="003E1943" w:rsidRPr="00FF05A9">
              <w:t xml:space="preserve">   </w:t>
            </w:r>
            <w:proofErr w:type="gramStart"/>
            <w:r w:rsidR="003E1943" w:rsidRPr="00FF05A9">
              <w:t xml:space="preserve">/  </w:t>
            </w:r>
            <w:r w:rsidR="00342A60" w:rsidRPr="00FF05A9">
              <w:t>202</w:t>
            </w:r>
            <w:r w:rsidR="00934A74" w:rsidRPr="00FF05A9">
              <w:t>5</w:t>
            </w:r>
            <w:proofErr w:type="gramEnd"/>
          </w:p>
        </w:tc>
        <w:tc>
          <w:tcPr>
            <w:tcW w:w="283" w:type="dxa"/>
          </w:tcPr>
          <w:p w14:paraId="638FDA4C" w14:textId="77777777" w:rsidR="00F36770" w:rsidRPr="00FF05A9" w:rsidRDefault="00F36770">
            <w:pPr>
              <w:pStyle w:val="Signed"/>
              <w:rPr>
                <w:rStyle w:val="SignedBold"/>
                <w:rFonts w:ascii="Corbel" w:hAnsi="Corbel"/>
                <w:b w:val="0"/>
                <w:bCs w:val="0"/>
              </w:rPr>
            </w:pPr>
          </w:p>
        </w:tc>
        <w:tc>
          <w:tcPr>
            <w:tcW w:w="4536" w:type="dxa"/>
          </w:tcPr>
          <w:p w14:paraId="298CB48E" w14:textId="1D8E6219" w:rsidR="00C568B1" w:rsidRPr="00FF05A9" w:rsidRDefault="00C568B1">
            <w:pPr>
              <w:pStyle w:val="Signed"/>
              <w:rPr>
                <w:rFonts w:ascii="Corbel" w:hAnsi="Corbel"/>
              </w:rPr>
            </w:pPr>
            <w:r w:rsidRPr="00FF05A9">
              <w:rPr>
                <w:rStyle w:val="SignedBold"/>
                <w:rFonts w:ascii="Corbel" w:hAnsi="Corbel"/>
              </w:rPr>
              <w:t>Signed</w:t>
            </w:r>
            <w:r w:rsidRPr="00FF05A9">
              <w:rPr>
                <w:rFonts w:ascii="Corbel" w:hAnsi="Corbel"/>
              </w:rPr>
              <w:t xml:space="preserve"> for and on behalf of the</w:t>
            </w:r>
            <w:r w:rsidR="00CB61EC" w:rsidRPr="00FF05A9">
              <w:rPr>
                <w:rFonts w:ascii="Corbel" w:hAnsi="Corbel"/>
              </w:rPr>
              <w:t xml:space="preserve"> </w:t>
            </w:r>
            <w:r w:rsidRPr="00FF05A9">
              <w:rPr>
                <w:rFonts w:ascii="Corbel" w:hAnsi="Corbel"/>
              </w:rPr>
              <w:t xml:space="preserve">State of </w:t>
            </w:r>
            <w:r w:rsidR="00CB61EC" w:rsidRPr="00FF05A9">
              <w:rPr>
                <w:rFonts w:ascii="Corbel" w:hAnsi="Corbel"/>
              </w:rPr>
              <w:t xml:space="preserve">Queensland </w:t>
            </w:r>
            <w:r w:rsidRPr="00FF05A9">
              <w:rPr>
                <w:rFonts w:ascii="Corbel" w:hAnsi="Corbel"/>
              </w:rPr>
              <w:t>by</w:t>
            </w:r>
            <w:r w:rsidR="00342A60" w:rsidRPr="00FF05A9">
              <w:rPr>
                <w:rFonts w:ascii="Corbel" w:hAnsi="Corbel"/>
              </w:rPr>
              <w:t xml:space="preserve"> </w:t>
            </w:r>
          </w:p>
          <w:p w14:paraId="15F76D4D" w14:textId="77777777" w:rsidR="00C568B1" w:rsidRPr="00FF05A9" w:rsidRDefault="00C568B1">
            <w:pPr>
              <w:pStyle w:val="LineForSignature"/>
              <w:rPr>
                <w:rFonts w:ascii="Corbel" w:hAnsi="Corbel"/>
                <w:lang w:val="en-AU"/>
              </w:rPr>
            </w:pPr>
            <w:r w:rsidRPr="00FF05A9">
              <w:rPr>
                <w:rFonts w:ascii="Corbel" w:hAnsi="Corbel"/>
                <w:lang w:val="en-AU"/>
              </w:rPr>
              <w:br/>
            </w:r>
            <w:r w:rsidRPr="00FF05A9">
              <w:rPr>
                <w:rFonts w:ascii="Corbel" w:hAnsi="Corbel"/>
                <w:lang w:val="en-AU"/>
              </w:rPr>
              <w:tab/>
            </w:r>
          </w:p>
          <w:p w14:paraId="5028E1E9" w14:textId="6F7C238B" w:rsidR="00C568B1" w:rsidRPr="00FF05A9" w:rsidRDefault="00C568B1">
            <w:pPr>
              <w:pStyle w:val="SingleParagraph"/>
              <w:rPr>
                <w:rStyle w:val="Bold"/>
              </w:rPr>
            </w:pPr>
            <w:r w:rsidRPr="00FF05A9">
              <w:rPr>
                <w:rStyle w:val="Bold"/>
              </w:rPr>
              <w:t>The Honourable</w:t>
            </w:r>
            <w:r w:rsidR="00934A74" w:rsidRPr="00FF05A9">
              <w:rPr>
                <w:rStyle w:val="Bold"/>
              </w:rPr>
              <w:t xml:space="preserve"> Rosslyn (Ros) Bates</w:t>
            </w:r>
            <w:r w:rsidRPr="00FF05A9">
              <w:rPr>
                <w:rStyle w:val="Bold"/>
              </w:rPr>
              <w:t xml:space="preserve"> MP</w:t>
            </w:r>
          </w:p>
          <w:p w14:paraId="4B6F97A9" w14:textId="184BF524" w:rsidR="00C568B1" w:rsidRPr="00FF05A9" w:rsidRDefault="00C568B1">
            <w:pPr>
              <w:pStyle w:val="Position"/>
            </w:pPr>
            <w:r w:rsidRPr="00FF05A9">
              <w:t>Minister for</w:t>
            </w:r>
            <w:r w:rsidR="00934A74" w:rsidRPr="00FF05A9">
              <w:t xml:space="preserve"> Finance, Trade, Employment and Training</w:t>
            </w:r>
            <w:r w:rsidRPr="00FF05A9">
              <w:t xml:space="preserve"> </w:t>
            </w:r>
          </w:p>
          <w:p w14:paraId="131A1D71" w14:textId="32E0FD33" w:rsidR="00C568B1" w:rsidRPr="00FF05A9" w:rsidRDefault="003E1943">
            <w:pPr>
              <w:rPr>
                <w:rFonts w:ascii="Corbel" w:hAnsi="Corbel"/>
              </w:rPr>
            </w:pPr>
            <w:r w:rsidRPr="00FF05A9">
              <w:rPr>
                <w:rFonts w:ascii="Corbel" w:hAnsi="Corbel"/>
              </w:rPr>
              <w:t xml:space="preserve">      /      </w:t>
            </w:r>
            <w:proofErr w:type="gramStart"/>
            <w:r w:rsidRPr="00FF05A9">
              <w:rPr>
                <w:rFonts w:ascii="Corbel" w:hAnsi="Corbel"/>
              </w:rPr>
              <w:t>/  202</w:t>
            </w:r>
            <w:r w:rsidR="00934A74" w:rsidRPr="00FF05A9">
              <w:rPr>
                <w:rFonts w:ascii="Corbel" w:hAnsi="Corbel"/>
              </w:rPr>
              <w:t>5</w:t>
            </w:r>
            <w:proofErr w:type="gramEnd"/>
          </w:p>
        </w:tc>
      </w:tr>
    </w:tbl>
    <w:p w14:paraId="4EFE7DEE" w14:textId="64E6B59D" w:rsidR="00D14B16" w:rsidRPr="00FF05A9" w:rsidRDefault="00D14B16" w:rsidP="39958E1B">
      <w:pPr>
        <w:rPr>
          <w:rFonts w:ascii="Corbel" w:hAnsi="Corbel"/>
          <w:b/>
          <w:bCs/>
          <w:highlight w:val="yellow"/>
        </w:rPr>
      </w:pPr>
    </w:p>
    <w:sectPr w:rsidR="00D14B16" w:rsidRPr="00FF05A9" w:rsidSect="00C568B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C0C7" w14:textId="77777777" w:rsidR="00962E43" w:rsidRDefault="00962E43" w:rsidP="00524FCE">
      <w:pPr>
        <w:spacing w:after="0" w:line="240" w:lineRule="auto"/>
      </w:pPr>
      <w:r>
        <w:separator/>
      </w:r>
    </w:p>
  </w:endnote>
  <w:endnote w:type="continuationSeparator" w:id="0">
    <w:p w14:paraId="7626CFEC" w14:textId="77777777" w:rsidR="00962E43" w:rsidRDefault="00962E43" w:rsidP="00524FCE">
      <w:pPr>
        <w:spacing w:after="0" w:line="240" w:lineRule="auto"/>
      </w:pPr>
      <w:r>
        <w:continuationSeparator/>
      </w:r>
    </w:p>
  </w:endnote>
  <w:endnote w:type="continuationNotice" w:id="1">
    <w:p w14:paraId="04B12663" w14:textId="77777777" w:rsidR="00962E43" w:rsidRDefault="00962E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7248" w14:textId="0B71DC3E" w:rsidR="006F374C" w:rsidRDefault="006F3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3C8A" w14:textId="2A40A786" w:rsidR="006F374C" w:rsidRDefault="006F3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DF36" w14:textId="2A05DB03" w:rsidR="006F374C" w:rsidRDefault="006F37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2F16" w14:textId="1AB3BA03" w:rsidR="005F02D6" w:rsidRDefault="005F02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D6AE" w14:textId="50A87837" w:rsidR="00335C63" w:rsidRPr="0034665B" w:rsidRDefault="00335C63" w:rsidP="003466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F772" w14:textId="711539CC" w:rsidR="005F02D6" w:rsidRDefault="005F0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6038B" w14:textId="77777777" w:rsidR="00962E43" w:rsidRDefault="00962E43" w:rsidP="00524FCE">
      <w:pPr>
        <w:spacing w:after="0" w:line="240" w:lineRule="auto"/>
      </w:pPr>
      <w:r>
        <w:separator/>
      </w:r>
    </w:p>
  </w:footnote>
  <w:footnote w:type="continuationSeparator" w:id="0">
    <w:p w14:paraId="38B5461A" w14:textId="77777777" w:rsidR="00962E43" w:rsidRDefault="00962E43" w:rsidP="00524FCE">
      <w:pPr>
        <w:spacing w:after="0" w:line="240" w:lineRule="auto"/>
      </w:pPr>
      <w:r>
        <w:continuationSeparator/>
      </w:r>
    </w:p>
  </w:footnote>
  <w:footnote w:type="continuationNotice" w:id="1">
    <w:p w14:paraId="02217457" w14:textId="77777777" w:rsidR="00962E43" w:rsidRDefault="00962E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A10C" w14:textId="0C2C3466" w:rsidR="006F374C" w:rsidRDefault="006F3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FFAD" w14:textId="013A2B1B" w:rsidR="006F374C" w:rsidRDefault="006F37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41F6" w14:textId="673F14DF" w:rsidR="006F374C" w:rsidRDefault="006F37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3128" w14:textId="50BA3FC2" w:rsidR="005F02D6" w:rsidRDefault="005F02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2680" w14:textId="7347F3C4" w:rsidR="005F02D6" w:rsidRDefault="005F02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B037" w14:textId="45968109" w:rsidR="005F02D6" w:rsidRDefault="005F0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77F34"/>
    <w:multiLevelType w:val="hybridMultilevel"/>
    <w:tmpl w:val="46CA2EE6"/>
    <w:lvl w:ilvl="0" w:tplc="8D58D546">
      <w:start w:val="1"/>
      <w:numFmt w:val="bullet"/>
      <w:lvlText w:val=""/>
      <w:lvlJc w:val="left"/>
      <w:pPr>
        <w:ind w:left="1440" w:hanging="360"/>
      </w:pPr>
      <w:rPr>
        <w:rFonts w:ascii="Symbol" w:hAnsi="Symbol" w:hint="default"/>
        <w:sz w:val="24"/>
        <w:szCs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3F56B14"/>
    <w:multiLevelType w:val="hybridMultilevel"/>
    <w:tmpl w:val="7ACC65B6"/>
    <w:lvl w:ilvl="0" w:tplc="FFFFFFFF">
      <w:start w:val="1"/>
      <w:numFmt w:val="decimal"/>
      <w:pStyle w:val="MBPoint"/>
      <w:lvlText w:val="%1)"/>
      <w:lvlJc w:val="left"/>
      <w:pPr>
        <w:ind w:left="57" w:hanging="360"/>
      </w:p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3"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9918F5"/>
    <w:multiLevelType w:val="hybridMultilevel"/>
    <w:tmpl w:val="25F8E8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071B13"/>
    <w:multiLevelType w:val="hybridMultilevel"/>
    <w:tmpl w:val="5B4C0544"/>
    <w:lvl w:ilvl="0" w:tplc="FFFFFFFF">
      <w:start w:val="1"/>
      <w:numFmt w:val="decimal"/>
      <w:lvlText w:val="%1."/>
      <w:lvlJc w:val="left"/>
      <w:pPr>
        <w:ind w:left="823" w:hanging="360"/>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1543" w:hanging="360"/>
      </w:pPr>
      <w:rPr>
        <w:rFonts w:ascii="Calibri" w:eastAsia="Calibri" w:hAnsi="Calibri" w:cs="Calibri" w:hint="default"/>
        <w:b w:val="0"/>
        <w:bCs w:val="0"/>
        <w:i w:val="0"/>
        <w:iCs w:val="0"/>
        <w:spacing w:val="0"/>
        <w:w w:val="100"/>
        <w:sz w:val="22"/>
        <w:szCs w:val="22"/>
        <w:lang w:val="en-US" w:eastAsia="en-US" w:bidi="ar-SA"/>
      </w:rPr>
    </w:lvl>
    <w:lvl w:ilvl="2" w:tplc="0C090001">
      <w:start w:val="1"/>
      <w:numFmt w:val="bullet"/>
      <w:lvlText w:val=""/>
      <w:lvlJc w:val="left"/>
      <w:pPr>
        <w:ind w:left="1363" w:hanging="360"/>
      </w:pPr>
      <w:rPr>
        <w:rFonts w:ascii="Symbol" w:hAnsi="Symbol" w:hint="default"/>
      </w:rPr>
    </w:lvl>
    <w:lvl w:ilvl="3" w:tplc="FFFFFFFF">
      <w:numFmt w:val="bullet"/>
      <w:lvlText w:val="•"/>
      <w:lvlJc w:val="left"/>
      <w:pPr>
        <w:ind w:left="3199" w:hanging="360"/>
      </w:pPr>
      <w:rPr>
        <w:rFonts w:hint="default"/>
        <w:lang w:val="en-US" w:eastAsia="en-US" w:bidi="ar-SA"/>
      </w:rPr>
    </w:lvl>
    <w:lvl w:ilvl="4" w:tplc="FFFFFFFF">
      <w:numFmt w:val="bullet"/>
      <w:lvlText w:val="•"/>
      <w:lvlJc w:val="left"/>
      <w:pPr>
        <w:ind w:left="4029" w:hanging="360"/>
      </w:pPr>
      <w:rPr>
        <w:rFonts w:hint="default"/>
        <w:lang w:val="en-US" w:eastAsia="en-US" w:bidi="ar-SA"/>
      </w:rPr>
    </w:lvl>
    <w:lvl w:ilvl="5" w:tplc="FFFFFFFF">
      <w:numFmt w:val="bullet"/>
      <w:lvlText w:val="•"/>
      <w:lvlJc w:val="left"/>
      <w:pPr>
        <w:ind w:left="4858" w:hanging="360"/>
      </w:pPr>
      <w:rPr>
        <w:rFonts w:hint="default"/>
        <w:lang w:val="en-US" w:eastAsia="en-US" w:bidi="ar-SA"/>
      </w:rPr>
    </w:lvl>
    <w:lvl w:ilvl="6" w:tplc="FFFFFFFF">
      <w:numFmt w:val="bullet"/>
      <w:lvlText w:val="•"/>
      <w:lvlJc w:val="left"/>
      <w:pPr>
        <w:ind w:left="5688" w:hanging="360"/>
      </w:pPr>
      <w:rPr>
        <w:rFonts w:hint="default"/>
        <w:lang w:val="en-US" w:eastAsia="en-US" w:bidi="ar-SA"/>
      </w:rPr>
    </w:lvl>
    <w:lvl w:ilvl="7" w:tplc="FFFFFFFF">
      <w:numFmt w:val="bullet"/>
      <w:lvlText w:val="•"/>
      <w:lvlJc w:val="left"/>
      <w:pPr>
        <w:ind w:left="6518" w:hanging="360"/>
      </w:pPr>
      <w:rPr>
        <w:rFonts w:hint="default"/>
        <w:lang w:val="en-US" w:eastAsia="en-US" w:bidi="ar-SA"/>
      </w:rPr>
    </w:lvl>
    <w:lvl w:ilvl="8" w:tplc="FFFFFFFF">
      <w:numFmt w:val="bullet"/>
      <w:lvlText w:val="•"/>
      <w:lvlJc w:val="left"/>
      <w:pPr>
        <w:ind w:left="7347" w:hanging="360"/>
      </w:pPr>
      <w:rPr>
        <w:rFonts w:hint="default"/>
        <w:lang w:val="en-US" w:eastAsia="en-US" w:bidi="ar-SA"/>
      </w:rPr>
    </w:lvl>
  </w:abstractNum>
  <w:abstractNum w:abstractNumId="6" w15:restartNumberingAfterBreak="0">
    <w:nsid w:val="18B19381"/>
    <w:multiLevelType w:val="hybridMultilevel"/>
    <w:tmpl w:val="27A405FC"/>
    <w:lvl w:ilvl="0" w:tplc="07EE776C">
      <w:start w:val="1"/>
      <w:numFmt w:val="bullet"/>
      <w:lvlText w:val="·"/>
      <w:lvlJc w:val="left"/>
      <w:pPr>
        <w:ind w:left="360" w:hanging="360"/>
      </w:pPr>
      <w:rPr>
        <w:rFonts w:ascii="Symbol" w:hAnsi="Symbol" w:hint="default"/>
      </w:rPr>
    </w:lvl>
    <w:lvl w:ilvl="1" w:tplc="014ABA26">
      <w:start w:val="1"/>
      <w:numFmt w:val="bullet"/>
      <w:lvlText w:val="o"/>
      <w:lvlJc w:val="left"/>
      <w:pPr>
        <w:ind w:left="1080" w:hanging="360"/>
      </w:pPr>
      <w:rPr>
        <w:rFonts w:ascii="Courier New" w:hAnsi="Courier New" w:hint="default"/>
      </w:rPr>
    </w:lvl>
    <w:lvl w:ilvl="2" w:tplc="DCB23C8E">
      <w:start w:val="1"/>
      <w:numFmt w:val="bullet"/>
      <w:lvlText w:val=""/>
      <w:lvlJc w:val="left"/>
      <w:pPr>
        <w:ind w:left="1800" w:hanging="360"/>
      </w:pPr>
      <w:rPr>
        <w:rFonts w:ascii="Wingdings" w:hAnsi="Wingdings" w:hint="default"/>
      </w:rPr>
    </w:lvl>
    <w:lvl w:ilvl="3" w:tplc="A7D29952">
      <w:start w:val="1"/>
      <w:numFmt w:val="bullet"/>
      <w:lvlText w:val=""/>
      <w:lvlJc w:val="left"/>
      <w:pPr>
        <w:ind w:left="2520" w:hanging="360"/>
      </w:pPr>
      <w:rPr>
        <w:rFonts w:ascii="Symbol" w:hAnsi="Symbol" w:hint="default"/>
      </w:rPr>
    </w:lvl>
    <w:lvl w:ilvl="4" w:tplc="5A7A8504">
      <w:start w:val="1"/>
      <w:numFmt w:val="bullet"/>
      <w:lvlText w:val="o"/>
      <w:lvlJc w:val="left"/>
      <w:pPr>
        <w:ind w:left="3240" w:hanging="360"/>
      </w:pPr>
      <w:rPr>
        <w:rFonts w:ascii="Courier New" w:hAnsi="Courier New" w:hint="default"/>
      </w:rPr>
    </w:lvl>
    <w:lvl w:ilvl="5" w:tplc="81F2A166">
      <w:start w:val="1"/>
      <w:numFmt w:val="bullet"/>
      <w:lvlText w:val=""/>
      <w:lvlJc w:val="left"/>
      <w:pPr>
        <w:ind w:left="3960" w:hanging="360"/>
      </w:pPr>
      <w:rPr>
        <w:rFonts w:ascii="Wingdings" w:hAnsi="Wingdings" w:hint="default"/>
      </w:rPr>
    </w:lvl>
    <w:lvl w:ilvl="6" w:tplc="6A001D04">
      <w:start w:val="1"/>
      <w:numFmt w:val="bullet"/>
      <w:lvlText w:val=""/>
      <w:lvlJc w:val="left"/>
      <w:pPr>
        <w:ind w:left="4680" w:hanging="360"/>
      </w:pPr>
      <w:rPr>
        <w:rFonts w:ascii="Symbol" w:hAnsi="Symbol" w:hint="default"/>
      </w:rPr>
    </w:lvl>
    <w:lvl w:ilvl="7" w:tplc="734C8398">
      <w:start w:val="1"/>
      <w:numFmt w:val="bullet"/>
      <w:lvlText w:val="o"/>
      <w:lvlJc w:val="left"/>
      <w:pPr>
        <w:ind w:left="5400" w:hanging="360"/>
      </w:pPr>
      <w:rPr>
        <w:rFonts w:ascii="Courier New" w:hAnsi="Courier New" w:hint="default"/>
      </w:rPr>
    </w:lvl>
    <w:lvl w:ilvl="8" w:tplc="E0BC1E70">
      <w:start w:val="1"/>
      <w:numFmt w:val="bullet"/>
      <w:lvlText w:val=""/>
      <w:lvlJc w:val="left"/>
      <w:pPr>
        <w:ind w:left="6120" w:hanging="360"/>
      </w:pPr>
      <w:rPr>
        <w:rFonts w:ascii="Wingdings" w:hAnsi="Wingdings" w:hint="default"/>
      </w:rPr>
    </w:lvl>
  </w:abstractNum>
  <w:abstractNum w:abstractNumId="7" w15:restartNumberingAfterBreak="0">
    <w:nsid w:val="24F458C1"/>
    <w:multiLevelType w:val="hybridMultilevel"/>
    <w:tmpl w:val="570014C6"/>
    <w:lvl w:ilvl="0" w:tplc="6C821050">
      <w:start w:val="2"/>
      <w:numFmt w:val="decimal"/>
      <w:lvlText w:val="%1."/>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1" w:tplc="161EFA4C">
      <w:numFmt w:val="bullet"/>
      <w:lvlText w:val="o"/>
      <w:lvlJc w:val="left"/>
      <w:pPr>
        <w:ind w:left="2160" w:hanging="360"/>
      </w:pPr>
      <w:rPr>
        <w:rFonts w:ascii="Courier New" w:eastAsia="Courier New" w:hAnsi="Courier New" w:cs="Courier New" w:hint="default"/>
        <w:b w:val="0"/>
        <w:bCs w:val="0"/>
        <w:i w:val="0"/>
        <w:iCs w:val="0"/>
        <w:spacing w:val="0"/>
        <w:w w:val="100"/>
        <w:sz w:val="22"/>
        <w:szCs w:val="22"/>
        <w:lang w:val="en-US" w:eastAsia="en-US" w:bidi="ar-SA"/>
      </w:rPr>
    </w:lvl>
    <w:lvl w:ilvl="2" w:tplc="C192BA3E">
      <w:numFmt w:val="bullet"/>
      <w:lvlText w:val="•"/>
      <w:lvlJc w:val="left"/>
      <w:pPr>
        <w:ind w:left="3518" w:hanging="360"/>
      </w:pPr>
      <w:rPr>
        <w:rFonts w:hint="default"/>
        <w:lang w:val="en-US" w:eastAsia="en-US" w:bidi="ar-SA"/>
      </w:rPr>
    </w:lvl>
    <w:lvl w:ilvl="3" w:tplc="61E2A724">
      <w:numFmt w:val="bullet"/>
      <w:lvlText w:val="•"/>
      <w:lvlJc w:val="left"/>
      <w:pPr>
        <w:ind w:left="4869" w:hanging="360"/>
      </w:pPr>
      <w:rPr>
        <w:rFonts w:hint="default"/>
        <w:lang w:val="en-US" w:eastAsia="en-US" w:bidi="ar-SA"/>
      </w:rPr>
    </w:lvl>
    <w:lvl w:ilvl="4" w:tplc="99307338">
      <w:numFmt w:val="bullet"/>
      <w:lvlText w:val="•"/>
      <w:lvlJc w:val="left"/>
      <w:pPr>
        <w:ind w:left="6220" w:hanging="360"/>
      </w:pPr>
      <w:rPr>
        <w:rFonts w:hint="default"/>
        <w:lang w:val="en-US" w:eastAsia="en-US" w:bidi="ar-SA"/>
      </w:rPr>
    </w:lvl>
    <w:lvl w:ilvl="5" w:tplc="90D6073A">
      <w:numFmt w:val="bullet"/>
      <w:lvlText w:val="•"/>
      <w:lvlJc w:val="left"/>
      <w:pPr>
        <w:ind w:left="7571" w:hanging="360"/>
      </w:pPr>
      <w:rPr>
        <w:rFonts w:hint="default"/>
        <w:lang w:val="en-US" w:eastAsia="en-US" w:bidi="ar-SA"/>
      </w:rPr>
    </w:lvl>
    <w:lvl w:ilvl="6" w:tplc="8C9CAC86">
      <w:numFmt w:val="bullet"/>
      <w:lvlText w:val="•"/>
      <w:lvlJc w:val="left"/>
      <w:pPr>
        <w:ind w:left="8922" w:hanging="360"/>
      </w:pPr>
      <w:rPr>
        <w:rFonts w:hint="default"/>
        <w:lang w:val="en-US" w:eastAsia="en-US" w:bidi="ar-SA"/>
      </w:rPr>
    </w:lvl>
    <w:lvl w:ilvl="7" w:tplc="33C2FDE8">
      <w:numFmt w:val="bullet"/>
      <w:lvlText w:val="•"/>
      <w:lvlJc w:val="left"/>
      <w:pPr>
        <w:ind w:left="10273" w:hanging="360"/>
      </w:pPr>
      <w:rPr>
        <w:rFonts w:hint="default"/>
        <w:lang w:val="en-US" w:eastAsia="en-US" w:bidi="ar-SA"/>
      </w:rPr>
    </w:lvl>
    <w:lvl w:ilvl="8" w:tplc="461C2232">
      <w:numFmt w:val="bullet"/>
      <w:lvlText w:val="•"/>
      <w:lvlJc w:val="left"/>
      <w:pPr>
        <w:ind w:left="11624" w:hanging="360"/>
      </w:pPr>
      <w:rPr>
        <w:rFonts w:hint="default"/>
        <w:lang w:val="en-US" w:eastAsia="en-US" w:bidi="ar-SA"/>
      </w:rPr>
    </w:lvl>
  </w:abstractNum>
  <w:abstractNum w:abstractNumId="8" w15:restartNumberingAfterBreak="0">
    <w:nsid w:val="26E83F0A"/>
    <w:multiLevelType w:val="multilevel"/>
    <w:tmpl w:val="10C47B10"/>
    <w:lvl w:ilvl="0">
      <w:start w:val="3"/>
      <w:numFmt w:val="decimal"/>
      <w:lvlText w:val="%1)"/>
      <w:lvlJc w:val="left"/>
      <w:pPr>
        <w:ind w:left="72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bullet"/>
      <w:lvlText w:val=""/>
      <w:lvlJc w:val="left"/>
      <w:pPr>
        <w:ind w:left="1080" w:hanging="360"/>
      </w:pPr>
      <w:rPr>
        <w:rFonts w:ascii="Symbol" w:hAnsi="Symbol" w:hint="default"/>
      </w:rPr>
    </w:lvl>
    <w:lvl w:ilvl="4">
      <w:start w:val="1"/>
      <w:numFmt w:val="lowerLetter"/>
      <w:lvlText w:val="%5."/>
      <w:lvlJc w:val="left"/>
      <w:pPr>
        <w:ind w:left="2160" w:hanging="360"/>
      </w:pPr>
      <w:rPr>
        <w:rFonts w:hint="default"/>
      </w:rPr>
    </w:lvl>
    <w:lvl w:ilvl="5">
      <w:start w:val="1"/>
      <w:numFmt w:val="lowerRoman"/>
      <w:lvlText w:val="%6."/>
      <w:lvlJc w:val="right"/>
      <w:pPr>
        <w:ind w:left="2700" w:hanging="360"/>
      </w:pPr>
      <w:rPr>
        <w:rFonts w:hint="default"/>
      </w:rPr>
    </w:lvl>
    <w:lvl w:ilvl="6">
      <w:start w:val="1"/>
      <w:numFmt w:val="bullet"/>
      <w:lvlText w:val=""/>
      <w:lvlJc w:val="left"/>
      <w:pPr>
        <w:ind w:left="2880" w:hanging="360"/>
      </w:pPr>
      <w:rPr>
        <w:rFonts w:ascii="Symbol" w:hAnsi="Symbol"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AEF40DE"/>
    <w:multiLevelType w:val="hybridMultilevel"/>
    <w:tmpl w:val="6ADE35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FB7F13"/>
    <w:multiLevelType w:val="hybridMultilevel"/>
    <w:tmpl w:val="A4C8F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B072F5"/>
    <w:multiLevelType w:val="hybridMultilevel"/>
    <w:tmpl w:val="F844CE82"/>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DCE0008"/>
    <w:multiLevelType w:val="hybridMultilevel"/>
    <w:tmpl w:val="95161AE4"/>
    <w:lvl w:ilvl="0" w:tplc="F438C0F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A86D3B"/>
    <w:multiLevelType w:val="hybridMultilevel"/>
    <w:tmpl w:val="C5087D4A"/>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14" w15:restartNumberingAfterBreak="0">
    <w:nsid w:val="46823AF0"/>
    <w:multiLevelType w:val="hybridMultilevel"/>
    <w:tmpl w:val="73BC7BB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735190"/>
    <w:multiLevelType w:val="hybridMultilevel"/>
    <w:tmpl w:val="65CA69C2"/>
    <w:lvl w:ilvl="0" w:tplc="C7CA11FC">
      <w:start w:val="1"/>
      <w:numFmt w:val="decimal"/>
      <w:lvlText w:val="%1)"/>
      <w:lvlJc w:val="left"/>
      <w:pPr>
        <w:ind w:left="360" w:hanging="360"/>
      </w:pPr>
      <w:rPr>
        <w:rFonts w:cstheme="minorBidi"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33C658C"/>
    <w:multiLevelType w:val="hybridMultilevel"/>
    <w:tmpl w:val="1036474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5B755A"/>
    <w:multiLevelType w:val="multilevel"/>
    <w:tmpl w:val="ED1A8C34"/>
    <w:lvl w:ilvl="0">
      <w:start w:val="1"/>
      <w:numFmt w:val="bullet"/>
      <w:lvlText w:val=""/>
      <w:lvlJc w:val="left"/>
      <w:pPr>
        <w:tabs>
          <w:tab w:val="num" w:pos="720"/>
        </w:tabs>
        <w:ind w:left="720" w:hanging="360"/>
      </w:pPr>
      <w:rPr>
        <w:rFonts w:ascii="Symbol" w:hAnsi="Symbol" w:hint="default"/>
        <w:color w:val="000000" w:themeColor="text1"/>
        <w:sz w:val="20"/>
      </w:rPr>
    </w:lvl>
    <w:lvl w:ilvl="1">
      <w:numFmt w:val="bullet"/>
      <w:lvlText w:val="•"/>
      <w:lvlJc w:val="left"/>
      <w:pPr>
        <w:ind w:left="1440" w:hanging="360"/>
      </w:pPr>
      <w:rPr>
        <w:rFonts w:ascii="Corbel" w:eastAsiaTheme="minorEastAsia" w:hAnsi="Corbel"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4D77E6"/>
    <w:multiLevelType w:val="hybridMultilevel"/>
    <w:tmpl w:val="2FE85D24"/>
    <w:lvl w:ilvl="0" w:tplc="5584112C">
      <w:start w:val="3"/>
      <w:numFmt w:val="decimal"/>
      <w:lvlText w:val="%1)"/>
      <w:lvlJc w:val="left"/>
      <w:pPr>
        <w:ind w:left="360" w:hanging="360"/>
      </w:pPr>
      <w:rPr>
        <w:rFonts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B9801E0"/>
    <w:multiLevelType w:val="hybridMultilevel"/>
    <w:tmpl w:val="2084A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7034DC"/>
    <w:multiLevelType w:val="multilevel"/>
    <w:tmpl w:val="F7CE357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bullet"/>
      <w:lvlText w:val=""/>
      <w:lvlJc w:val="left"/>
      <w:pPr>
        <w:ind w:left="1080" w:hanging="360"/>
      </w:pPr>
      <w:rPr>
        <w:rFonts w:ascii="Symbol" w:hAnsi="Symbol" w:hint="default"/>
      </w:rPr>
    </w:lvl>
    <w:lvl w:ilvl="4">
      <w:start w:val="1"/>
      <w:numFmt w:val="lowerLetter"/>
      <w:lvlText w:val="%5."/>
      <w:lvlJc w:val="left"/>
      <w:pPr>
        <w:ind w:left="2160" w:hanging="360"/>
      </w:pPr>
    </w:lvl>
    <w:lvl w:ilvl="5">
      <w:start w:val="1"/>
      <w:numFmt w:val="lowerRoman"/>
      <w:lvlText w:val="%6."/>
      <w:lvlJc w:val="right"/>
      <w:pPr>
        <w:ind w:left="2700" w:hanging="360"/>
      </w:pPr>
    </w:lvl>
    <w:lvl w:ilvl="6">
      <w:start w:val="1"/>
      <w:numFmt w:val="bullet"/>
      <w:lvlText w:val=""/>
      <w:lvlJc w:val="left"/>
      <w:pPr>
        <w:ind w:left="2880" w:hanging="360"/>
      </w:pPr>
      <w:rPr>
        <w:rFonts w:ascii="Symbol" w:hAnsi="Symbol" w:hint="default"/>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71B03BDC"/>
    <w:multiLevelType w:val="hybridMultilevel"/>
    <w:tmpl w:val="2A1CD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5D4F72"/>
    <w:multiLevelType w:val="hybridMultilevel"/>
    <w:tmpl w:val="10307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E62482"/>
    <w:multiLevelType w:val="hybridMultilevel"/>
    <w:tmpl w:val="B4686832"/>
    <w:lvl w:ilvl="0" w:tplc="BF92BD3A">
      <w:start w:val="1"/>
      <w:numFmt w:val="bullet"/>
      <w:lvlText w:val="·"/>
      <w:lvlJc w:val="left"/>
      <w:pPr>
        <w:ind w:left="720" w:hanging="360"/>
      </w:pPr>
      <w:rPr>
        <w:rFonts w:ascii="Symbol" w:hAnsi="Symbol" w:hint="default"/>
      </w:rPr>
    </w:lvl>
    <w:lvl w:ilvl="1" w:tplc="DF1CC880">
      <w:start w:val="1"/>
      <w:numFmt w:val="bullet"/>
      <w:lvlText w:val="o"/>
      <w:lvlJc w:val="left"/>
      <w:pPr>
        <w:ind w:left="1440" w:hanging="360"/>
      </w:pPr>
      <w:rPr>
        <w:rFonts w:ascii="Courier New" w:hAnsi="Courier New" w:hint="default"/>
      </w:rPr>
    </w:lvl>
    <w:lvl w:ilvl="2" w:tplc="676E44C8">
      <w:start w:val="1"/>
      <w:numFmt w:val="bullet"/>
      <w:lvlText w:val=""/>
      <w:lvlJc w:val="left"/>
      <w:pPr>
        <w:ind w:left="2160" w:hanging="360"/>
      </w:pPr>
      <w:rPr>
        <w:rFonts w:ascii="Wingdings" w:hAnsi="Wingdings" w:hint="default"/>
      </w:rPr>
    </w:lvl>
    <w:lvl w:ilvl="3" w:tplc="33243302">
      <w:start w:val="1"/>
      <w:numFmt w:val="bullet"/>
      <w:lvlText w:val=""/>
      <w:lvlJc w:val="left"/>
      <w:pPr>
        <w:ind w:left="2880" w:hanging="360"/>
      </w:pPr>
      <w:rPr>
        <w:rFonts w:ascii="Symbol" w:hAnsi="Symbol" w:hint="default"/>
      </w:rPr>
    </w:lvl>
    <w:lvl w:ilvl="4" w:tplc="541E9AA2">
      <w:start w:val="1"/>
      <w:numFmt w:val="bullet"/>
      <w:lvlText w:val="o"/>
      <w:lvlJc w:val="left"/>
      <w:pPr>
        <w:ind w:left="3600" w:hanging="360"/>
      </w:pPr>
      <w:rPr>
        <w:rFonts w:ascii="Courier New" w:hAnsi="Courier New" w:hint="default"/>
      </w:rPr>
    </w:lvl>
    <w:lvl w:ilvl="5" w:tplc="C93E0786">
      <w:start w:val="1"/>
      <w:numFmt w:val="bullet"/>
      <w:lvlText w:val=""/>
      <w:lvlJc w:val="left"/>
      <w:pPr>
        <w:ind w:left="4320" w:hanging="360"/>
      </w:pPr>
      <w:rPr>
        <w:rFonts w:ascii="Wingdings" w:hAnsi="Wingdings" w:hint="default"/>
      </w:rPr>
    </w:lvl>
    <w:lvl w:ilvl="6" w:tplc="F19C95E6">
      <w:start w:val="1"/>
      <w:numFmt w:val="bullet"/>
      <w:lvlText w:val=""/>
      <w:lvlJc w:val="left"/>
      <w:pPr>
        <w:ind w:left="5040" w:hanging="360"/>
      </w:pPr>
      <w:rPr>
        <w:rFonts w:ascii="Symbol" w:hAnsi="Symbol" w:hint="default"/>
      </w:rPr>
    </w:lvl>
    <w:lvl w:ilvl="7" w:tplc="0C0C72F6">
      <w:start w:val="1"/>
      <w:numFmt w:val="bullet"/>
      <w:lvlText w:val="o"/>
      <w:lvlJc w:val="left"/>
      <w:pPr>
        <w:ind w:left="5760" w:hanging="360"/>
      </w:pPr>
      <w:rPr>
        <w:rFonts w:ascii="Courier New" w:hAnsi="Courier New" w:hint="default"/>
      </w:rPr>
    </w:lvl>
    <w:lvl w:ilvl="8" w:tplc="B956B828">
      <w:start w:val="1"/>
      <w:numFmt w:val="bullet"/>
      <w:lvlText w:val=""/>
      <w:lvlJc w:val="left"/>
      <w:pPr>
        <w:ind w:left="6480" w:hanging="360"/>
      </w:pPr>
      <w:rPr>
        <w:rFonts w:ascii="Wingdings" w:hAnsi="Wingdings" w:hint="default"/>
      </w:rPr>
    </w:lvl>
  </w:abstractNum>
  <w:abstractNum w:abstractNumId="24" w15:restartNumberingAfterBreak="0">
    <w:nsid w:val="7AFE55FA"/>
    <w:multiLevelType w:val="hybridMultilevel"/>
    <w:tmpl w:val="D94CFABE"/>
    <w:lvl w:ilvl="0" w:tplc="DDD82394">
      <w:start w:val="1"/>
      <w:numFmt w:val="bullet"/>
      <w:lvlText w:val="·"/>
      <w:lvlJc w:val="left"/>
      <w:pPr>
        <w:ind w:left="720" w:hanging="360"/>
      </w:pPr>
      <w:rPr>
        <w:rFonts w:ascii="Symbol" w:hAnsi="Symbol" w:hint="default"/>
      </w:rPr>
    </w:lvl>
    <w:lvl w:ilvl="1" w:tplc="61E4E0C6">
      <w:start w:val="1"/>
      <w:numFmt w:val="bullet"/>
      <w:lvlText w:val="o"/>
      <w:lvlJc w:val="left"/>
      <w:pPr>
        <w:ind w:left="1440" w:hanging="360"/>
      </w:pPr>
      <w:rPr>
        <w:rFonts w:ascii="Courier New" w:hAnsi="Courier New" w:hint="default"/>
      </w:rPr>
    </w:lvl>
    <w:lvl w:ilvl="2" w:tplc="9552DA4A">
      <w:start w:val="1"/>
      <w:numFmt w:val="bullet"/>
      <w:lvlText w:val=""/>
      <w:lvlJc w:val="left"/>
      <w:pPr>
        <w:ind w:left="2160" w:hanging="360"/>
      </w:pPr>
      <w:rPr>
        <w:rFonts w:ascii="Wingdings" w:hAnsi="Wingdings" w:hint="default"/>
      </w:rPr>
    </w:lvl>
    <w:lvl w:ilvl="3" w:tplc="DDC80520">
      <w:start w:val="1"/>
      <w:numFmt w:val="bullet"/>
      <w:lvlText w:val=""/>
      <w:lvlJc w:val="left"/>
      <w:pPr>
        <w:ind w:left="2880" w:hanging="360"/>
      </w:pPr>
      <w:rPr>
        <w:rFonts w:ascii="Symbol" w:hAnsi="Symbol" w:hint="default"/>
      </w:rPr>
    </w:lvl>
    <w:lvl w:ilvl="4" w:tplc="D8E69F8E">
      <w:start w:val="1"/>
      <w:numFmt w:val="bullet"/>
      <w:lvlText w:val="o"/>
      <w:lvlJc w:val="left"/>
      <w:pPr>
        <w:ind w:left="3600" w:hanging="360"/>
      </w:pPr>
      <w:rPr>
        <w:rFonts w:ascii="Courier New" w:hAnsi="Courier New" w:hint="default"/>
      </w:rPr>
    </w:lvl>
    <w:lvl w:ilvl="5" w:tplc="80B2972C">
      <w:start w:val="1"/>
      <w:numFmt w:val="bullet"/>
      <w:lvlText w:val=""/>
      <w:lvlJc w:val="left"/>
      <w:pPr>
        <w:ind w:left="4320" w:hanging="360"/>
      </w:pPr>
      <w:rPr>
        <w:rFonts w:ascii="Wingdings" w:hAnsi="Wingdings" w:hint="default"/>
      </w:rPr>
    </w:lvl>
    <w:lvl w:ilvl="6" w:tplc="FDCC0608">
      <w:start w:val="1"/>
      <w:numFmt w:val="bullet"/>
      <w:lvlText w:val=""/>
      <w:lvlJc w:val="left"/>
      <w:pPr>
        <w:ind w:left="5040" w:hanging="360"/>
      </w:pPr>
      <w:rPr>
        <w:rFonts w:ascii="Symbol" w:hAnsi="Symbol" w:hint="default"/>
      </w:rPr>
    </w:lvl>
    <w:lvl w:ilvl="7" w:tplc="A93AA806">
      <w:start w:val="1"/>
      <w:numFmt w:val="bullet"/>
      <w:lvlText w:val="o"/>
      <w:lvlJc w:val="left"/>
      <w:pPr>
        <w:ind w:left="5760" w:hanging="360"/>
      </w:pPr>
      <w:rPr>
        <w:rFonts w:ascii="Courier New" w:hAnsi="Courier New" w:hint="default"/>
      </w:rPr>
    </w:lvl>
    <w:lvl w:ilvl="8" w:tplc="994ED50E">
      <w:start w:val="1"/>
      <w:numFmt w:val="bullet"/>
      <w:lvlText w:val=""/>
      <w:lvlJc w:val="left"/>
      <w:pPr>
        <w:ind w:left="6480" w:hanging="360"/>
      </w:pPr>
      <w:rPr>
        <w:rFonts w:ascii="Wingdings" w:hAnsi="Wingdings" w:hint="default"/>
      </w:rPr>
    </w:lvl>
  </w:abstractNum>
  <w:abstractNum w:abstractNumId="25" w15:restartNumberingAfterBreak="0">
    <w:nsid w:val="7DF0311C"/>
    <w:multiLevelType w:val="hybridMultilevel"/>
    <w:tmpl w:val="3F5ABF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B76B71"/>
    <w:multiLevelType w:val="hybridMultilevel"/>
    <w:tmpl w:val="19FC52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8240489">
    <w:abstractNumId w:val="24"/>
  </w:num>
  <w:num w:numId="2" w16cid:durableId="873691853">
    <w:abstractNumId w:val="6"/>
  </w:num>
  <w:num w:numId="3" w16cid:durableId="254704674">
    <w:abstractNumId w:val="23"/>
  </w:num>
  <w:num w:numId="4" w16cid:durableId="729158021">
    <w:abstractNumId w:val="3"/>
  </w:num>
  <w:num w:numId="5" w16cid:durableId="747993307">
    <w:abstractNumId w:val="13"/>
  </w:num>
  <w:num w:numId="6" w16cid:durableId="1495996557">
    <w:abstractNumId w:val="2"/>
  </w:num>
  <w:num w:numId="7" w16cid:durableId="264848072">
    <w:abstractNumId w:val="0"/>
  </w:num>
  <w:num w:numId="8" w16cid:durableId="325206944">
    <w:abstractNumId w:val="17"/>
  </w:num>
  <w:num w:numId="9" w16cid:durableId="1933732130">
    <w:abstractNumId w:val="25"/>
  </w:num>
  <w:num w:numId="10" w16cid:durableId="2066102279">
    <w:abstractNumId w:val="12"/>
  </w:num>
  <w:num w:numId="11" w16cid:durableId="2082365363">
    <w:abstractNumId w:val="18"/>
  </w:num>
  <w:num w:numId="12" w16cid:durableId="1581213987">
    <w:abstractNumId w:val="10"/>
  </w:num>
  <w:num w:numId="13" w16cid:durableId="874731818">
    <w:abstractNumId w:val="19"/>
  </w:num>
  <w:num w:numId="14" w16cid:durableId="809589592">
    <w:abstractNumId w:val="22"/>
  </w:num>
  <w:num w:numId="15" w16cid:durableId="1292320811">
    <w:abstractNumId w:val="21"/>
  </w:num>
  <w:num w:numId="16" w16cid:durableId="786044849">
    <w:abstractNumId w:val="4"/>
  </w:num>
  <w:num w:numId="17" w16cid:durableId="1090543651">
    <w:abstractNumId w:val="7"/>
  </w:num>
  <w:num w:numId="18" w16cid:durableId="1635868365">
    <w:abstractNumId w:val="5"/>
  </w:num>
  <w:num w:numId="19" w16cid:durableId="319701863">
    <w:abstractNumId w:val="26"/>
  </w:num>
  <w:num w:numId="20" w16cid:durableId="1611275426">
    <w:abstractNumId w:val="11"/>
  </w:num>
  <w:num w:numId="21" w16cid:durableId="1673993667">
    <w:abstractNumId w:val="20"/>
  </w:num>
  <w:num w:numId="22" w16cid:durableId="1636907999">
    <w:abstractNumId w:val="8"/>
  </w:num>
  <w:num w:numId="23" w16cid:durableId="1981684784">
    <w:abstractNumId w:val="1"/>
  </w:num>
  <w:num w:numId="24" w16cid:durableId="2046367606">
    <w:abstractNumId w:val="14"/>
  </w:num>
  <w:num w:numId="25" w16cid:durableId="1147820920">
    <w:abstractNumId w:val="16"/>
  </w:num>
  <w:num w:numId="26" w16cid:durableId="1777560270">
    <w:abstractNumId w:val="9"/>
  </w:num>
  <w:num w:numId="27" w16cid:durableId="28947966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F1"/>
    <w:rsid w:val="000004F6"/>
    <w:rsid w:val="000004FA"/>
    <w:rsid w:val="0000061D"/>
    <w:rsid w:val="000006CC"/>
    <w:rsid w:val="00000B70"/>
    <w:rsid w:val="00000BED"/>
    <w:rsid w:val="00000CB2"/>
    <w:rsid w:val="00001065"/>
    <w:rsid w:val="000011F7"/>
    <w:rsid w:val="0000137F"/>
    <w:rsid w:val="0000143B"/>
    <w:rsid w:val="0000153E"/>
    <w:rsid w:val="0000154C"/>
    <w:rsid w:val="00001A85"/>
    <w:rsid w:val="00001D36"/>
    <w:rsid w:val="00001D41"/>
    <w:rsid w:val="00001D90"/>
    <w:rsid w:val="00001F0F"/>
    <w:rsid w:val="0000200A"/>
    <w:rsid w:val="0000237B"/>
    <w:rsid w:val="000027F8"/>
    <w:rsid w:val="000029C0"/>
    <w:rsid w:val="000029C6"/>
    <w:rsid w:val="000029FB"/>
    <w:rsid w:val="00002F95"/>
    <w:rsid w:val="00003306"/>
    <w:rsid w:val="000034E7"/>
    <w:rsid w:val="00003515"/>
    <w:rsid w:val="0000352C"/>
    <w:rsid w:val="0000375F"/>
    <w:rsid w:val="00003982"/>
    <w:rsid w:val="00003B08"/>
    <w:rsid w:val="00003B86"/>
    <w:rsid w:val="00003BE0"/>
    <w:rsid w:val="00003ED9"/>
    <w:rsid w:val="00004067"/>
    <w:rsid w:val="000041B1"/>
    <w:rsid w:val="00004680"/>
    <w:rsid w:val="0000474B"/>
    <w:rsid w:val="000047F8"/>
    <w:rsid w:val="000048EE"/>
    <w:rsid w:val="00004D06"/>
    <w:rsid w:val="00004D7B"/>
    <w:rsid w:val="00004DC5"/>
    <w:rsid w:val="00004F5A"/>
    <w:rsid w:val="00004F96"/>
    <w:rsid w:val="00005319"/>
    <w:rsid w:val="0000537D"/>
    <w:rsid w:val="0000543D"/>
    <w:rsid w:val="000059AB"/>
    <w:rsid w:val="00005A56"/>
    <w:rsid w:val="00005D85"/>
    <w:rsid w:val="00005E00"/>
    <w:rsid w:val="00005FF5"/>
    <w:rsid w:val="00006191"/>
    <w:rsid w:val="00006303"/>
    <w:rsid w:val="000064D0"/>
    <w:rsid w:val="000065BB"/>
    <w:rsid w:val="00006622"/>
    <w:rsid w:val="00006A34"/>
    <w:rsid w:val="00006B92"/>
    <w:rsid w:val="00006EFE"/>
    <w:rsid w:val="00006F0D"/>
    <w:rsid w:val="00006F19"/>
    <w:rsid w:val="00007009"/>
    <w:rsid w:val="000070A7"/>
    <w:rsid w:val="000073D2"/>
    <w:rsid w:val="0000742E"/>
    <w:rsid w:val="000077E8"/>
    <w:rsid w:val="0000792C"/>
    <w:rsid w:val="00007C07"/>
    <w:rsid w:val="00010155"/>
    <w:rsid w:val="000105F0"/>
    <w:rsid w:val="00010EB0"/>
    <w:rsid w:val="0001120F"/>
    <w:rsid w:val="00011244"/>
    <w:rsid w:val="00011314"/>
    <w:rsid w:val="00011648"/>
    <w:rsid w:val="00011665"/>
    <w:rsid w:val="00011920"/>
    <w:rsid w:val="00011A57"/>
    <w:rsid w:val="000120A8"/>
    <w:rsid w:val="0001212A"/>
    <w:rsid w:val="0001257B"/>
    <w:rsid w:val="0001290F"/>
    <w:rsid w:val="00012C40"/>
    <w:rsid w:val="00012C4C"/>
    <w:rsid w:val="00012FAD"/>
    <w:rsid w:val="00013279"/>
    <w:rsid w:val="0001355D"/>
    <w:rsid w:val="00013677"/>
    <w:rsid w:val="0001375F"/>
    <w:rsid w:val="0001377B"/>
    <w:rsid w:val="00013793"/>
    <w:rsid w:val="00013919"/>
    <w:rsid w:val="00013AF3"/>
    <w:rsid w:val="00013DC8"/>
    <w:rsid w:val="00014031"/>
    <w:rsid w:val="000140B8"/>
    <w:rsid w:val="00014678"/>
    <w:rsid w:val="00014A18"/>
    <w:rsid w:val="00014D31"/>
    <w:rsid w:val="00014F1A"/>
    <w:rsid w:val="00015975"/>
    <w:rsid w:val="00015A5A"/>
    <w:rsid w:val="00015AE2"/>
    <w:rsid w:val="00015B66"/>
    <w:rsid w:val="00015B85"/>
    <w:rsid w:val="00015E2B"/>
    <w:rsid w:val="00015F10"/>
    <w:rsid w:val="00015F16"/>
    <w:rsid w:val="0001614A"/>
    <w:rsid w:val="00016159"/>
    <w:rsid w:val="00016196"/>
    <w:rsid w:val="00016542"/>
    <w:rsid w:val="0001655A"/>
    <w:rsid w:val="0001666C"/>
    <w:rsid w:val="00016CCD"/>
    <w:rsid w:val="00016CE5"/>
    <w:rsid w:val="00016E0D"/>
    <w:rsid w:val="00016E9F"/>
    <w:rsid w:val="000170A6"/>
    <w:rsid w:val="00017454"/>
    <w:rsid w:val="00017625"/>
    <w:rsid w:val="00017787"/>
    <w:rsid w:val="000178D7"/>
    <w:rsid w:val="00017BD2"/>
    <w:rsid w:val="00017CEA"/>
    <w:rsid w:val="00017EA3"/>
    <w:rsid w:val="00017F0C"/>
    <w:rsid w:val="0002005B"/>
    <w:rsid w:val="000200AB"/>
    <w:rsid w:val="00020116"/>
    <w:rsid w:val="0002025E"/>
    <w:rsid w:val="00020C00"/>
    <w:rsid w:val="000212BE"/>
    <w:rsid w:val="0002138E"/>
    <w:rsid w:val="00021524"/>
    <w:rsid w:val="0002166A"/>
    <w:rsid w:val="000216BF"/>
    <w:rsid w:val="0002175C"/>
    <w:rsid w:val="00021B58"/>
    <w:rsid w:val="00021B98"/>
    <w:rsid w:val="00021C78"/>
    <w:rsid w:val="00021DF2"/>
    <w:rsid w:val="00021E17"/>
    <w:rsid w:val="00021E4B"/>
    <w:rsid w:val="00022106"/>
    <w:rsid w:val="00022302"/>
    <w:rsid w:val="00022333"/>
    <w:rsid w:val="0002240F"/>
    <w:rsid w:val="000226C7"/>
    <w:rsid w:val="00022788"/>
    <w:rsid w:val="000227D1"/>
    <w:rsid w:val="00022B2A"/>
    <w:rsid w:val="0002300F"/>
    <w:rsid w:val="00023123"/>
    <w:rsid w:val="000231AE"/>
    <w:rsid w:val="00023309"/>
    <w:rsid w:val="000238FD"/>
    <w:rsid w:val="00023AB6"/>
    <w:rsid w:val="00023C0E"/>
    <w:rsid w:val="00023D7A"/>
    <w:rsid w:val="00023F50"/>
    <w:rsid w:val="00024060"/>
    <w:rsid w:val="000247C0"/>
    <w:rsid w:val="00024861"/>
    <w:rsid w:val="00024D5A"/>
    <w:rsid w:val="000256B6"/>
    <w:rsid w:val="00025973"/>
    <w:rsid w:val="0002597F"/>
    <w:rsid w:val="00025E24"/>
    <w:rsid w:val="00025F6F"/>
    <w:rsid w:val="0002614B"/>
    <w:rsid w:val="00026817"/>
    <w:rsid w:val="00026944"/>
    <w:rsid w:val="00026A10"/>
    <w:rsid w:val="00026C10"/>
    <w:rsid w:val="00026E4A"/>
    <w:rsid w:val="00026E92"/>
    <w:rsid w:val="00026F63"/>
    <w:rsid w:val="00026FD0"/>
    <w:rsid w:val="0002716D"/>
    <w:rsid w:val="0002730B"/>
    <w:rsid w:val="00027730"/>
    <w:rsid w:val="0002794C"/>
    <w:rsid w:val="00027C1A"/>
    <w:rsid w:val="00027C7F"/>
    <w:rsid w:val="00027D0F"/>
    <w:rsid w:val="00027ED3"/>
    <w:rsid w:val="00030086"/>
    <w:rsid w:val="000308D7"/>
    <w:rsid w:val="00030C84"/>
    <w:rsid w:val="000312A0"/>
    <w:rsid w:val="0003151B"/>
    <w:rsid w:val="00031715"/>
    <w:rsid w:val="00031831"/>
    <w:rsid w:val="00031B38"/>
    <w:rsid w:val="00031B9A"/>
    <w:rsid w:val="00032079"/>
    <w:rsid w:val="000321AE"/>
    <w:rsid w:val="00032860"/>
    <w:rsid w:val="0003288F"/>
    <w:rsid w:val="0003297A"/>
    <w:rsid w:val="000329EC"/>
    <w:rsid w:val="0003301E"/>
    <w:rsid w:val="0003313E"/>
    <w:rsid w:val="0003322C"/>
    <w:rsid w:val="000335BA"/>
    <w:rsid w:val="0003369A"/>
    <w:rsid w:val="000337C4"/>
    <w:rsid w:val="0003394E"/>
    <w:rsid w:val="00033ABF"/>
    <w:rsid w:val="000340CC"/>
    <w:rsid w:val="00034321"/>
    <w:rsid w:val="000348FB"/>
    <w:rsid w:val="00034C0F"/>
    <w:rsid w:val="00034C86"/>
    <w:rsid w:val="00034D41"/>
    <w:rsid w:val="00034EBA"/>
    <w:rsid w:val="00035109"/>
    <w:rsid w:val="00035558"/>
    <w:rsid w:val="00035878"/>
    <w:rsid w:val="00035B5F"/>
    <w:rsid w:val="00035F4C"/>
    <w:rsid w:val="00035FB8"/>
    <w:rsid w:val="00036038"/>
    <w:rsid w:val="000368E1"/>
    <w:rsid w:val="00036A24"/>
    <w:rsid w:val="00036A76"/>
    <w:rsid w:val="00036A79"/>
    <w:rsid w:val="00036D2C"/>
    <w:rsid w:val="00037089"/>
    <w:rsid w:val="000370C5"/>
    <w:rsid w:val="0003731A"/>
    <w:rsid w:val="000373CC"/>
    <w:rsid w:val="000374BA"/>
    <w:rsid w:val="000375DD"/>
    <w:rsid w:val="0003787F"/>
    <w:rsid w:val="00037903"/>
    <w:rsid w:val="00040151"/>
    <w:rsid w:val="000402A1"/>
    <w:rsid w:val="000402DC"/>
    <w:rsid w:val="00040591"/>
    <w:rsid w:val="00040674"/>
    <w:rsid w:val="00040778"/>
    <w:rsid w:val="000407AF"/>
    <w:rsid w:val="000407C0"/>
    <w:rsid w:val="00040814"/>
    <w:rsid w:val="00040B69"/>
    <w:rsid w:val="00040C61"/>
    <w:rsid w:val="00041145"/>
    <w:rsid w:val="00041225"/>
    <w:rsid w:val="000413F6"/>
    <w:rsid w:val="00041B71"/>
    <w:rsid w:val="00041D92"/>
    <w:rsid w:val="00041F82"/>
    <w:rsid w:val="00041F99"/>
    <w:rsid w:val="000421B1"/>
    <w:rsid w:val="0004236B"/>
    <w:rsid w:val="0004259E"/>
    <w:rsid w:val="000425E8"/>
    <w:rsid w:val="000425FF"/>
    <w:rsid w:val="00042772"/>
    <w:rsid w:val="0004277A"/>
    <w:rsid w:val="00042926"/>
    <w:rsid w:val="0004295B"/>
    <w:rsid w:val="00042A48"/>
    <w:rsid w:val="00042DBB"/>
    <w:rsid w:val="00042E03"/>
    <w:rsid w:val="00042EF7"/>
    <w:rsid w:val="0004302A"/>
    <w:rsid w:val="000433C9"/>
    <w:rsid w:val="000433E1"/>
    <w:rsid w:val="000434C5"/>
    <w:rsid w:val="0004361A"/>
    <w:rsid w:val="000436D7"/>
    <w:rsid w:val="00043839"/>
    <w:rsid w:val="00043AE2"/>
    <w:rsid w:val="00043B2F"/>
    <w:rsid w:val="00044058"/>
    <w:rsid w:val="00044143"/>
    <w:rsid w:val="000442B6"/>
    <w:rsid w:val="000444A0"/>
    <w:rsid w:val="0004464D"/>
    <w:rsid w:val="000447C2"/>
    <w:rsid w:val="000448AE"/>
    <w:rsid w:val="00044A0B"/>
    <w:rsid w:val="00044A7B"/>
    <w:rsid w:val="00044C00"/>
    <w:rsid w:val="00044C55"/>
    <w:rsid w:val="00044D5F"/>
    <w:rsid w:val="00044DC6"/>
    <w:rsid w:val="00044FAA"/>
    <w:rsid w:val="00045039"/>
    <w:rsid w:val="00045585"/>
    <w:rsid w:val="000456CB"/>
    <w:rsid w:val="000457AB"/>
    <w:rsid w:val="00045A28"/>
    <w:rsid w:val="00045F04"/>
    <w:rsid w:val="0004631B"/>
    <w:rsid w:val="0004698E"/>
    <w:rsid w:val="000470B6"/>
    <w:rsid w:val="000471E9"/>
    <w:rsid w:val="000477A8"/>
    <w:rsid w:val="00047ED1"/>
    <w:rsid w:val="00047FC2"/>
    <w:rsid w:val="00050016"/>
    <w:rsid w:val="0005011F"/>
    <w:rsid w:val="00050209"/>
    <w:rsid w:val="00050560"/>
    <w:rsid w:val="000505B3"/>
    <w:rsid w:val="00050635"/>
    <w:rsid w:val="00050AE1"/>
    <w:rsid w:val="00050D01"/>
    <w:rsid w:val="00050DEE"/>
    <w:rsid w:val="00050F4C"/>
    <w:rsid w:val="00050F65"/>
    <w:rsid w:val="000512F2"/>
    <w:rsid w:val="00051496"/>
    <w:rsid w:val="000514E2"/>
    <w:rsid w:val="0005151D"/>
    <w:rsid w:val="0005186B"/>
    <w:rsid w:val="000520B6"/>
    <w:rsid w:val="000520D4"/>
    <w:rsid w:val="0005219C"/>
    <w:rsid w:val="000528BF"/>
    <w:rsid w:val="000537A5"/>
    <w:rsid w:val="0005397B"/>
    <w:rsid w:val="00053BF5"/>
    <w:rsid w:val="00053C77"/>
    <w:rsid w:val="00053F10"/>
    <w:rsid w:val="00054258"/>
    <w:rsid w:val="000542D3"/>
    <w:rsid w:val="000543E1"/>
    <w:rsid w:val="000547B5"/>
    <w:rsid w:val="00054862"/>
    <w:rsid w:val="000549FA"/>
    <w:rsid w:val="00055E04"/>
    <w:rsid w:val="00056206"/>
    <w:rsid w:val="000562AA"/>
    <w:rsid w:val="0005684F"/>
    <w:rsid w:val="000569F3"/>
    <w:rsid w:val="00056C0C"/>
    <w:rsid w:val="00056CC0"/>
    <w:rsid w:val="00056D49"/>
    <w:rsid w:val="00056E95"/>
    <w:rsid w:val="0005700C"/>
    <w:rsid w:val="00057040"/>
    <w:rsid w:val="000575EB"/>
    <w:rsid w:val="00057B06"/>
    <w:rsid w:val="00057CA3"/>
    <w:rsid w:val="00057CBE"/>
    <w:rsid w:val="00060107"/>
    <w:rsid w:val="00060392"/>
    <w:rsid w:val="0006098C"/>
    <w:rsid w:val="00060A9C"/>
    <w:rsid w:val="00060E70"/>
    <w:rsid w:val="00060F56"/>
    <w:rsid w:val="00061317"/>
    <w:rsid w:val="000618CF"/>
    <w:rsid w:val="00061940"/>
    <w:rsid w:val="000619E9"/>
    <w:rsid w:val="00061CC0"/>
    <w:rsid w:val="00061CC9"/>
    <w:rsid w:val="00061F38"/>
    <w:rsid w:val="00062082"/>
    <w:rsid w:val="000620F3"/>
    <w:rsid w:val="000621A6"/>
    <w:rsid w:val="00062443"/>
    <w:rsid w:val="000624D9"/>
    <w:rsid w:val="000625B2"/>
    <w:rsid w:val="000627B4"/>
    <w:rsid w:val="0006297C"/>
    <w:rsid w:val="00062E36"/>
    <w:rsid w:val="00063725"/>
    <w:rsid w:val="00063736"/>
    <w:rsid w:val="000637D1"/>
    <w:rsid w:val="00063B9C"/>
    <w:rsid w:val="00063BBA"/>
    <w:rsid w:val="00063D24"/>
    <w:rsid w:val="00064012"/>
    <w:rsid w:val="0006414D"/>
    <w:rsid w:val="0006449A"/>
    <w:rsid w:val="00064AF6"/>
    <w:rsid w:val="00064E58"/>
    <w:rsid w:val="0006513F"/>
    <w:rsid w:val="000651FC"/>
    <w:rsid w:val="000653DC"/>
    <w:rsid w:val="000653F3"/>
    <w:rsid w:val="0006547B"/>
    <w:rsid w:val="000655C5"/>
    <w:rsid w:val="000655FB"/>
    <w:rsid w:val="00065B9F"/>
    <w:rsid w:val="00065BDE"/>
    <w:rsid w:val="00065BFD"/>
    <w:rsid w:val="00065D26"/>
    <w:rsid w:val="00065DFE"/>
    <w:rsid w:val="00065E24"/>
    <w:rsid w:val="00065F5D"/>
    <w:rsid w:val="00066120"/>
    <w:rsid w:val="00066199"/>
    <w:rsid w:val="00066256"/>
    <w:rsid w:val="000663B8"/>
    <w:rsid w:val="00066444"/>
    <w:rsid w:val="00066710"/>
    <w:rsid w:val="0006696C"/>
    <w:rsid w:val="00066A93"/>
    <w:rsid w:val="00066B49"/>
    <w:rsid w:val="00066DC3"/>
    <w:rsid w:val="00066E1A"/>
    <w:rsid w:val="0006707E"/>
    <w:rsid w:val="000673AC"/>
    <w:rsid w:val="00067667"/>
    <w:rsid w:val="0006799C"/>
    <w:rsid w:val="000679A4"/>
    <w:rsid w:val="00067A12"/>
    <w:rsid w:val="00070000"/>
    <w:rsid w:val="0007010F"/>
    <w:rsid w:val="0007013A"/>
    <w:rsid w:val="00070228"/>
    <w:rsid w:val="000704E0"/>
    <w:rsid w:val="000704F1"/>
    <w:rsid w:val="000705D1"/>
    <w:rsid w:val="00070656"/>
    <w:rsid w:val="0007068D"/>
    <w:rsid w:val="00070BC1"/>
    <w:rsid w:val="00071374"/>
    <w:rsid w:val="000713EE"/>
    <w:rsid w:val="00071555"/>
    <w:rsid w:val="00071BC2"/>
    <w:rsid w:val="00071C2F"/>
    <w:rsid w:val="00071DBE"/>
    <w:rsid w:val="00071F88"/>
    <w:rsid w:val="00072242"/>
    <w:rsid w:val="000728B2"/>
    <w:rsid w:val="00072BDE"/>
    <w:rsid w:val="00072CF8"/>
    <w:rsid w:val="00073129"/>
    <w:rsid w:val="00073148"/>
    <w:rsid w:val="00073452"/>
    <w:rsid w:val="000736DD"/>
    <w:rsid w:val="00073728"/>
    <w:rsid w:val="00073784"/>
    <w:rsid w:val="00073A69"/>
    <w:rsid w:val="00073DA2"/>
    <w:rsid w:val="00073EC7"/>
    <w:rsid w:val="00073FA8"/>
    <w:rsid w:val="0007410C"/>
    <w:rsid w:val="000745B9"/>
    <w:rsid w:val="000745EC"/>
    <w:rsid w:val="00074AD7"/>
    <w:rsid w:val="00074C2B"/>
    <w:rsid w:val="00074CB8"/>
    <w:rsid w:val="00074D93"/>
    <w:rsid w:val="00074FBC"/>
    <w:rsid w:val="0007536A"/>
    <w:rsid w:val="00075445"/>
    <w:rsid w:val="00075615"/>
    <w:rsid w:val="000756EB"/>
    <w:rsid w:val="00075712"/>
    <w:rsid w:val="00075A39"/>
    <w:rsid w:val="00075A64"/>
    <w:rsid w:val="00075C36"/>
    <w:rsid w:val="00075EF8"/>
    <w:rsid w:val="00075F06"/>
    <w:rsid w:val="00075FBD"/>
    <w:rsid w:val="00075FD9"/>
    <w:rsid w:val="0007627A"/>
    <w:rsid w:val="00076592"/>
    <w:rsid w:val="00076706"/>
    <w:rsid w:val="00076C44"/>
    <w:rsid w:val="00076E1E"/>
    <w:rsid w:val="00076EAB"/>
    <w:rsid w:val="0007708F"/>
    <w:rsid w:val="00077246"/>
    <w:rsid w:val="000773CA"/>
    <w:rsid w:val="00077858"/>
    <w:rsid w:val="000779CF"/>
    <w:rsid w:val="00077AA7"/>
    <w:rsid w:val="00077F0C"/>
    <w:rsid w:val="00077F69"/>
    <w:rsid w:val="00080430"/>
    <w:rsid w:val="00080488"/>
    <w:rsid w:val="0008049A"/>
    <w:rsid w:val="00080563"/>
    <w:rsid w:val="000805B4"/>
    <w:rsid w:val="000807B5"/>
    <w:rsid w:val="000808FA"/>
    <w:rsid w:val="00080BF1"/>
    <w:rsid w:val="00080CB4"/>
    <w:rsid w:val="00080FA5"/>
    <w:rsid w:val="0008100C"/>
    <w:rsid w:val="0008154E"/>
    <w:rsid w:val="000818A3"/>
    <w:rsid w:val="00081AD5"/>
    <w:rsid w:val="00081B37"/>
    <w:rsid w:val="00081EC3"/>
    <w:rsid w:val="00081F34"/>
    <w:rsid w:val="000820A2"/>
    <w:rsid w:val="000820B5"/>
    <w:rsid w:val="000823E3"/>
    <w:rsid w:val="00082497"/>
    <w:rsid w:val="00082BF6"/>
    <w:rsid w:val="00082CB1"/>
    <w:rsid w:val="00082E9F"/>
    <w:rsid w:val="00083606"/>
    <w:rsid w:val="0008377C"/>
    <w:rsid w:val="000839A2"/>
    <w:rsid w:val="00083BDF"/>
    <w:rsid w:val="00083D1F"/>
    <w:rsid w:val="00083DC5"/>
    <w:rsid w:val="00083DE1"/>
    <w:rsid w:val="00083E54"/>
    <w:rsid w:val="00083F4D"/>
    <w:rsid w:val="000841A8"/>
    <w:rsid w:val="0008468D"/>
    <w:rsid w:val="00084E2B"/>
    <w:rsid w:val="000851C7"/>
    <w:rsid w:val="000853FF"/>
    <w:rsid w:val="0008570F"/>
    <w:rsid w:val="000858CF"/>
    <w:rsid w:val="00085C43"/>
    <w:rsid w:val="00085C84"/>
    <w:rsid w:val="00085E41"/>
    <w:rsid w:val="00085EF7"/>
    <w:rsid w:val="0008623D"/>
    <w:rsid w:val="00086534"/>
    <w:rsid w:val="000872BB"/>
    <w:rsid w:val="000872D5"/>
    <w:rsid w:val="0008736B"/>
    <w:rsid w:val="000873E0"/>
    <w:rsid w:val="0008784B"/>
    <w:rsid w:val="00087AD7"/>
    <w:rsid w:val="00087D0D"/>
    <w:rsid w:val="00087E86"/>
    <w:rsid w:val="00090263"/>
    <w:rsid w:val="00090540"/>
    <w:rsid w:val="000905C7"/>
    <w:rsid w:val="000905DA"/>
    <w:rsid w:val="0009063C"/>
    <w:rsid w:val="0009076B"/>
    <w:rsid w:val="0009092F"/>
    <w:rsid w:val="00090C0B"/>
    <w:rsid w:val="00090D34"/>
    <w:rsid w:val="00090E2F"/>
    <w:rsid w:val="00090E41"/>
    <w:rsid w:val="00091082"/>
    <w:rsid w:val="000911A9"/>
    <w:rsid w:val="000911B7"/>
    <w:rsid w:val="000913EF"/>
    <w:rsid w:val="000914F5"/>
    <w:rsid w:val="0009165C"/>
    <w:rsid w:val="00091894"/>
    <w:rsid w:val="00091D98"/>
    <w:rsid w:val="00091FD6"/>
    <w:rsid w:val="000921B9"/>
    <w:rsid w:val="00092357"/>
    <w:rsid w:val="000925D0"/>
    <w:rsid w:val="00092A9B"/>
    <w:rsid w:val="00092BC4"/>
    <w:rsid w:val="00092CFA"/>
    <w:rsid w:val="00092D3B"/>
    <w:rsid w:val="00092FD8"/>
    <w:rsid w:val="00093000"/>
    <w:rsid w:val="000933E8"/>
    <w:rsid w:val="0009356D"/>
    <w:rsid w:val="00093600"/>
    <w:rsid w:val="00093752"/>
    <w:rsid w:val="00093976"/>
    <w:rsid w:val="00093B13"/>
    <w:rsid w:val="00093BC0"/>
    <w:rsid w:val="00093C7C"/>
    <w:rsid w:val="00093E32"/>
    <w:rsid w:val="000942C1"/>
    <w:rsid w:val="000942E5"/>
    <w:rsid w:val="000944F8"/>
    <w:rsid w:val="0009454C"/>
    <w:rsid w:val="0009473C"/>
    <w:rsid w:val="00094A05"/>
    <w:rsid w:val="00094A20"/>
    <w:rsid w:val="00094C3D"/>
    <w:rsid w:val="00094F18"/>
    <w:rsid w:val="00095035"/>
    <w:rsid w:val="0009507A"/>
    <w:rsid w:val="000952DF"/>
    <w:rsid w:val="00095311"/>
    <w:rsid w:val="00095C10"/>
    <w:rsid w:val="00095CAF"/>
    <w:rsid w:val="00095DBF"/>
    <w:rsid w:val="00095E41"/>
    <w:rsid w:val="00095F55"/>
    <w:rsid w:val="00096042"/>
    <w:rsid w:val="000969FB"/>
    <w:rsid w:val="00096C97"/>
    <w:rsid w:val="00096C9F"/>
    <w:rsid w:val="00096E44"/>
    <w:rsid w:val="00096E9E"/>
    <w:rsid w:val="0009707A"/>
    <w:rsid w:val="000972A9"/>
    <w:rsid w:val="00097421"/>
    <w:rsid w:val="000974DB"/>
    <w:rsid w:val="00097838"/>
    <w:rsid w:val="00097BF9"/>
    <w:rsid w:val="000A0007"/>
    <w:rsid w:val="000A00F3"/>
    <w:rsid w:val="000A0631"/>
    <w:rsid w:val="000A0B03"/>
    <w:rsid w:val="000A0F40"/>
    <w:rsid w:val="000A1592"/>
    <w:rsid w:val="000A15B8"/>
    <w:rsid w:val="000A15F3"/>
    <w:rsid w:val="000A17A2"/>
    <w:rsid w:val="000A191B"/>
    <w:rsid w:val="000A1B59"/>
    <w:rsid w:val="000A1F0B"/>
    <w:rsid w:val="000A2067"/>
    <w:rsid w:val="000A2837"/>
    <w:rsid w:val="000A2A60"/>
    <w:rsid w:val="000A2C6E"/>
    <w:rsid w:val="000A3011"/>
    <w:rsid w:val="000A333C"/>
    <w:rsid w:val="000A33AC"/>
    <w:rsid w:val="000A398F"/>
    <w:rsid w:val="000A3DA8"/>
    <w:rsid w:val="000A4293"/>
    <w:rsid w:val="000A4345"/>
    <w:rsid w:val="000A4485"/>
    <w:rsid w:val="000A45F9"/>
    <w:rsid w:val="000A4A3A"/>
    <w:rsid w:val="000A4D28"/>
    <w:rsid w:val="000A4D3B"/>
    <w:rsid w:val="000A55CC"/>
    <w:rsid w:val="000A55DC"/>
    <w:rsid w:val="000A5D46"/>
    <w:rsid w:val="000A5FD6"/>
    <w:rsid w:val="000A6414"/>
    <w:rsid w:val="000A658F"/>
    <w:rsid w:val="000A6615"/>
    <w:rsid w:val="000A6823"/>
    <w:rsid w:val="000A69A5"/>
    <w:rsid w:val="000A6C3E"/>
    <w:rsid w:val="000A6C7D"/>
    <w:rsid w:val="000A6D73"/>
    <w:rsid w:val="000A6EED"/>
    <w:rsid w:val="000A717F"/>
    <w:rsid w:val="000A7339"/>
    <w:rsid w:val="000A7483"/>
    <w:rsid w:val="000A7508"/>
    <w:rsid w:val="000A75C3"/>
    <w:rsid w:val="000A79B8"/>
    <w:rsid w:val="000A7BDB"/>
    <w:rsid w:val="000A7C04"/>
    <w:rsid w:val="000B042D"/>
    <w:rsid w:val="000B0446"/>
    <w:rsid w:val="000B04DE"/>
    <w:rsid w:val="000B05A6"/>
    <w:rsid w:val="000B0637"/>
    <w:rsid w:val="000B0714"/>
    <w:rsid w:val="000B07F3"/>
    <w:rsid w:val="000B0B0A"/>
    <w:rsid w:val="000B0B89"/>
    <w:rsid w:val="000B1050"/>
    <w:rsid w:val="000B110C"/>
    <w:rsid w:val="000B1177"/>
    <w:rsid w:val="000B12F6"/>
    <w:rsid w:val="000B142E"/>
    <w:rsid w:val="000B1511"/>
    <w:rsid w:val="000B15B7"/>
    <w:rsid w:val="000B15F7"/>
    <w:rsid w:val="000B1A85"/>
    <w:rsid w:val="000B1C83"/>
    <w:rsid w:val="000B1EBF"/>
    <w:rsid w:val="000B21C4"/>
    <w:rsid w:val="000B220B"/>
    <w:rsid w:val="000B2347"/>
    <w:rsid w:val="000B23D9"/>
    <w:rsid w:val="000B24B6"/>
    <w:rsid w:val="000B25FD"/>
    <w:rsid w:val="000B2F99"/>
    <w:rsid w:val="000B335E"/>
    <w:rsid w:val="000B342C"/>
    <w:rsid w:val="000B369C"/>
    <w:rsid w:val="000B381D"/>
    <w:rsid w:val="000B3A98"/>
    <w:rsid w:val="000B4063"/>
    <w:rsid w:val="000B40EC"/>
    <w:rsid w:val="000B42D2"/>
    <w:rsid w:val="000B44E2"/>
    <w:rsid w:val="000B462F"/>
    <w:rsid w:val="000B4748"/>
    <w:rsid w:val="000B4A98"/>
    <w:rsid w:val="000B5073"/>
    <w:rsid w:val="000B5289"/>
    <w:rsid w:val="000B5B48"/>
    <w:rsid w:val="000B60D8"/>
    <w:rsid w:val="000B613C"/>
    <w:rsid w:val="000B6483"/>
    <w:rsid w:val="000B6526"/>
    <w:rsid w:val="000B66CC"/>
    <w:rsid w:val="000B69EC"/>
    <w:rsid w:val="000B6A22"/>
    <w:rsid w:val="000B6AEF"/>
    <w:rsid w:val="000B6E75"/>
    <w:rsid w:val="000B6EBB"/>
    <w:rsid w:val="000B6FAC"/>
    <w:rsid w:val="000B7075"/>
    <w:rsid w:val="000B7339"/>
    <w:rsid w:val="000B747E"/>
    <w:rsid w:val="000B7559"/>
    <w:rsid w:val="000B7693"/>
    <w:rsid w:val="000B7B02"/>
    <w:rsid w:val="000B7B94"/>
    <w:rsid w:val="000B7C49"/>
    <w:rsid w:val="000B7DFA"/>
    <w:rsid w:val="000C0399"/>
    <w:rsid w:val="000C0720"/>
    <w:rsid w:val="000C0789"/>
    <w:rsid w:val="000C0BCE"/>
    <w:rsid w:val="000C0E7D"/>
    <w:rsid w:val="000C0EAC"/>
    <w:rsid w:val="000C109D"/>
    <w:rsid w:val="000C1498"/>
    <w:rsid w:val="000C1578"/>
    <w:rsid w:val="000C1E18"/>
    <w:rsid w:val="000C207E"/>
    <w:rsid w:val="000C2158"/>
    <w:rsid w:val="000C26A7"/>
    <w:rsid w:val="000C295B"/>
    <w:rsid w:val="000C29AC"/>
    <w:rsid w:val="000C29AF"/>
    <w:rsid w:val="000C2B9F"/>
    <w:rsid w:val="000C2DB3"/>
    <w:rsid w:val="000C2DCE"/>
    <w:rsid w:val="000C2E4A"/>
    <w:rsid w:val="000C30AF"/>
    <w:rsid w:val="000C340A"/>
    <w:rsid w:val="000C3496"/>
    <w:rsid w:val="000C34AB"/>
    <w:rsid w:val="000C3785"/>
    <w:rsid w:val="000C38D1"/>
    <w:rsid w:val="000C3CCC"/>
    <w:rsid w:val="000C3ED6"/>
    <w:rsid w:val="000C4096"/>
    <w:rsid w:val="000C40E0"/>
    <w:rsid w:val="000C419E"/>
    <w:rsid w:val="000C434F"/>
    <w:rsid w:val="000C45AD"/>
    <w:rsid w:val="000C4932"/>
    <w:rsid w:val="000C4BF5"/>
    <w:rsid w:val="000C4E8B"/>
    <w:rsid w:val="000C5040"/>
    <w:rsid w:val="000C53DE"/>
    <w:rsid w:val="000C5512"/>
    <w:rsid w:val="000C5B73"/>
    <w:rsid w:val="000C5DC7"/>
    <w:rsid w:val="000C6324"/>
    <w:rsid w:val="000C66FB"/>
    <w:rsid w:val="000C7C42"/>
    <w:rsid w:val="000C7DD6"/>
    <w:rsid w:val="000C7F93"/>
    <w:rsid w:val="000D034A"/>
    <w:rsid w:val="000D04E0"/>
    <w:rsid w:val="000D05C0"/>
    <w:rsid w:val="000D0714"/>
    <w:rsid w:val="000D07FD"/>
    <w:rsid w:val="000D0A23"/>
    <w:rsid w:val="000D0AD2"/>
    <w:rsid w:val="000D0B0B"/>
    <w:rsid w:val="000D0BF6"/>
    <w:rsid w:val="000D121A"/>
    <w:rsid w:val="000D1264"/>
    <w:rsid w:val="000D12F7"/>
    <w:rsid w:val="000D14EB"/>
    <w:rsid w:val="000D1563"/>
    <w:rsid w:val="000D181E"/>
    <w:rsid w:val="000D18A3"/>
    <w:rsid w:val="000D1C8D"/>
    <w:rsid w:val="000D2285"/>
    <w:rsid w:val="000D238D"/>
    <w:rsid w:val="000D247F"/>
    <w:rsid w:val="000D2FB2"/>
    <w:rsid w:val="000D33B2"/>
    <w:rsid w:val="000D346A"/>
    <w:rsid w:val="000D3715"/>
    <w:rsid w:val="000D38E6"/>
    <w:rsid w:val="000D3902"/>
    <w:rsid w:val="000D3932"/>
    <w:rsid w:val="000D3BA3"/>
    <w:rsid w:val="000D425C"/>
    <w:rsid w:val="000D42A3"/>
    <w:rsid w:val="000D460F"/>
    <w:rsid w:val="000D4696"/>
    <w:rsid w:val="000D4745"/>
    <w:rsid w:val="000D474E"/>
    <w:rsid w:val="000D4E59"/>
    <w:rsid w:val="000D4F72"/>
    <w:rsid w:val="000D5431"/>
    <w:rsid w:val="000D56BB"/>
    <w:rsid w:val="000D5838"/>
    <w:rsid w:val="000D591E"/>
    <w:rsid w:val="000D5EAC"/>
    <w:rsid w:val="000D5F68"/>
    <w:rsid w:val="000D5FFE"/>
    <w:rsid w:val="000D60DA"/>
    <w:rsid w:val="000D6189"/>
    <w:rsid w:val="000D6287"/>
    <w:rsid w:val="000D62F5"/>
    <w:rsid w:val="000D66DC"/>
    <w:rsid w:val="000D6822"/>
    <w:rsid w:val="000D6A78"/>
    <w:rsid w:val="000D6DB5"/>
    <w:rsid w:val="000D6E37"/>
    <w:rsid w:val="000D6FBD"/>
    <w:rsid w:val="000D71D1"/>
    <w:rsid w:val="000D76D5"/>
    <w:rsid w:val="000D7761"/>
    <w:rsid w:val="000D77DC"/>
    <w:rsid w:val="000D7BBF"/>
    <w:rsid w:val="000E0014"/>
    <w:rsid w:val="000E0622"/>
    <w:rsid w:val="000E0815"/>
    <w:rsid w:val="000E0BBF"/>
    <w:rsid w:val="000E0C3A"/>
    <w:rsid w:val="000E0D14"/>
    <w:rsid w:val="000E0EC0"/>
    <w:rsid w:val="000E136F"/>
    <w:rsid w:val="000E13DB"/>
    <w:rsid w:val="000E14A1"/>
    <w:rsid w:val="000E173B"/>
    <w:rsid w:val="000E1B24"/>
    <w:rsid w:val="000E1F3C"/>
    <w:rsid w:val="000E22A8"/>
    <w:rsid w:val="000E2518"/>
    <w:rsid w:val="000E2846"/>
    <w:rsid w:val="000E2969"/>
    <w:rsid w:val="000E2C3F"/>
    <w:rsid w:val="000E2DA9"/>
    <w:rsid w:val="000E3185"/>
    <w:rsid w:val="000E3555"/>
    <w:rsid w:val="000E3874"/>
    <w:rsid w:val="000E3934"/>
    <w:rsid w:val="000E3C5E"/>
    <w:rsid w:val="000E3C88"/>
    <w:rsid w:val="000E3ECC"/>
    <w:rsid w:val="000E4009"/>
    <w:rsid w:val="000E459D"/>
    <w:rsid w:val="000E50BC"/>
    <w:rsid w:val="000E5283"/>
    <w:rsid w:val="000E55C1"/>
    <w:rsid w:val="000E55E6"/>
    <w:rsid w:val="000E5737"/>
    <w:rsid w:val="000E573E"/>
    <w:rsid w:val="000E57EC"/>
    <w:rsid w:val="000E5BD0"/>
    <w:rsid w:val="000E5C2F"/>
    <w:rsid w:val="000E5E39"/>
    <w:rsid w:val="000E5E77"/>
    <w:rsid w:val="000E6022"/>
    <w:rsid w:val="000E60FE"/>
    <w:rsid w:val="000E659A"/>
    <w:rsid w:val="000E67D0"/>
    <w:rsid w:val="000E694E"/>
    <w:rsid w:val="000E69BC"/>
    <w:rsid w:val="000E6C7A"/>
    <w:rsid w:val="000E6CA9"/>
    <w:rsid w:val="000E728F"/>
    <w:rsid w:val="000E7B78"/>
    <w:rsid w:val="000E7F4E"/>
    <w:rsid w:val="000F00AE"/>
    <w:rsid w:val="000F00F8"/>
    <w:rsid w:val="000F06CF"/>
    <w:rsid w:val="000F082B"/>
    <w:rsid w:val="000F0B6A"/>
    <w:rsid w:val="000F1084"/>
    <w:rsid w:val="000F1594"/>
    <w:rsid w:val="000F18DF"/>
    <w:rsid w:val="000F1950"/>
    <w:rsid w:val="000F19EE"/>
    <w:rsid w:val="000F1AC1"/>
    <w:rsid w:val="000F1B4D"/>
    <w:rsid w:val="000F204B"/>
    <w:rsid w:val="000F20A6"/>
    <w:rsid w:val="000F236C"/>
    <w:rsid w:val="000F2503"/>
    <w:rsid w:val="000F25A7"/>
    <w:rsid w:val="000F260D"/>
    <w:rsid w:val="000F27DD"/>
    <w:rsid w:val="000F2857"/>
    <w:rsid w:val="000F2C7C"/>
    <w:rsid w:val="000F2EAB"/>
    <w:rsid w:val="000F34DE"/>
    <w:rsid w:val="000F351A"/>
    <w:rsid w:val="000F367A"/>
    <w:rsid w:val="000F3879"/>
    <w:rsid w:val="000F3BE0"/>
    <w:rsid w:val="000F3E71"/>
    <w:rsid w:val="000F3FBA"/>
    <w:rsid w:val="000F417D"/>
    <w:rsid w:val="000F442F"/>
    <w:rsid w:val="000F450E"/>
    <w:rsid w:val="000F45A5"/>
    <w:rsid w:val="000F4717"/>
    <w:rsid w:val="000F4804"/>
    <w:rsid w:val="000F49AA"/>
    <w:rsid w:val="000F4A89"/>
    <w:rsid w:val="000F4BEC"/>
    <w:rsid w:val="000F5043"/>
    <w:rsid w:val="000F565B"/>
    <w:rsid w:val="000F593D"/>
    <w:rsid w:val="000F59E4"/>
    <w:rsid w:val="000F5BA9"/>
    <w:rsid w:val="000F5F67"/>
    <w:rsid w:val="000F6161"/>
    <w:rsid w:val="000F62B1"/>
    <w:rsid w:val="000F657F"/>
    <w:rsid w:val="000F6781"/>
    <w:rsid w:val="000F683D"/>
    <w:rsid w:val="000F71FB"/>
    <w:rsid w:val="000F7204"/>
    <w:rsid w:val="000F736A"/>
    <w:rsid w:val="000F73D6"/>
    <w:rsid w:val="000F74E3"/>
    <w:rsid w:val="000F75B1"/>
    <w:rsid w:val="000F7932"/>
    <w:rsid w:val="000F7B5C"/>
    <w:rsid w:val="000F7E71"/>
    <w:rsid w:val="000F7F74"/>
    <w:rsid w:val="0010071E"/>
    <w:rsid w:val="00100961"/>
    <w:rsid w:val="00100AF3"/>
    <w:rsid w:val="00100D05"/>
    <w:rsid w:val="00100E26"/>
    <w:rsid w:val="0010155B"/>
    <w:rsid w:val="00101662"/>
    <w:rsid w:val="0010177E"/>
    <w:rsid w:val="0010188A"/>
    <w:rsid w:val="001018F5"/>
    <w:rsid w:val="00101A5F"/>
    <w:rsid w:val="00101B8E"/>
    <w:rsid w:val="00101B92"/>
    <w:rsid w:val="00101C0E"/>
    <w:rsid w:val="00101F2C"/>
    <w:rsid w:val="00101F40"/>
    <w:rsid w:val="00101FE0"/>
    <w:rsid w:val="00102201"/>
    <w:rsid w:val="001024EC"/>
    <w:rsid w:val="0010271F"/>
    <w:rsid w:val="001027BC"/>
    <w:rsid w:val="00102849"/>
    <w:rsid w:val="0010293F"/>
    <w:rsid w:val="00102AC0"/>
    <w:rsid w:val="00103045"/>
    <w:rsid w:val="00103489"/>
    <w:rsid w:val="0010350C"/>
    <w:rsid w:val="00103531"/>
    <w:rsid w:val="00103595"/>
    <w:rsid w:val="0010375A"/>
    <w:rsid w:val="001037FD"/>
    <w:rsid w:val="00103935"/>
    <w:rsid w:val="00103A9C"/>
    <w:rsid w:val="00103F45"/>
    <w:rsid w:val="00103FB5"/>
    <w:rsid w:val="0010413D"/>
    <w:rsid w:val="00104321"/>
    <w:rsid w:val="00104504"/>
    <w:rsid w:val="001048B3"/>
    <w:rsid w:val="001048BD"/>
    <w:rsid w:val="00104E19"/>
    <w:rsid w:val="00104F73"/>
    <w:rsid w:val="001050C7"/>
    <w:rsid w:val="001052D7"/>
    <w:rsid w:val="00105345"/>
    <w:rsid w:val="00105356"/>
    <w:rsid w:val="00105630"/>
    <w:rsid w:val="001059B0"/>
    <w:rsid w:val="00105C01"/>
    <w:rsid w:val="00105E91"/>
    <w:rsid w:val="00105E9B"/>
    <w:rsid w:val="00105F6F"/>
    <w:rsid w:val="00106072"/>
    <w:rsid w:val="001060B5"/>
    <w:rsid w:val="00106738"/>
    <w:rsid w:val="0010674D"/>
    <w:rsid w:val="00106892"/>
    <w:rsid w:val="00106A13"/>
    <w:rsid w:val="00106A87"/>
    <w:rsid w:val="00106AB6"/>
    <w:rsid w:val="00106EB4"/>
    <w:rsid w:val="00107355"/>
    <w:rsid w:val="0010752C"/>
    <w:rsid w:val="001075B3"/>
    <w:rsid w:val="00107874"/>
    <w:rsid w:val="00107AF9"/>
    <w:rsid w:val="00107FE9"/>
    <w:rsid w:val="00110006"/>
    <w:rsid w:val="001103AC"/>
    <w:rsid w:val="00110459"/>
    <w:rsid w:val="001105D4"/>
    <w:rsid w:val="001106BD"/>
    <w:rsid w:val="0011093B"/>
    <w:rsid w:val="0011108F"/>
    <w:rsid w:val="00111101"/>
    <w:rsid w:val="00111292"/>
    <w:rsid w:val="0011153B"/>
    <w:rsid w:val="0011172A"/>
    <w:rsid w:val="00111837"/>
    <w:rsid w:val="00111A0A"/>
    <w:rsid w:val="00111CC9"/>
    <w:rsid w:val="00111CFB"/>
    <w:rsid w:val="00111D15"/>
    <w:rsid w:val="00111E0A"/>
    <w:rsid w:val="00111FA5"/>
    <w:rsid w:val="001120A7"/>
    <w:rsid w:val="0011211A"/>
    <w:rsid w:val="00112271"/>
    <w:rsid w:val="00112386"/>
    <w:rsid w:val="00112397"/>
    <w:rsid w:val="00112498"/>
    <w:rsid w:val="001126AB"/>
    <w:rsid w:val="001126DC"/>
    <w:rsid w:val="0011270F"/>
    <w:rsid w:val="00112797"/>
    <w:rsid w:val="001127DF"/>
    <w:rsid w:val="001128FA"/>
    <w:rsid w:val="001129D0"/>
    <w:rsid w:val="00112C7F"/>
    <w:rsid w:val="00112EC0"/>
    <w:rsid w:val="00112F96"/>
    <w:rsid w:val="001131B7"/>
    <w:rsid w:val="00113228"/>
    <w:rsid w:val="0011327D"/>
    <w:rsid w:val="00113499"/>
    <w:rsid w:val="001134AF"/>
    <w:rsid w:val="00113595"/>
    <w:rsid w:val="00113608"/>
    <w:rsid w:val="0011361F"/>
    <w:rsid w:val="001137EA"/>
    <w:rsid w:val="0011380B"/>
    <w:rsid w:val="00113857"/>
    <w:rsid w:val="00113D59"/>
    <w:rsid w:val="00113E7F"/>
    <w:rsid w:val="00113E9E"/>
    <w:rsid w:val="00113F75"/>
    <w:rsid w:val="00114176"/>
    <w:rsid w:val="001141DB"/>
    <w:rsid w:val="00114316"/>
    <w:rsid w:val="001148E6"/>
    <w:rsid w:val="0011492E"/>
    <w:rsid w:val="00114A12"/>
    <w:rsid w:val="00114CFA"/>
    <w:rsid w:val="0011511C"/>
    <w:rsid w:val="00115133"/>
    <w:rsid w:val="00115170"/>
    <w:rsid w:val="001158CF"/>
    <w:rsid w:val="00116089"/>
    <w:rsid w:val="0011647B"/>
    <w:rsid w:val="001169D5"/>
    <w:rsid w:val="00116C71"/>
    <w:rsid w:val="00116DA8"/>
    <w:rsid w:val="00116E23"/>
    <w:rsid w:val="00116E64"/>
    <w:rsid w:val="00116F3C"/>
    <w:rsid w:val="00117000"/>
    <w:rsid w:val="00117513"/>
    <w:rsid w:val="001177E1"/>
    <w:rsid w:val="00117B44"/>
    <w:rsid w:val="00117B9E"/>
    <w:rsid w:val="00117E74"/>
    <w:rsid w:val="001200E5"/>
    <w:rsid w:val="00120130"/>
    <w:rsid w:val="001201F3"/>
    <w:rsid w:val="0012038E"/>
    <w:rsid w:val="00120489"/>
    <w:rsid w:val="00120660"/>
    <w:rsid w:val="0012073A"/>
    <w:rsid w:val="001208EC"/>
    <w:rsid w:val="0012096C"/>
    <w:rsid w:val="00120AAA"/>
    <w:rsid w:val="00121073"/>
    <w:rsid w:val="001210E4"/>
    <w:rsid w:val="0012148E"/>
    <w:rsid w:val="00121513"/>
    <w:rsid w:val="0012164F"/>
    <w:rsid w:val="001216AF"/>
    <w:rsid w:val="00121987"/>
    <w:rsid w:val="00121991"/>
    <w:rsid w:val="00121A66"/>
    <w:rsid w:val="00121CC5"/>
    <w:rsid w:val="001225B9"/>
    <w:rsid w:val="00122699"/>
    <w:rsid w:val="00122782"/>
    <w:rsid w:val="00122850"/>
    <w:rsid w:val="00122905"/>
    <w:rsid w:val="00122A50"/>
    <w:rsid w:val="00122A60"/>
    <w:rsid w:val="00122B05"/>
    <w:rsid w:val="00122BC9"/>
    <w:rsid w:val="00122BE5"/>
    <w:rsid w:val="00122D30"/>
    <w:rsid w:val="00122DF1"/>
    <w:rsid w:val="00123512"/>
    <w:rsid w:val="00123705"/>
    <w:rsid w:val="00123770"/>
    <w:rsid w:val="0012421B"/>
    <w:rsid w:val="001243FC"/>
    <w:rsid w:val="001246D8"/>
    <w:rsid w:val="00124765"/>
    <w:rsid w:val="001247B9"/>
    <w:rsid w:val="001248B8"/>
    <w:rsid w:val="00124DE0"/>
    <w:rsid w:val="00124FE9"/>
    <w:rsid w:val="00125077"/>
    <w:rsid w:val="00125356"/>
    <w:rsid w:val="00125907"/>
    <w:rsid w:val="00125AE3"/>
    <w:rsid w:val="00125B04"/>
    <w:rsid w:val="00125B68"/>
    <w:rsid w:val="00125C04"/>
    <w:rsid w:val="00125C5D"/>
    <w:rsid w:val="00125CDE"/>
    <w:rsid w:val="00125DEE"/>
    <w:rsid w:val="00125F8E"/>
    <w:rsid w:val="0012606C"/>
    <w:rsid w:val="00126077"/>
    <w:rsid w:val="001263D3"/>
    <w:rsid w:val="00126538"/>
    <w:rsid w:val="001265A1"/>
    <w:rsid w:val="001266D9"/>
    <w:rsid w:val="001267A7"/>
    <w:rsid w:val="00126A3F"/>
    <w:rsid w:val="00126BDA"/>
    <w:rsid w:val="00126C15"/>
    <w:rsid w:val="00126C48"/>
    <w:rsid w:val="001270CD"/>
    <w:rsid w:val="00127155"/>
    <w:rsid w:val="001272B0"/>
    <w:rsid w:val="00127362"/>
    <w:rsid w:val="001273F9"/>
    <w:rsid w:val="00127797"/>
    <w:rsid w:val="00127B95"/>
    <w:rsid w:val="00127E6C"/>
    <w:rsid w:val="00127F59"/>
    <w:rsid w:val="00127FB3"/>
    <w:rsid w:val="001300B4"/>
    <w:rsid w:val="001302D0"/>
    <w:rsid w:val="0013031C"/>
    <w:rsid w:val="0013063E"/>
    <w:rsid w:val="0013068A"/>
    <w:rsid w:val="001306B4"/>
    <w:rsid w:val="00130A77"/>
    <w:rsid w:val="00130B7C"/>
    <w:rsid w:val="00130E0E"/>
    <w:rsid w:val="0013123D"/>
    <w:rsid w:val="0013135C"/>
    <w:rsid w:val="0013176C"/>
    <w:rsid w:val="00131865"/>
    <w:rsid w:val="00131CB4"/>
    <w:rsid w:val="00131CBB"/>
    <w:rsid w:val="00131D30"/>
    <w:rsid w:val="00131D7D"/>
    <w:rsid w:val="00131F15"/>
    <w:rsid w:val="0013213A"/>
    <w:rsid w:val="00132344"/>
    <w:rsid w:val="00132D88"/>
    <w:rsid w:val="00132EB4"/>
    <w:rsid w:val="00132FE3"/>
    <w:rsid w:val="001334E3"/>
    <w:rsid w:val="001336A6"/>
    <w:rsid w:val="001336D4"/>
    <w:rsid w:val="00133713"/>
    <w:rsid w:val="00133830"/>
    <w:rsid w:val="00133BB1"/>
    <w:rsid w:val="00133C7D"/>
    <w:rsid w:val="00133CD9"/>
    <w:rsid w:val="00133E19"/>
    <w:rsid w:val="0013414E"/>
    <w:rsid w:val="001341FD"/>
    <w:rsid w:val="0013433F"/>
    <w:rsid w:val="00134353"/>
    <w:rsid w:val="0013436C"/>
    <w:rsid w:val="001344D2"/>
    <w:rsid w:val="0013467D"/>
    <w:rsid w:val="00134842"/>
    <w:rsid w:val="00134C51"/>
    <w:rsid w:val="00134C7B"/>
    <w:rsid w:val="00134DEF"/>
    <w:rsid w:val="00134DF6"/>
    <w:rsid w:val="00135153"/>
    <w:rsid w:val="001351AC"/>
    <w:rsid w:val="00135346"/>
    <w:rsid w:val="001356FA"/>
    <w:rsid w:val="00135CED"/>
    <w:rsid w:val="00135D22"/>
    <w:rsid w:val="00136039"/>
    <w:rsid w:val="001360DD"/>
    <w:rsid w:val="0013625A"/>
    <w:rsid w:val="0013625C"/>
    <w:rsid w:val="001365FE"/>
    <w:rsid w:val="00136812"/>
    <w:rsid w:val="00136892"/>
    <w:rsid w:val="001369EF"/>
    <w:rsid w:val="00136A40"/>
    <w:rsid w:val="00136C00"/>
    <w:rsid w:val="00136C11"/>
    <w:rsid w:val="00136F6C"/>
    <w:rsid w:val="00137391"/>
    <w:rsid w:val="00137553"/>
    <w:rsid w:val="001376EF"/>
    <w:rsid w:val="00137881"/>
    <w:rsid w:val="00137ACD"/>
    <w:rsid w:val="0014001F"/>
    <w:rsid w:val="001402AA"/>
    <w:rsid w:val="001406C0"/>
    <w:rsid w:val="00140843"/>
    <w:rsid w:val="0014088B"/>
    <w:rsid w:val="001408E0"/>
    <w:rsid w:val="00140A3E"/>
    <w:rsid w:val="00140AC5"/>
    <w:rsid w:val="00140C51"/>
    <w:rsid w:val="00140E80"/>
    <w:rsid w:val="00140F6B"/>
    <w:rsid w:val="00140F99"/>
    <w:rsid w:val="00141024"/>
    <w:rsid w:val="00141060"/>
    <w:rsid w:val="0014128A"/>
    <w:rsid w:val="001417E7"/>
    <w:rsid w:val="00141812"/>
    <w:rsid w:val="00141893"/>
    <w:rsid w:val="00141972"/>
    <w:rsid w:val="00141C20"/>
    <w:rsid w:val="00141D07"/>
    <w:rsid w:val="00142412"/>
    <w:rsid w:val="00142A21"/>
    <w:rsid w:val="00142A4E"/>
    <w:rsid w:val="00142B5D"/>
    <w:rsid w:val="00143636"/>
    <w:rsid w:val="00144257"/>
    <w:rsid w:val="00144296"/>
    <w:rsid w:val="001446DE"/>
    <w:rsid w:val="00144ABC"/>
    <w:rsid w:val="00144C0A"/>
    <w:rsid w:val="00144D2A"/>
    <w:rsid w:val="00144DF9"/>
    <w:rsid w:val="00145543"/>
    <w:rsid w:val="00145881"/>
    <w:rsid w:val="0014589F"/>
    <w:rsid w:val="00146019"/>
    <w:rsid w:val="0014646D"/>
    <w:rsid w:val="00146780"/>
    <w:rsid w:val="001467D4"/>
    <w:rsid w:val="001467FD"/>
    <w:rsid w:val="001468FB"/>
    <w:rsid w:val="00146A6F"/>
    <w:rsid w:val="00146BF4"/>
    <w:rsid w:val="00146CD7"/>
    <w:rsid w:val="00146D42"/>
    <w:rsid w:val="00146EB9"/>
    <w:rsid w:val="00147284"/>
    <w:rsid w:val="00147400"/>
    <w:rsid w:val="0014742E"/>
    <w:rsid w:val="0014777E"/>
    <w:rsid w:val="001477F7"/>
    <w:rsid w:val="00147826"/>
    <w:rsid w:val="0014783F"/>
    <w:rsid w:val="00147BDF"/>
    <w:rsid w:val="00147D06"/>
    <w:rsid w:val="00147FAF"/>
    <w:rsid w:val="00147FCD"/>
    <w:rsid w:val="00150107"/>
    <w:rsid w:val="00150971"/>
    <w:rsid w:val="001509A3"/>
    <w:rsid w:val="00150AAC"/>
    <w:rsid w:val="00150FEA"/>
    <w:rsid w:val="00151142"/>
    <w:rsid w:val="0015118C"/>
    <w:rsid w:val="00151304"/>
    <w:rsid w:val="00151375"/>
    <w:rsid w:val="0015151A"/>
    <w:rsid w:val="00151720"/>
    <w:rsid w:val="00151AD2"/>
    <w:rsid w:val="00151BB4"/>
    <w:rsid w:val="00151E12"/>
    <w:rsid w:val="00151E43"/>
    <w:rsid w:val="0015203A"/>
    <w:rsid w:val="0015223A"/>
    <w:rsid w:val="00152422"/>
    <w:rsid w:val="00152571"/>
    <w:rsid w:val="001529A7"/>
    <w:rsid w:val="00152AC8"/>
    <w:rsid w:val="00152E90"/>
    <w:rsid w:val="00152F4C"/>
    <w:rsid w:val="001533B7"/>
    <w:rsid w:val="001537E0"/>
    <w:rsid w:val="00153D8A"/>
    <w:rsid w:val="0015404B"/>
    <w:rsid w:val="00154174"/>
    <w:rsid w:val="0015433A"/>
    <w:rsid w:val="00154444"/>
    <w:rsid w:val="001545D2"/>
    <w:rsid w:val="00154974"/>
    <w:rsid w:val="001550A6"/>
    <w:rsid w:val="0015516F"/>
    <w:rsid w:val="0015586E"/>
    <w:rsid w:val="00155FC3"/>
    <w:rsid w:val="001561E1"/>
    <w:rsid w:val="0015626F"/>
    <w:rsid w:val="001562B3"/>
    <w:rsid w:val="001563BB"/>
    <w:rsid w:val="0015681C"/>
    <w:rsid w:val="0015691D"/>
    <w:rsid w:val="00156B21"/>
    <w:rsid w:val="00156C53"/>
    <w:rsid w:val="00156DC4"/>
    <w:rsid w:val="00156DE0"/>
    <w:rsid w:val="00156EFE"/>
    <w:rsid w:val="00157212"/>
    <w:rsid w:val="00157347"/>
    <w:rsid w:val="001575A2"/>
    <w:rsid w:val="00157F1F"/>
    <w:rsid w:val="001600AF"/>
    <w:rsid w:val="00160190"/>
    <w:rsid w:val="001604A7"/>
    <w:rsid w:val="00160684"/>
    <w:rsid w:val="00160C40"/>
    <w:rsid w:val="001610E5"/>
    <w:rsid w:val="0016129E"/>
    <w:rsid w:val="00161334"/>
    <w:rsid w:val="001614E6"/>
    <w:rsid w:val="0016192E"/>
    <w:rsid w:val="0016197A"/>
    <w:rsid w:val="001619E5"/>
    <w:rsid w:val="00161AE3"/>
    <w:rsid w:val="00161C1A"/>
    <w:rsid w:val="00161CAB"/>
    <w:rsid w:val="00161DD8"/>
    <w:rsid w:val="00161E53"/>
    <w:rsid w:val="00161EA2"/>
    <w:rsid w:val="00162138"/>
    <w:rsid w:val="00162A7D"/>
    <w:rsid w:val="00162F09"/>
    <w:rsid w:val="00162F14"/>
    <w:rsid w:val="0016301F"/>
    <w:rsid w:val="001631F0"/>
    <w:rsid w:val="00163588"/>
    <w:rsid w:val="001635B0"/>
    <w:rsid w:val="001635FE"/>
    <w:rsid w:val="001639ED"/>
    <w:rsid w:val="00163AA6"/>
    <w:rsid w:val="00163F1E"/>
    <w:rsid w:val="001642A5"/>
    <w:rsid w:val="001642C9"/>
    <w:rsid w:val="001643DB"/>
    <w:rsid w:val="00164AE9"/>
    <w:rsid w:val="00164C2E"/>
    <w:rsid w:val="00164C73"/>
    <w:rsid w:val="001652EF"/>
    <w:rsid w:val="00165365"/>
    <w:rsid w:val="001653A5"/>
    <w:rsid w:val="00165528"/>
    <w:rsid w:val="001657B9"/>
    <w:rsid w:val="00165FBB"/>
    <w:rsid w:val="00166076"/>
    <w:rsid w:val="0016625F"/>
    <w:rsid w:val="0016646A"/>
    <w:rsid w:val="001667DE"/>
    <w:rsid w:val="0016682C"/>
    <w:rsid w:val="00166A15"/>
    <w:rsid w:val="00166C2E"/>
    <w:rsid w:val="00166FBD"/>
    <w:rsid w:val="00167002"/>
    <w:rsid w:val="0016702C"/>
    <w:rsid w:val="001670E0"/>
    <w:rsid w:val="0016745B"/>
    <w:rsid w:val="00167CE3"/>
    <w:rsid w:val="00170347"/>
    <w:rsid w:val="001704DC"/>
    <w:rsid w:val="0017067A"/>
    <w:rsid w:val="0017068F"/>
    <w:rsid w:val="00170926"/>
    <w:rsid w:val="001709C1"/>
    <w:rsid w:val="00170DC4"/>
    <w:rsid w:val="00170E95"/>
    <w:rsid w:val="001713BA"/>
    <w:rsid w:val="00171400"/>
    <w:rsid w:val="00171702"/>
    <w:rsid w:val="00171766"/>
    <w:rsid w:val="00171767"/>
    <w:rsid w:val="00171955"/>
    <w:rsid w:val="00171AA5"/>
    <w:rsid w:val="00171B1F"/>
    <w:rsid w:val="00171B6D"/>
    <w:rsid w:val="00171EDD"/>
    <w:rsid w:val="00172573"/>
    <w:rsid w:val="0017282E"/>
    <w:rsid w:val="00172834"/>
    <w:rsid w:val="00172846"/>
    <w:rsid w:val="0017293F"/>
    <w:rsid w:val="00173000"/>
    <w:rsid w:val="0017300E"/>
    <w:rsid w:val="001730C7"/>
    <w:rsid w:val="00173335"/>
    <w:rsid w:val="00173370"/>
    <w:rsid w:val="001737AD"/>
    <w:rsid w:val="0017424D"/>
    <w:rsid w:val="0017456C"/>
    <w:rsid w:val="00174A48"/>
    <w:rsid w:val="00174C4E"/>
    <w:rsid w:val="00174D59"/>
    <w:rsid w:val="001752E0"/>
    <w:rsid w:val="00175AFA"/>
    <w:rsid w:val="00175CD1"/>
    <w:rsid w:val="00175E82"/>
    <w:rsid w:val="00175F15"/>
    <w:rsid w:val="00176294"/>
    <w:rsid w:val="00176295"/>
    <w:rsid w:val="0017637B"/>
    <w:rsid w:val="0017667E"/>
    <w:rsid w:val="001766D0"/>
    <w:rsid w:val="001767E1"/>
    <w:rsid w:val="00176A87"/>
    <w:rsid w:val="00176B0B"/>
    <w:rsid w:val="00176B85"/>
    <w:rsid w:val="00176BCB"/>
    <w:rsid w:val="00176E39"/>
    <w:rsid w:val="001770AA"/>
    <w:rsid w:val="001770F5"/>
    <w:rsid w:val="0017730D"/>
    <w:rsid w:val="001773F2"/>
    <w:rsid w:val="00177506"/>
    <w:rsid w:val="0017764B"/>
    <w:rsid w:val="00177851"/>
    <w:rsid w:val="0018006A"/>
    <w:rsid w:val="0018007A"/>
    <w:rsid w:val="00180195"/>
    <w:rsid w:val="00180256"/>
    <w:rsid w:val="00180385"/>
    <w:rsid w:val="001805DD"/>
    <w:rsid w:val="00180955"/>
    <w:rsid w:val="00180AD7"/>
    <w:rsid w:val="00180BA6"/>
    <w:rsid w:val="001810E0"/>
    <w:rsid w:val="00181855"/>
    <w:rsid w:val="00181C49"/>
    <w:rsid w:val="00181F11"/>
    <w:rsid w:val="001820DC"/>
    <w:rsid w:val="00182599"/>
    <w:rsid w:val="00182823"/>
    <w:rsid w:val="00183045"/>
    <w:rsid w:val="001830C6"/>
    <w:rsid w:val="001832E6"/>
    <w:rsid w:val="001834A0"/>
    <w:rsid w:val="00183D88"/>
    <w:rsid w:val="00183E42"/>
    <w:rsid w:val="00183E67"/>
    <w:rsid w:val="00183E80"/>
    <w:rsid w:val="00184118"/>
    <w:rsid w:val="0018435D"/>
    <w:rsid w:val="00184647"/>
    <w:rsid w:val="00184AB1"/>
    <w:rsid w:val="001850CA"/>
    <w:rsid w:val="00185125"/>
    <w:rsid w:val="00185144"/>
    <w:rsid w:val="001852F3"/>
    <w:rsid w:val="0018538D"/>
    <w:rsid w:val="001858CB"/>
    <w:rsid w:val="00185A33"/>
    <w:rsid w:val="00186462"/>
    <w:rsid w:val="001866BA"/>
    <w:rsid w:val="00186A00"/>
    <w:rsid w:val="00186A3C"/>
    <w:rsid w:val="00186DB5"/>
    <w:rsid w:val="00186DF6"/>
    <w:rsid w:val="001870F7"/>
    <w:rsid w:val="00187367"/>
    <w:rsid w:val="0018763C"/>
    <w:rsid w:val="00187AEA"/>
    <w:rsid w:val="001901D6"/>
    <w:rsid w:val="001902FA"/>
    <w:rsid w:val="00190478"/>
    <w:rsid w:val="001904B0"/>
    <w:rsid w:val="00190570"/>
    <w:rsid w:val="00190A80"/>
    <w:rsid w:val="00190AD9"/>
    <w:rsid w:val="00190E74"/>
    <w:rsid w:val="00190F99"/>
    <w:rsid w:val="00191072"/>
    <w:rsid w:val="001914E0"/>
    <w:rsid w:val="001914FF"/>
    <w:rsid w:val="00191867"/>
    <w:rsid w:val="00191C16"/>
    <w:rsid w:val="00191CB5"/>
    <w:rsid w:val="00192302"/>
    <w:rsid w:val="00192493"/>
    <w:rsid w:val="0019257F"/>
    <w:rsid w:val="00192962"/>
    <w:rsid w:val="00192D08"/>
    <w:rsid w:val="00193029"/>
    <w:rsid w:val="001931A7"/>
    <w:rsid w:val="001931EF"/>
    <w:rsid w:val="00193506"/>
    <w:rsid w:val="0019350F"/>
    <w:rsid w:val="001937AD"/>
    <w:rsid w:val="0019384B"/>
    <w:rsid w:val="0019385E"/>
    <w:rsid w:val="001939B7"/>
    <w:rsid w:val="00193A7C"/>
    <w:rsid w:val="001944B0"/>
    <w:rsid w:val="00194507"/>
    <w:rsid w:val="00194548"/>
    <w:rsid w:val="0019456F"/>
    <w:rsid w:val="00194D76"/>
    <w:rsid w:val="0019544F"/>
    <w:rsid w:val="00195905"/>
    <w:rsid w:val="001959DF"/>
    <w:rsid w:val="00195A53"/>
    <w:rsid w:val="00195AF9"/>
    <w:rsid w:val="0019648D"/>
    <w:rsid w:val="001966C2"/>
    <w:rsid w:val="0019693D"/>
    <w:rsid w:val="001969CC"/>
    <w:rsid w:val="00197223"/>
    <w:rsid w:val="00197264"/>
    <w:rsid w:val="00197288"/>
    <w:rsid w:val="001975AC"/>
    <w:rsid w:val="0019761B"/>
    <w:rsid w:val="00197906"/>
    <w:rsid w:val="001979F4"/>
    <w:rsid w:val="001A03B0"/>
    <w:rsid w:val="001A0571"/>
    <w:rsid w:val="001A0DC3"/>
    <w:rsid w:val="001A0E2C"/>
    <w:rsid w:val="001A1119"/>
    <w:rsid w:val="001A148C"/>
    <w:rsid w:val="001A14E6"/>
    <w:rsid w:val="001A1A6A"/>
    <w:rsid w:val="001A1C3A"/>
    <w:rsid w:val="001A22C6"/>
    <w:rsid w:val="001A2646"/>
    <w:rsid w:val="001A279A"/>
    <w:rsid w:val="001A27BF"/>
    <w:rsid w:val="001A2869"/>
    <w:rsid w:val="001A28BD"/>
    <w:rsid w:val="001A2936"/>
    <w:rsid w:val="001A2EDC"/>
    <w:rsid w:val="001A30C3"/>
    <w:rsid w:val="001A334A"/>
    <w:rsid w:val="001A34AD"/>
    <w:rsid w:val="001A3506"/>
    <w:rsid w:val="001A36B1"/>
    <w:rsid w:val="001A3799"/>
    <w:rsid w:val="001A3B47"/>
    <w:rsid w:val="001A3E92"/>
    <w:rsid w:val="001A4772"/>
    <w:rsid w:val="001A4A8A"/>
    <w:rsid w:val="001A4CFA"/>
    <w:rsid w:val="001A4FF0"/>
    <w:rsid w:val="001A52CB"/>
    <w:rsid w:val="001A5308"/>
    <w:rsid w:val="001A538A"/>
    <w:rsid w:val="001A543E"/>
    <w:rsid w:val="001A57E7"/>
    <w:rsid w:val="001A5DCE"/>
    <w:rsid w:val="001A5E81"/>
    <w:rsid w:val="001A5F65"/>
    <w:rsid w:val="001A6053"/>
    <w:rsid w:val="001A621B"/>
    <w:rsid w:val="001A62F4"/>
    <w:rsid w:val="001A6387"/>
    <w:rsid w:val="001A651D"/>
    <w:rsid w:val="001A6670"/>
    <w:rsid w:val="001A66C2"/>
    <w:rsid w:val="001A6763"/>
    <w:rsid w:val="001A6CCE"/>
    <w:rsid w:val="001A7282"/>
    <w:rsid w:val="001A7470"/>
    <w:rsid w:val="001A771D"/>
    <w:rsid w:val="001A773A"/>
    <w:rsid w:val="001A77E4"/>
    <w:rsid w:val="001A7A96"/>
    <w:rsid w:val="001A7B13"/>
    <w:rsid w:val="001A7BB2"/>
    <w:rsid w:val="001A7D31"/>
    <w:rsid w:val="001B00E3"/>
    <w:rsid w:val="001B0364"/>
    <w:rsid w:val="001B0A9D"/>
    <w:rsid w:val="001B0E02"/>
    <w:rsid w:val="001B0F57"/>
    <w:rsid w:val="001B1162"/>
    <w:rsid w:val="001B12C1"/>
    <w:rsid w:val="001B1405"/>
    <w:rsid w:val="001B14BF"/>
    <w:rsid w:val="001B198E"/>
    <w:rsid w:val="001B1A0C"/>
    <w:rsid w:val="001B1AA2"/>
    <w:rsid w:val="001B1FD4"/>
    <w:rsid w:val="001B2248"/>
    <w:rsid w:val="001B2563"/>
    <w:rsid w:val="001B287B"/>
    <w:rsid w:val="001B2896"/>
    <w:rsid w:val="001B2A96"/>
    <w:rsid w:val="001B2AD9"/>
    <w:rsid w:val="001B2CB6"/>
    <w:rsid w:val="001B2D35"/>
    <w:rsid w:val="001B2EEB"/>
    <w:rsid w:val="001B3363"/>
    <w:rsid w:val="001B3482"/>
    <w:rsid w:val="001B3550"/>
    <w:rsid w:val="001B3701"/>
    <w:rsid w:val="001B3AE5"/>
    <w:rsid w:val="001B3D89"/>
    <w:rsid w:val="001B402E"/>
    <w:rsid w:val="001B4078"/>
    <w:rsid w:val="001B421D"/>
    <w:rsid w:val="001B4465"/>
    <w:rsid w:val="001B4466"/>
    <w:rsid w:val="001B4C37"/>
    <w:rsid w:val="001B4FB0"/>
    <w:rsid w:val="001B549E"/>
    <w:rsid w:val="001B5831"/>
    <w:rsid w:val="001B5AE7"/>
    <w:rsid w:val="001B5BFE"/>
    <w:rsid w:val="001B5C9A"/>
    <w:rsid w:val="001B5D29"/>
    <w:rsid w:val="001B5D2F"/>
    <w:rsid w:val="001B5FFA"/>
    <w:rsid w:val="001B661D"/>
    <w:rsid w:val="001B6926"/>
    <w:rsid w:val="001B6BE5"/>
    <w:rsid w:val="001B6BF5"/>
    <w:rsid w:val="001B7049"/>
    <w:rsid w:val="001B7AF6"/>
    <w:rsid w:val="001B7D3A"/>
    <w:rsid w:val="001B7DC1"/>
    <w:rsid w:val="001B7EF7"/>
    <w:rsid w:val="001B7F21"/>
    <w:rsid w:val="001C0152"/>
    <w:rsid w:val="001C038A"/>
    <w:rsid w:val="001C05B0"/>
    <w:rsid w:val="001C06D5"/>
    <w:rsid w:val="001C0831"/>
    <w:rsid w:val="001C0AC6"/>
    <w:rsid w:val="001C0CB4"/>
    <w:rsid w:val="001C0D85"/>
    <w:rsid w:val="001C0DF8"/>
    <w:rsid w:val="001C0FA0"/>
    <w:rsid w:val="001C17AA"/>
    <w:rsid w:val="001C17E4"/>
    <w:rsid w:val="001C186A"/>
    <w:rsid w:val="001C1A9F"/>
    <w:rsid w:val="001C1F52"/>
    <w:rsid w:val="001C23F8"/>
    <w:rsid w:val="001C24B8"/>
    <w:rsid w:val="001C2837"/>
    <w:rsid w:val="001C285B"/>
    <w:rsid w:val="001C299D"/>
    <w:rsid w:val="001C2CEF"/>
    <w:rsid w:val="001C305B"/>
    <w:rsid w:val="001C33AD"/>
    <w:rsid w:val="001C35A7"/>
    <w:rsid w:val="001C3C29"/>
    <w:rsid w:val="001C3EC3"/>
    <w:rsid w:val="001C40B0"/>
    <w:rsid w:val="001C445D"/>
    <w:rsid w:val="001C478D"/>
    <w:rsid w:val="001C4817"/>
    <w:rsid w:val="001C4D65"/>
    <w:rsid w:val="001C4DF4"/>
    <w:rsid w:val="001C4FEF"/>
    <w:rsid w:val="001C5551"/>
    <w:rsid w:val="001C57B2"/>
    <w:rsid w:val="001C596D"/>
    <w:rsid w:val="001C6137"/>
    <w:rsid w:val="001C6200"/>
    <w:rsid w:val="001C663C"/>
    <w:rsid w:val="001C66E6"/>
    <w:rsid w:val="001C68FA"/>
    <w:rsid w:val="001C6AA9"/>
    <w:rsid w:val="001C6EF8"/>
    <w:rsid w:val="001C7582"/>
    <w:rsid w:val="001C7F18"/>
    <w:rsid w:val="001C7F5E"/>
    <w:rsid w:val="001D006F"/>
    <w:rsid w:val="001D0141"/>
    <w:rsid w:val="001D0367"/>
    <w:rsid w:val="001D0545"/>
    <w:rsid w:val="001D05CC"/>
    <w:rsid w:val="001D0642"/>
    <w:rsid w:val="001D0726"/>
    <w:rsid w:val="001D096D"/>
    <w:rsid w:val="001D0B28"/>
    <w:rsid w:val="001D1067"/>
    <w:rsid w:val="001D11CC"/>
    <w:rsid w:val="001D1585"/>
    <w:rsid w:val="001D1654"/>
    <w:rsid w:val="001D16B1"/>
    <w:rsid w:val="001D1D3C"/>
    <w:rsid w:val="001D1E1E"/>
    <w:rsid w:val="001D1EC3"/>
    <w:rsid w:val="001D2195"/>
    <w:rsid w:val="001D23F5"/>
    <w:rsid w:val="001D24FE"/>
    <w:rsid w:val="001D2505"/>
    <w:rsid w:val="001D2BE1"/>
    <w:rsid w:val="001D3145"/>
    <w:rsid w:val="001D322D"/>
    <w:rsid w:val="001D324C"/>
    <w:rsid w:val="001D328B"/>
    <w:rsid w:val="001D35D5"/>
    <w:rsid w:val="001D36E6"/>
    <w:rsid w:val="001D395E"/>
    <w:rsid w:val="001D3962"/>
    <w:rsid w:val="001D396B"/>
    <w:rsid w:val="001D3FEE"/>
    <w:rsid w:val="001D414B"/>
    <w:rsid w:val="001D423C"/>
    <w:rsid w:val="001D446D"/>
    <w:rsid w:val="001D477C"/>
    <w:rsid w:val="001D4B52"/>
    <w:rsid w:val="001D4CC9"/>
    <w:rsid w:val="001D4DAE"/>
    <w:rsid w:val="001D4DF6"/>
    <w:rsid w:val="001D5337"/>
    <w:rsid w:val="001D5778"/>
    <w:rsid w:val="001D5855"/>
    <w:rsid w:val="001D598F"/>
    <w:rsid w:val="001D5A96"/>
    <w:rsid w:val="001D5B89"/>
    <w:rsid w:val="001D6053"/>
    <w:rsid w:val="001D6892"/>
    <w:rsid w:val="001D6961"/>
    <w:rsid w:val="001D6A80"/>
    <w:rsid w:val="001D6BC0"/>
    <w:rsid w:val="001D6FD0"/>
    <w:rsid w:val="001D703E"/>
    <w:rsid w:val="001D7275"/>
    <w:rsid w:val="001D75C2"/>
    <w:rsid w:val="001D7853"/>
    <w:rsid w:val="001D78E7"/>
    <w:rsid w:val="001D7B18"/>
    <w:rsid w:val="001D7B75"/>
    <w:rsid w:val="001D7B83"/>
    <w:rsid w:val="001D7BD5"/>
    <w:rsid w:val="001D7E37"/>
    <w:rsid w:val="001D7E43"/>
    <w:rsid w:val="001D7E8F"/>
    <w:rsid w:val="001D7F45"/>
    <w:rsid w:val="001E01D0"/>
    <w:rsid w:val="001E0702"/>
    <w:rsid w:val="001E0919"/>
    <w:rsid w:val="001E0CCC"/>
    <w:rsid w:val="001E0D03"/>
    <w:rsid w:val="001E0D2F"/>
    <w:rsid w:val="001E10E9"/>
    <w:rsid w:val="001E130A"/>
    <w:rsid w:val="001E17E3"/>
    <w:rsid w:val="001E18A2"/>
    <w:rsid w:val="001E1B54"/>
    <w:rsid w:val="001E1DEE"/>
    <w:rsid w:val="001E27F8"/>
    <w:rsid w:val="001E2BE2"/>
    <w:rsid w:val="001E3061"/>
    <w:rsid w:val="001E33CD"/>
    <w:rsid w:val="001E348F"/>
    <w:rsid w:val="001E34C8"/>
    <w:rsid w:val="001E388D"/>
    <w:rsid w:val="001E3A9D"/>
    <w:rsid w:val="001E3C7E"/>
    <w:rsid w:val="001E3E9C"/>
    <w:rsid w:val="001E3EF0"/>
    <w:rsid w:val="001E408A"/>
    <w:rsid w:val="001E47CD"/>
    <w:rsid w:val="001E4851"/>
    <w:rsid w:val="001E4BC5"/>
    <w:rsid w:val="001E4C7F"/>
    <w:rsid w:val="001E4CF2"/>
    <w:rsid w:val="001E4D13"/>
    <w:rsid w:val="001E4F52"/>
    <w:rsid w:val="001E5331"/>
    <w:rsid w:val="001E53BC"/>
    <w:rsid w:val="001E5956"/>
    <w:rsid w:val="001E5CFB"/>
    <w:rsid w:val="001E5F09"/>
    <w:rsid w:val="001E61B7"/>
    <w:rsid w:val="001E6468"/>
    <w:rsid w:val="001E6485"/>
    <w:rsid w:val="001E696A"/>
    <w:rsid w:val="001E6C35"/>
    <w:rsid w:val="001E7906"/>
    <w:rsid w:val="001E7B30"/>
    <w:rsid w:val="001E7BE8"/>
    <w:rsid w:val="001E7EE2"/>
    <w:rsid w:val="001E7F28"/>
    <w:rsid w:val="001F0390"/>
    <w:rsid w:val="001F04E9"/>
    <w:rsid w:val="001F08EC"/>
    <w:rsid w:val="001F0948"/>
    <w:rsid w:val="001F0EA9"/>
    <w:rsid w:val="001F0EBB"/>
    <w:rsid w:val="001F0F3E"/>
    <w:rsid w:val="001F0F8D"/>
    <w:rsid w:val="001F13C3"/>
    <w:rsid w:val="001F1578"/>
    <w:rsid w:val="001F1C34"/>
    <w:rsid w:val="001F1D0F"/>
    <w:rsid w:val="001F1FC8"/>
    <w:rsid w:val="001F2020"/>
    <w:rsid w:val="001F24F6"/>
    <w:rsid w:val="001F2745"/>
    <w:rsid w:val="001F297A"/>
    <w:rsid w:val="001F303B"/>
    <w:rsid w:val="001F3040"/>
    <w:rsid w:val="001F307E"/>
    <w:rsid w:val="001F3508"/>
    <w:rsid w:val="001F355F"/>
    <w:rsid w:val="001F394B"/>
    <w:rsid w:val="001F3E64"/>
    <w:rsid w:val="001F41D9"/>
    <w:rsid w:val="001F42E2"/>
    <w:rsid w:val="001F453B"/>
    <w:rsid w:val="001F45B4"/>
    <w:rsid w:val="001F46E1"/>
    <w:rsid w:val="001F4861"/>
    <w:rsid w:val="001F48B2"/>
    <w:rsid w:val="001F48DA"/>
    <w:rsid w:val="001F4945"/>
    <w:rsid w:val="001F4D51"/>
    <w:rsid w:val="001F4F95"/>
    <w:rsid w:val="001F5000"/>
    <w:rsid w:val="001F5044"/>
    <w:rsid w:val="001F5085"/>
    <w:rsid w:val="001F51E6"/>
    <w:rsid w:val="001F5294"/>
    <w:rsid w:val="001F561D"/>
    <w:rsid w:val="001F56B2"/>
    <w:rsid w:val="001F56C7"/>
    <w:rsid w:val="001F5919"/>
    <w:rsid w:val="001F5F7C"/>
    <w:rsid w:val="001F60FA"/>
    <w:rsid w:val="001F6181"/>
    <w:rsid w:val="001F65FF"/>
    <w:rsid w:val="001F6A4D"/>
    <w:rsid w:val="001F6D3D"/>
    <w:rsid w:val="001F700E"/>
    <w:rsid w:val="001F7060"/>
    <w:rsid w:val="001F7066"/>
    <w:rsid w:val="001F764C"/>
    <w:rsid w:val="001F782C"/>
    <w:rsid w:val="001F79AD"/>
    <w:rsid w:val="00200297"/>
    <w:rsid w:val="002002A0"/>
    <w:rsid w:val="00200356"/>
    <w:rsid w:val="00200FB0"/>
    <w:rsid w:val="002015B5"/>
    <w:rsid w:val="00201BD2"/>
    <w:rsid w:val="0020221D"/>
    <w:rsid w:val="0020238F"/>
    <w:rsid w:val="0020248D"/>
    <w:rsid w:val="00202CFF"/>
    <w:rsid w:val="00202E5B"/>
    <w:rsid w:val="002030F7"/>
    <w:rsid w:val="002033B6"/>
    <w:rsid w:val="00203512"/>
    <w:rsid w:val="0020384E"/>
    <w:rsid w:val="00203F6B"/>
    <w:rsid w:val="00204616"/>
    <w:rsid w:val="0020490F"/>
    <w:rsid w:val="002049C4"/>
    <w:rsid w:val="00204B75"/>
    <w:rsid w:val="00204F5F"/>
    <w:rsid w:val="002050DE"/>
    <w:rsid w:val="00205141"/>
    <w:rsid w:val="00205364"/>
    <w:rsid w:val="002058BD"/>
    <w:rsid w:val="00205B38"/>
    <w:rsid w:val="00205B3E"/>
    <w:rsid w:val="0020601E"/>
    <w:rsid w:val="00206425"/>
    <w:rsid w:val="0020669F"/>
    <w:rsid w:val="002068FA"/>
    <w:rsid w:val="00206979"/>
    <w:rsid w:val="00206A23"/>
    <w:rsid w:val="00206D3F"/>
    <w:rsid w:val="00206EAC"/>
    <w:rsid w:val="002076EE"/>
    <w:rsid w:val="0020772F"/>
    <w:rsid w:val="002078B4"/>
    <w:rsid w:val="002079E8"/>
    <w:rsid w:val="00207A29"/>
    <w:rsid w:val="00207B19"/>
    <w:rsid w:val="00207D8C"/>
    <w:rsid w:val="00207F39"/>
    <w:rsid w:val="00207FA6"/>
    <w:rsid w:val="00210267"/>
    <w:rsid w:val="00210285"/>
    <w:rsid w:val="0021075F"/>
    <w:rsid w:val="00210A2A"/>
    <w:rsid w:val="00210E6E"/>
    <w:rsid w:val="00210EC0"/>
    <w:rsid w:val="00210EDB"/>
    <w:rsid w:val="0021137E"/>
    <w:rsid w:val="002114FF"/>
    <w:rsid w:val="002119BC"/>
    <w:rsid w:val="00211ADE"/>
    <w:rsid w:val="00211B46"/>
    <w:rsid w:val="00211E0D"/>
    <w:rsid w:val="00211EE8"/>
    <w:rsid w:val="00211F0C"/>
    <w:rsid w:val="0021208B"/>
    <w:rsid w:val="00212109"/>
    <w:rsid w:val="00212844"/>
    <w:rsid w:val="002128FD"/>
    <w:rsid w:val="00212909"/>
    <w:rsid w:val="00212AE4"/>
    <w:rsid w:val="00212ED8"/>
    <w:rsid w:val="00213424"/>
    <w:rsid w:val="00213502"/>
    <w:rsid w:val="00213F04"/>
    <w:rsid w:val="002140EA"/>
    <w:rsid w:val="00214CD2"/>
    <w:rsid w:val="00214DFA"/>
    <w:rsid w:val="00215034"/>
    <w:rsid w:val="0021508D"/>
    <w:rsid w:val="002150A4"/>
    <w:rsid w:val="00215130"/>
    <w:rsid w:val="00215164"/>
    <w:rsid w:val="002151CF"/>
    <w:rsid w:val="00215507"/>
    <w:rsid w:val="0021553F"/>
    <w:rsid w:val="0021592D"/>
    <w:rsid w:val="002159AC"/>
    <w:rsid w:val="002159E8"/>
    <w:rsid w:val="00215E82"/>
    <w:rsid w:val="00215ED1"/>
    <w:rsid w:val="00215FD3"/>
    <w:rsid w:val="002161D6"/>
    <w:rsid w:val="0021638B"/>
    <w:rsid w:val="0021655B"/>
    <w:rsid w:val="0021655D"/>
    <w:rsid w:val="002166C5"/>
    <w:rsid w:val="002168CC"/>
    <w:rsid w:val="00216B41"/>
    <w:rsid w:val="00216B56"/>
    <w:rsid w:val="00216C45"/>
    <w:rsid w:val="00216D9F"/>
    <w:rsid w:val="00216EB6"/>
    <w:rsid w:val="00217153"/>
    <w:rsid w:val="00217171"/>
    <w:rsid w:val="00217225"/>
    <w:rsid w:val="002174F3"/>
    <w:rsid w:val="00217600"/>
    <w:rsid w:val="002178F8"/>
    <w:rsid w:val="00217974"/>
    <w:rsid w:val="00217B3F"/>
    <w:rsid w:val="00217EAB"/>
    <w:rsid w:val="0022002C"/>
    <w:rsid w:val="00220556"/>
    <w:rsid w:val="002207D7"/>
    <w:rsid w:val="002208F3"/>
    <w:rsid w:val="00220BA8"/>
    <w:rsid w:val="00220C29"/>
    <w:rsid w:val="00220D7A"/>
    <w:rsid w:val="00220E1F"/>
    <w:rsid w:val="0022138D"/>
    <w:rsid w:val="002216B8"/>
    <w:rsid w:val="00221C7D"/>
    <w:rsid w:val="00221CFD"/>
    <w:rsid w:val="00221D10"/>
    <w:rsid w:val="00222114"/>
    <w:rsid w:val="002221BE"/>
    <w:rsid w:val="00222448"/>
    <w:rsid w:val="00222535"/>
    <w:rsid w:val="002225F3"/>
    <w:rsid w:val="0022274B"/>
    <w:rsid w:val="00222887"/>
    <w:rsid w:val="002229C4"/>
    <w:rsid w:val="00222A55"/>
    <w:rsid w:val="00222AE7"/>
    <w:rsid w:val="00222B96"/>
    <w:rsid w:val="00222BE7"/>
    <w:rsid w:val="00222BFD"/>
    <w:rsid w:val="00222CDA"/>
    <w:rsid w:val="002230D1"/>
    <w:rsid w:val="00223234"/>
    <w:rsid w:val="002233A7"/>
    <w:rsid w:val="0022358F"/>
    <w:rsid w:val="00223780"/>
    <w:rsid w:val="002239B8"/>
    <w:rsid w:val="00223D80"/>
    <w:rsid w:val="00223DBD"/>
    <w:rsid w:val="00223F82"/>
    <w:rsid w:val="00224345"/>
    <w:rsid w:val="002245B0"/>
    <w:rsid w:val="002245DC"/>
    <w:rsid w:val="0022469F"/>
    <w:rsid w:val="00224A14"/>
    <w:rsid w:val="002252A2"/>
    <w:rsid w:val="0022550A"/>
    <w:rsid w:val="00225618"/>
    <w:rsid w:val="00225DEC"/>
    <w:rsid w:val="0022615E"/>
    <w:rsid w:val="0022627E"/>
    <w:rsid w:val="00226444"/>
    <w:rsid w:val="0022652B"/>
    <w:rsid w:val="002265F7"/>
    <w:rsid w:val="00226B33"/>
    <w:rsid w:val="00226F04"/>
    <w:rsid w:val="0022717E"/>
    <w:rsid w:val="00227470"/>
    <w:rsid w:val="002276B4"/>
    <w:rsid w:val="0022796C"/>
    <w:rsid w:val="00227B4E"/>
    <w:rsid w:val="00227B78"/>
    <w:rsid w:val="00227BA5"/>
    <w:rsid w:val="00227F71"/>
    <w:rsid w:val="00227F7C"/>
    <w:rsid w:val="00230039"/>
    <w:rsid w:val="002302B7"/>
    <w:rsid w:val="00230301"/>
    <w:rsid w:val="002308BD"/>
    <w:rsid w:val="00230C15"/>
    <w:rsid w:val="00230D58"/>
    <w:rsid w:val="00230F09"/>
    <w:rsid w:val="00231000"/>
    <w:rsid w:val="00231315"/>
    <w:rsid w:val="002317E6"/>
    <w:rsid w:val="00231952"/>
    <w:rsid w:val="00231BCE"/>
    <w:rsid w:val="00231CFD"/>
    <w:rsid w:val="00231DEC"/>
    <w:rsid w:val="00231E0F"/>
    <w:rsid w:val="002321BB"/>
    <w:rsid w:val="00232453"/>
    <w:rsid w:val="00232CE2"/>
    <w:rsid w:val="00232F71"/>
    <w:rsid w:val="00233007"/>
    <w:rsid w:val="0023322F"/>
    <w:rsid w:val="002333F6"/>
    <w:rsid w:val="00233816"/>
    <w:rsid w:val="00233A6D"/>
    <w:rsid w:val="00233BDC"/>
    <w:rsid w:val="00234083"/>
    <w:rsid w:val="00234333"/>
    <w:rsid w:val="0023473F"/>
    <w:rsid w:val="002348BD"/>
    <w:rsid w:val="00234D0E"/>
    <w:rsid w:val="00234D96"/>
    <w:rsid w:val="00235003"/>
    <w:rsid w:val="0023545D"/>
    <w:rsid w:val="00235A96"/>
    <w:rsid w:val="00235C4F"/>
    <w:rsid w:val="00235D28"/>
    <w:rsid w:val="00235E8A"/>
    <w:rsid w:val="00235EA5"/>
    <w:rsid w:val="00236FDA"/>
    <w:rsid w:val="002370D1"/>
    <w:rsid w:val="0023712B"/>
    <w:rsid w:val="00237197"/>
    <w:rsid w:val="002372E4"/>
    <w:rsid w:val="0023735E"/>
    <w:rsid w:val="002373B7"/>
    <w:rsid w:val="0023742D"/>
    <w:rsid w:val="002376B0"/>
    <w:rsid w:val="002376DB"/>
    <w:rsid w:val="002377E0"/>
    <w:rsid w:val="00237B67"/>
    <w:rsid w:val="00237B6D"/>
    <w:rsid w:val="00237B98"/>
    <w:rsid w:val="00237BE4"/>
    <w:rsid w:val="00237DF8"/>
    <w:rsid w:val="00237F44"/>
    <w:rsid w:val="002405A0"/>
    <w:rsid w:val="0024065F"/>
    <w:rsid w:val="00240695"/>
    <w:rsid w:val="00240779"/>
    <w:rsid w:val="0024079D"/>
    <w:rsid w:val="00240B9A"/>
    <w:rsid w:val="00240BF5"/>
    <w:rsid w:val="00240D54"/>
    <w:rsid w:val="00240F8C"/>
    <w:rsid w:val="002410A4"/>
    <w:rsid w:val="0024116A"/>
    <w:rsid w:val="00241263"/>
    <w:rsid w:val="00241611"/>
    <w:rsid w:val="00241632"/>
    <w:rsid w:val="002417AB"/>
    <w:rsid w:val="00241902"/>
    <w:rsid w:val="002419B8"/>
    <w:rsid w:val="00241B78"/>
    <w:rsid w:val="00241D30"/>
    <w:rsid w:val="00241FBE"/>
    <w:rsid w:val="002422F9"/>
    <w:rsid w:val="002423A9"/>
    <w:rsid w:val="0024256F"/>
    <w:rsid w:val="002428C6"/>
    <w:rsid w:val="002428CF"/>
    <w:rsid w:val="00242B6C"/>
    <w:rsid w:val="00242F00"/>
    <w:rsid w:val="00242FE9"/>
    <w:rsid w:val="00243020"/>
    <w:rsid w:val="002432A1"/>
    <w:rsid w:val="0024359A"/>
    <w:rsid w:val="0024380C"/>
    <w:rsid w:val="00243CB4"/>
    <w:rsid w:val="00243EA3"/>
    <w:rsid w:val="002441B6"/>
    <w:rsid w:val="00244305"/>
    <w:rsid w:val="00244869"/>
    <w:rsid w:val="00244AF1"/>
    <w:rsid w:val="00244E40"/>
    <w:rsid w:val="00245041"/>
    <w:rsid w:val="00245090"/>
    <w:rsid w:val="00245722"/>
    <w:rsid w:val="00245957"/>
    <w:rsid w:val="002459D8"/>
    <w:rsid w:val="00245DCC"/>
    <w:rsid w:val="00245ED6"/>
    <w:rsid w:val="00246128"/>
    <w:rsid w:val="002464FC"/>
    <w:rsid w:val="00246837"/>
    <w:rsid w:val="00246BEA"/>
    <w:rsid w:val="00246E0C"/>
    <w:rsid w:val="002471C2"/>
    <w:rsid w:val="002473CE"/>
    <w:rsid w:val="0024793F"/>
    <w:rsid w:val="00247CE7"/>
    <w:rsid w:val="002500B9"/>
    <w:rsid w:val="00250121"/>
    <w:rsid w:val="002501DC"/>
    <w:rsid w:val="002504E4"/>
    <w:rsid w:val="00250814"/>
    <w:rsid w:val="0025093D"/>
    <w:rsid w:val="002510D8"/>
    <w:rsid w:val="0025157E"/>
    <w:rsid w:val="00251651"/>
    <w:rsid w:val="00251700"/>
    <w:rsid w:val="002517F6"/>
    <w:rsid w:val="0025185D"/>
    <w:rsid w:val="0025194A"/>
    <w:rsid w:val="00251AE0"/>
    <w:rsid w:val="00251CCE"/>
    <w:rsid w:val="00251F90"/>
    <w:rsid w:val="0025200D"/>
    <w:rsid w:val="0025290C"/>
    <w:rsid w:val="00252972"/>
    <w:rsid w:val="002532B1"/>
    <w:rsid w:val="002536C9"/>
    <w:rsid w:val="002536FC"/>
    <w:rsid w:val="00253E88"/>
    <w:rsid w:val="00253F00"/>
    <w:rsid w:val="00254104"/>
    <w:rsid w:val="00254133"/>
    <w:rsid w:val="002542DE"/>
    <w:rsid w:val="002545A9"/>
    <w:rsid w:val="00254700"/>
    <w:rsid w:val="00254706"/>
    <w:rsid w:val="00254896"/>
    <w:rsid w:val="00254EE4"/>
    <w:rsid w:val="002556B0"/>
    <w:rsid w:val="00255920"/>
    <w:rsid w:val="00255A95"/>
    <w:rsid w:val="0025686F"/>
    <w:rsid w:val="00256939"/>
    <w:rsid w:val="002570EE"/>
    <w:rsid w:val="0025711C"/>
    <w:rsid w:val="0025715F"/>
    <w:rsid w:val="00257233"/>
    <w:rsid w:val="002573E5"/>
    <w:rsid w:val="00257720"/>
    <w:rsid w:val="002579BA"/>
    <w:rsid w:val="00257E63"/>
    <w:rsid w:val="002605A2"/>
    <w:rsid w:val="002608AA"/>
    <w:rsid w:val="00260AB6"/>
    <w:rsid w:val="00260ADE"/>
    <w:rsid w:val="00260EDB"/>
    <w:rsid w:val="0026113E"/>
    <w:rsid w:val="002611F0"/>
    <w:rsid w:val="002612C5"/>
    <w:rsid w:val="00261631"/>
    <w:rsid w:val="00261766"/>
    <w:rsid w:val="00261953"/>
    <w:rsid w:val="00261CA0"/>
    <w:rsid w:val="00261E7C"/>
    <w:rsid w:val="00262013"/>
    <w:rsid w:val="0026206E"/>
    <w:rsid w:val="00262173"/>
    <w:rsid w:val="002621F5"/>
    <w:rsid w:val="002622F5"/>
    <w:rsid w:val="002628FB"/>
    <w:rsid w:val="00262CA1"/>
    <w:rsid w:val="00263445"/>
    <w:rsid w:val="002634F0"/>
    <w:rsid w:val="0026380F"/>
    <w:rsid w:val="00263874"/>
    <w:rsid w:val="00263B37"/>
    <w:rsid w:val="00263B99"/>
    <w:rsid w:val="00263DD5"/>
    <w:rsid w:val="00263FEC"/>
    <w:rsid w:val="002640C6"/>
    <w:rsid w:val="002642AD"/>
    <w:rsid w:val="0026459D"/>
    <w:rsid w:val="00265031"/>
    <w:rsid w:val="00265050"/>
    <w:rsid w:val="0026505F"/>
    <w:rsid w:val="00265066"/>
    <w:rsid w:val="00265402"/>
    <w:rsid w:val="00265479"/>
    <w:rsid w:val="002656B3"/>
    <w:rsid w:val="002656FC"/>
    <w:rsid w:val="00265A95"/>
    <w:rsid w:val="00265AE3"/>
    <w:rsid w:val="00265C82"/>
    <w:rsid w:val="002660C1"/>
    <w:rsid w:val="002663B9"/>
    <w:rsid w:val="002664BC"/>
    <w:rsid w:val="00266EB1"/>
    <w:rsid w:val="00266F68"/>
    <w:rsid w:val="00266FEA"/>
    <w:rsid w:val="002674B5"/>
    <w:rsid w:val="00267858"/>
    <w:rsid w:val="00267B84"/>
    <w:rsid w:val="00267D84"/>
    <w:rsid w:val="00267E87"/>
    <w:rsid w:val="00267F63"/>
    <w:rsid w:val="00270078"/>
    <w:rsid w:val="002700A6"/>
    <w:rsid w:val="0027020D"/>
    <w:rsid w:val="00270242"/>
    <w:rsid w:val="00270259"/>
    <w:rsid w:val="00270278"/>
    <w:rsid w:val="00270308"/>
    <w:rsid w:val="002703F2"/>
    <w:rsid w:val="00270400"/>
    <w:rsid w:val="00270826"/>
    <w:rsid w:val="00270BF0"/>
    <w:rsid w:val="00270D38"/>
    <w:rsid w:val="00270E9D"/>
    <w:rsid w:val="00271040"/>
    <w:rsid w:val="0027116E"/>
    <w:rsid w:val="0027178E"/>
    <w:rsid w:val="00271A79"/>
    <w:rsid w:val="00271CA3"/>
    <w:rsid w:val="00271F42"/>
    <w:rsid w:val="0027228D"/>
    <w:rsid w:val="002723E7"/>
    <w:rsid w:val="00272A12"/>
    <w:rsid w:val="00272FE1"/>
    <w:rsid w:val="00273720"/>
    <w:rsid w:val="00273731"/>
    <w:rsid w:val="00273869"/>
    <w:rsid w:val="00273AC7"/>
    <w:rsid w:val="00273C56"/>
    <w:rsid w:val="00273D1F"/>
    <w:rsid w:val="00274155"/>
    <w:rsid w:val="0027416E"/>
    <w:rsid w:val="0027421B"/>
    <w:rsid w:val="0027431C"/>
    <w:rsid w:val="00274B01"/>
    <w:rsid w:val="00274B4F"/>
    <w:rsid w:val="00274BDE"/>
    <w:rsid w:val="00274D38"/>
    <w:rsid w:val="00275158"/>
    <w:rsid w:val="00275426"/>
    <w:rsid w:val="0027546B"/>
    <w:rsid w:val="002754CE"/>
    <w:rsid w:val="00275561"/>
    <w:rsid w:val="0027557B"/>
    <w:rsid w:val="0027566E"/>
    <w:rsid w:val="002758A5"/>
    <w:rsid w:val="002758B9"/>
    <w:rsid w:val="0027596B"/>
    <w:rsid w:val="00275A59"/>
    <w:rsid w:val="00275B9B"/>
    <w:rsid w:val="00275C14"/>
    <w:rsid w:val="00276159"/>
    <w:rsid w:val="00276480"/>
    <w:rsid w:val="0027650E"/>
    <w:rsid w:val="002765F6"/>
    <w:rsid w:val="0027696C"/>
    <w:rsid w:val="00276B79"/>
    <w:rsid w:val="00276E9C"/>
    <w:rsid w:val="00276EF4"/>
    <w:rsid w:val="00277006"/>
    <w:rsid w:val="0027710C"/>
    <w:rsid w:val="002774E8"/>
    <w:rsid w:val="00277535"/>
    <w:rsid w:val="002776C8"/>
    <w:rsid w:val="002778E6"/>
    <w:rsid w:val="002779DF"/>
    <w:rsid w:val="00277ACC"/>
    <w:rsid w:val="00277FDD"/>
    <w:rsid w:val="00280050"/>
    <w:rsid w:val="00280330"/>
    <w:rsid w:val="0028058A"/>
    <w:rsid w:val="0028063D"/>
    <w:rsid w:val="002808E9"/>
    <w:rsid w:val="002808F1"/>
    <w:rsid w:val="00280BCC"/>
    <w:rsid w:val="00280EFD"/>
    <w:rsid w:val="002810B4"/>
    <w:rsid w:val="002814C7"/>
    <w:rsid w:val="00281656"/>
    <w:rsid w:val="0028186D"/>
    <w:rsid w:val="00281C23"/>
    <w:rsid w:val="00281C3B"/>
    <w:rsid w:val="00281DC9"/>
    <w:rsid w:val="00282291"/>
    <w:rsid w:val="00282296"/>
    <w:rsid w:val="00282409"/>
    <w:rsid w:val="00282476"/>
    <w:rsid w:val="00282721"/>
    <w:rsid w:val="00282A8F"/>
    <w:rsid w:val="00282B1B"/>
    <w:rsid w:val="00282BAE"/>
    <w:rsid w:val="00283BAE"/>
    <w:rsid w:val="00283C27"/>
    <w:rsid w:val="00283CC4"/>
    <w:rsid w:val="00284000"/>
    <w:rsid w:val="0028412B"/>
    <w:rsid w:val="00284197"/>
    <w:rsid w:val="002844E6"/>
    <w:rsid w:val="00284618"/>
    <w:rsid w:val="0028464D"/>
    <w:rsid w:val="0028465F"/>
    <w:rsid w:val="002849FC"/>
    <w:rsid w:val="00284A5C"/>
    <w:rsid w:val="00284C7B"/>
    <w:rsid w:val="00284F53"/>
    <w:rsid w:val="00284F67"/>
    <w:rsid w:val="00284F9A"/>
    <w:rsid w:val="00285047"/>
    <w:rsid w:val="002850BF"/>
    <w:rsid w:val="0028510F"/>
    <w:rsid w:val="00285237"/>
    <w:rsid w:val="0028531F"/>
    <w:rsid w:val="0028557D"/>
    <w:rsid w:val="00285605"/>
    <w:rsid w:val="00285E38"/>
    <w:rsid w:val="002863C7"/>
    <w:rsid w:val="0028642E"/>
    <w:rsid w:val="002864DA"/>
    <w:rsid w:val="002865E7"/>
    <w:rsid w:val="00286641"/>
    <w:rsid w:val="002866AF"/>
    <w:rsid w:val="002868A5"/>
    <w:rsid w:val="00286905"/>
    <w:rsid w:val="00286C01"/>
    <w:rsid w:val="00286DA3"/>
    <w:rsid w:val="0028705C"/>
    <w:rsid w:val="00287104"/>
    <w:rsid w:val="00287323"/>
    <w:rsid w:val="002875F9"/>
    <w:rsid w:val="0028772D"/>
    <w:rsid w:val="0028790D"/>
    <w:rsid w:val="00287AA5"/>
    <w:rsid w:val="00287BB7"/>
    <w:rsid w:val="00287D09"/>
    <w:rsid w:val="00287D5E"/>
    <w:rsid w:val="002905A3"/>
    <w:rsid w:val="002905FF"/>
    <w:rsid w:val="002908A1"/>
    <w:rsid w:val="00290970"/>
    <w:rsid w:val="00290997"/>
    <w:rsid w:val="00290A82"/>
    <w:rsid w:val="00290AEF"/>
    <w:rsid w:val="00290C75"/>
    <w:rsid w:val="00290CD3"/>
    <w:rsid w:val="00290E28"/>
    <w:rsid w:val="00290E76"/>
    <w:rsid w:val="0029102F"/>
    <w:rsid w:val="002911DE"/>
    <w:rsid w:val="0029122A"/>
    <w:rsid w:val="0029199E"/>
    <w:rsid w:val="00291A8A"/>
    <w:rsid w:val="00291D36"/>
    <w:rsid w:val="00291DDD"/>
    <w:rsid w:val="002920FF"/>
    <w:rsid w:val="00292447"/>
    <w:rsid w:val="00292491"/>
    <w:rsid w:val="002926A0"/>
    <w:rsid w:val="00292943"/>
    <w:rsid w:val="00292B0E"/>
    <w:rsid w:val="00292B44"/>
    <w:rsid w:val="002931CF"/>
    <w:rsid w:val="0029351C"/>
    <w:rsid w:val="00293627"/>
    <w:rsid w:val="00293641"/>
    <w:rsid w:val="002936F2"/>
    <w:rsid w:val="0029395A"/>
    <w:rsid w:val="00293A2C"/>
    <w:rsid w:val="00293FF3"/>
    <w:rsid w:val="00294830"/>
    <w:rsid w:val="00294B1B"/>
    <w:rsid w:val="00294B9D"/>
    <w:rsid w:val="00294BD4"/>
    <w:rsid w:val="00294D04"/>
    <w:rsid w:val="00294D4F"/>
    <w:rsid w:val="00294D55"/>
    <w:rsid w:val="00294EB4"/>
    <w:rsid w:val="00294F43"/>
    <w:rsid w:val="002952A9"/>
    <w:rsid w:val="0029567B"/>
    <w:rsid w:val="00295AE4"/>
    <w:rsid w:val="00295CB1"/>
    <w:rsid w:val="00295E20"/>
    <w:rsid w:val="00295E68"/>
    <w:rsid w:val="00296046"/>
    <w:rsid w:val="00296675"/>
    <w:rsid w:val="00296758"/>
    <w:rsid w:val="002967F8"/>
    <w:rsid w:val="0029680E"/>
    <w:rsid w:val="00296E55"/>
    <w:rsid w:val="002970B7"/>
    <w:rsid w:val="002973A5"/>
    <w:rsid w:val="00297767"/>
    <w:rsid w:val="002978D5"/>
    <w:rsid w:val="0029797B"/>
    <w:rsid w:val="00297D07"/>
    <w:rsid w:val="00297EF5"/>
    <w:rsid w:val="002A0002"/>
    <w:rsid w:val="002A0173"/>
    <w:rsid w:val="002A025A"/>
    <w:rsid w:val="002A0368"/>
    <w:rsid w:val="002A04DB"/>
    <w:rsid w:val="002A0681"/>
    <w:rsid w:val="002A0786"/>
    <w:rsid w:val="002A0C39"/>
    <w:rsid w:val="002A0E59"/>
    <w:rsid w:val="002A102C"/>
    <w:rsid w:val="002A1359"/>
    <w:rsid w:val="002A17FB"/>
    <w:rsid w:val="002A187D"/>
    <w:rsid w:val="002A1A69"/>
    <w:rsid w:val="002A1CBC"/>
    <w:rsid w:val="002A2044"/>
    <w:rsid w:val="002A2218"/>
    <w:rsid w:val="002A278D"/>
    <w:rsid w:val="002A2B7D"/>
    <w:rsid w:val="002A2C9C"/>
    <w:rsid w:val="002A2D31"/>
    <w:rsid w:val="002A31C2"/>
    <w:rsid w:val="002A3683"/>
    <w:rsid w:val="002A3991"/>
    <w:rsid w:val="002A3E5A"/>
    <w:rsid w:val="002A3E8F"/>
    <w:rsid w:val="002A3FD0"/>
    <w:rsid w:val="002A41C1"/>
    <w:rsid w:val="002A43CD"/>
    <w:rsid w:val="002A4461"/>
    <w:rsid w:val="002A4631"/>
    <w:rsid w:val="002A4678"/>
    <w:rsid w:val="002A4794"/>
    <w:rsid w:val="002A4996"/>
    <w:rsid w:val="002A4C95"/>
    <w:rsid w:val="002A4E2D"/>
    <w:rsid w:val="002A4EE3"/>
    <w:rsid w:val="002A5114"/>
    <w:rsid w:val="002A541D"/>
    <w:rsid w:val="002A55C5"/>
    <w:rsid w:val="002A5734"/>
    <w:rsid w:val="002A574E"/>
    <w:rsid w:val="002A59C5"/>
    <w:rsid w:val="002A5A21"/>
    <w:rsid w:val="002A5D8C"/>
    <w:rsid w:val="002A5E0F"/>
    <w:rsid w:val="002A5EA3"/>
    <w:rsid w:val="002A60B1"/>
    <w:rsid w:val="002A60CA"/>
    <w:rsid w:val="002A6BA3"/>
    <w:rsid w:val="002A6E16"/>
    <w:rsid w:val="002A7141"/>
    <w:rsid w:val="002A75A0"/>
    <w:rsid w:val="002A7734"/>
    <w:rsid w:val="002A7CB0"/>
    <w:rsid w:val="002A7F72"/>
    <w:rsid w:val="002B0144"/>
    <w:rsid w:val="002B0259"/>
    <w:rsid w:val="002B02E9"/>
    <w:rsid w:val="002B03C5"/>
    <w:rsid w:val="002B0461"/>
    <w:rsid w:val="002B052E"/>
    <w:rsid w:val="002B0541"/>
    <w:rsid w:val="002B0576"/>
    <w:rsid w:val="002B0840"/>
    <w:rsid w:val="002B0F03"/>
    <w:rsid w:val="002B1000"/>
    <w:rsid w:val="002B1222"/>
    <w:rsid w:val="002B1526"/>
    <w:rsid w:val="002B1C4E"/>
    <w:rsid w:val="002B1CAE"/>
    <w:rsid w:val="002B1E8B"/>
    <w:rsid w:val="002B2183"/>
    <w:rsid w:val="002B23C2"/>
    <w:rsid w:val="002B2650"/>
    <w:rsid w:val="002B278A"/>
    <w:rsid w:val="002B2B8A"/>
    <w:rsid w:val="002B2C69"/>
    <w:rsid w:val="002B33AF"/>
    <w:rsid w:val="002B393E"/>
    <w:rsid w:val="002B3A30"/>
    <w:rsid w:val="002B3AD4"/>
    <w:rsid w:val="002B3CF5"/>
    <w:rsid w:val="002B3E91"/>
    <w:rsid w:val="002B44C3"/>
    <w:rsid w:val="002B4C70"/>
    <w:rsid w:val="002B4F27"/>
    <w:rsid w:val="002B5017"/>
    <w:rsid w:val="002B5D7F"/>
    <w:rsid w:val="002B62A5"/>
    <w:rsid w:val="002B6635"/>
    <w:rsid w:val="002B67D6"/>
    <w:rsid w:val="002B6A6E"/>
    <w:rsid w:val="002B6AA6"/>
    <w:rsid w:val="002B6BAA"/>
    <w:rsid w:val="002B6F9E"/>
    <w:rsid w:val="002B7920"/>
    <w:rsid w:val="002B7ADB"/>
    <w:rsid w:val="002B7AE8"/>
    <w:rsid w:val="002B7B5C"/>
    <w:rsid w:val="002B7B6F"/>
    <w:rsid w:val="002B7C5D"/>
    <w:rsid w:val="002B7F8B"/>
    <w:rsid w:val="002C0027"/>
    <w:rsid w:val="002C02B8"/>
    <w:rsid w:val="002C045D"/>
    <w:rsid w:val="002C04A7"/>
    <w:rsid w:val="002C0AF2"/>
    <w:rsid w:val="002C0D91"/>
    <w:rsid w:val="002C1F74"/>
    <w:rsid w:val="002C2010"/>
    <w:rsid w:val="002C21A0"/>
    <w:rsid w:val="002C231B"/>
    <w:rsid w:val="002C2A39"/>
    <w:rsid w:val="002C2DE4"/>
    <w:rsid w:val="002C2FD2"/>
    <w:rsid w:val="002C30B1"/>
    <w:rsid w:val="002C3280"/>
    <w:rsid w:val="002C3AE1"/>
    <w:rsid w:val="002C3CBA"/>
    <w:rsid w:val="002C414A"/>
    <w:rsid w:val="002C42A8"/>
    <w:rsid w:val="002C42DB"/>
    <w:rsid w:val="002C43BB"/>
    <w:rsid w:val="002C43D5"/>
    <w:rsid w:val="002C4820"/>
    <w:rsid w:val="002C4EBE"/>
    <w:rsid w:val="002C4ED5"/>
    <w:rsid w:val="002C5011"/>
    <w:rsid w:val="002C5041"/>
    <w:rsid w:val="002C50B4"/>
    <w:rsid w:val="002C50DB"/>
    <w:rsid w:val="002C53CA"/>
    <w:rsid w:val="002C5403"/>
    <w:rsid w:val="002C5553"/>
    <w:rsid w:val="002C58FE"/>
    <w:rsid w:val="002C5987"/>
    <w:rsid w:val="002C59C5"/>
    <w:rsid w:val="002C59F6"/>
    <w:rsid w:val="002C5B1A"/>
    <w:rsid w:val="002C5BBA"/>
    <w:rsid w:val="002C5EA7"/>
    <w:rsid w:val="002C5FD4"/>
    <w:rsid w:val="002C600F"/>
    <w:rsid w:val="002C6017"/>
    <w:rsid w:val="002C61C7"/>
    <w:rsid w:val="002C63A2"/>
    <w:rsid w:val="002C6C2F"/>
    <w:rsid w:val="002C6EF4"/>
    <w:rsid w:val="002C6F38"/>
    <w:rsid w:val="002C7365"/>
    <w:rsid w:val="002C73B4"/>
    <w:rsid w:val="002C7458"/>
    <w:rsid w:val="002C7B38"/>
    <w:rsid w:val="002C7F57"/>
    <w:rsid w:val="002C7F9D"/>
    <w:rsid w:val="002D01A4"/>
    <w:rsid w:val="002D023A"/>
    <w:rsid w:val="002D0395"/>
    <w:rsid w:val="002D0484"/>
    <w:rsid w:val="002D09CD"/>
    <w:rsid w:val="002D1001"/>
    <w:rsid w:val="002D1475"/>
    <w:rsid w:val="002D16F8"/>
    <w:rsid w:val="002D1B08"/>
    <w:rsid w:val="002D1B16"/>
    <w:rsid w:val="002D1BE5"/>
    <w:rsid w:val="002D1D52"/>
    <w:rsid w:val="002D1DA0"/>
    <w:rsid w:val="002D1DDD"/>
    <w:rsid w:val="002D1E29"/>
    <w:rsid w:val="002D20B0"/>
    <w:rsid w:val="002D2203"/>
    <w:rsid w:val="002D23D3"/>
    <w:rsid w:val="002D240C"/>
    <w:rsid w:val="002D2620"/>
    <w:rsid w:val="002D2790"/>
    <w:rsid w:val="002D28D2"/>
    <w:rsid w:val="002D2A01"/>
    <w:rsid w:val="002D2C52"/>
    <w:rsid w:val="002D2CC3"/>
    <w:rsid w:val="002D2E7A"/>
    <w:rsid w:val="002D2EF3"/>
    <w:rsid w:val="002D3022"/>
    <w:rsid w:val="002D30FE"/>
    <w:rsid w:val="002D31BE"/>
    <w:rsid w:val="002D35E7"/>
    <w:rsid w:val="002D37CA"/>
    <w:rsid w:val="002D3831"/>
    <w:rsid w:val="002D386E"/>
    <w:rsid w:val="002D3CD6"/>
    <w:rsid w:val="002D3D6A"/>
    <w:rsid w:val="002D3D9B"/>
    <w:rsid w:val="002D3F5C"/>
    <w:rsid w:val="002D40A1"/>
    <w:rsid w:val="002D4243"/>
    <w:rsid w:val="002D4668"/>
    <w:rsid w:val="002D47B4"/>
    <w:rsid w:val="002D4AAE"/>
    <w:rsid w:val="002D4D9F"/>
    <w:rsid w:val="002D4F57"/>
    <w:rsid w:val="002D52AE"/>
    <w:rsid w:val="002D5DB3"/>
    <w:rsid w:val="002D5E03"/>
    <w:rsid w:val="002D5F2E"/>
    <w:rsid w:val="002D628D"/>
    <w:rsid w:val="002D62A3"/>
    <w:rsid w:val="002D6486"/>
    <w:rsid w:val="002D687D"/>
    <w:rsid w:val="002D69DF"/>
    <w:rsid w:val="002D6A10"/>
    <w:rsid w:val="002D6BE2"/>
    <w:rsid w:val="002D6BF7"/>
    <w:rsid w:val="002D72D7"/>
    <w:rsid w:val="002D761B"/>
    <w:rsid w:val="002D797D"/>
    <w:rsid w:val="002D7A1E"/>
    <w:rsid w:val="002D7BE7"/>
    <w:rsid w:val="002D7C88"/>
    <w:rsid w:val="002D7CC2"/>
    <w:rsid w:val="002D7D09"/>
    <w:rsid w:val="002D7E04"/>
    <w:rsid w:val="002D7FAD"/>
    <w:rsid w:val="002E0389"/>
    <w:rsid w:val="002E05AA"/>
    <w:rsid w:val="002E0B77"/>
    <w:rsid w:val="002E0C8A"/>
    <w:rsid w:val="002E0D3A"/>
    <w:rsid w:val="002E0E61"/>
    <w:rsid w:val="002E172F"/>
    <w:rsid w:val="002E1DCA"/>
    <w:rsid w:val="002E1E97"/>
    <w:rsid w:val="002E2637"/>
    <w:rsid w:val="002E2757"/>
    <w:rsid w:val="002E2B48"/>
    <w:rsid w:val="002E2C0E"/>
    <w:rsid w:val="002E2F99"/>
    <w:rsid w:val="002E3032"/>
    <w:rsid w:val="002E32DC"/>
    <w:rsid w:val="002E343C"/>
    <w:rsid w:val="002E3473"/>
    <w:rsid w:val="002E3526"/>
    <w:rsid w:val="002E3659"/>
    <w:rsid w:val="002E3722"/>
    <w:rsid w:val="002E37F6"/>
    <w:rsid w:val="002E3D0E"/>
    <w:rsid w:val="002E3D3D"/>
    <w:rsid w:val="002E3F4E"/>
    <w:rsid w:val="002E415C"/>
    <w:rsid w:val="002E428F"/>
    <w:rsid w:val="002E4A28"/>
    <w:rsid w:val="002E4BF9"/>
    <w:rsid w:val="002E5036"/>
    <w:rsid w:val="002E5348"/>
    <w:rsid w:val="002E5570"/>
    <w:rsid w:val="002E5825"/>
    <w:rsid w:val="002E5BD8"/>
    <w:rsid w:val="002E5C11"/>
    <w:rsid w:val="002E5C88"/>
    <w:rsid w:val="002E5F40"/>
    <w:rsid w:val="002E6076"/>
    <w:rsid w:val="002E63A0"/>
    <w:rsid w:val="002E642D"/>
    <w:rsid w:val="002E6748"/>
    <w:rsid w:val="002E6955"/>
    <w:rsid w:val="002E6978"/>
    <w:rsid w:val="002E6F47"/>
    <w:rsid w:val="002E78CE"/>
    <w:rsid w:val="002E7A1F"/>
    <w:rsid w:val="002E7C97"/>
    <w:rsid w:val="002E7F30"/>
    <w:rsid w:val="002F0053"/>
    <w:rsid w:val="002F062C"/>
    <w:rsid w:val="002F0804"/>
    <w:rsid w:val="002F0C03"/>
    <w:rsid w:val="002F0C5F"/>
    <w:rsid w:val="002F0E49"/>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EC"/>
    <w:rsid w:val="002F243F"/>
    <w:rsid w:val="002F273C"/>
    <w:rsid w:val="002F2814"/>
    <w:rsid w:val="002F28CA"/>
    <w:rsid w:val="002F2B06"/>
    <w:rsid w:val="002F2F43"/>
    <w:rsid w:val="002F2F80"/>
    <w:rsid w:val="002F3118"/>
    <w:rsid w:val="002F33DD"/>
    <w:rsid w:val="002F34E4"/>
    <w:rsid w:val="002F3B1B"/>
    <w:rsid w:val="002F3B4B"/>
    <w:rsid w:val="002F42C5"/>
    <w:rsid w:val="002F4505"/>
    <w:rsid w:val="002F4615"/>
    <w:rsid w:val="002F4B7A"/>
    <w:rsid w:val="002F5400"/>
    <w:rsid w:val="002F55EE"/>
    <w:rsid w:val="002F568B"/>
    <w:rsid w:val="002F56F0"/>
    <w:rsid w:val="002F5C47"/>
    <w:rsid w:val="002F5CC5"/>
    <w:rsid w:val="002F5DF6"/>
    <w:rsid w:val="002F5F07"/>
    <w:rsid w:val="002F601C"/>
    <w:rsid w:val="002F6260"/>
    <w:rsid w:val="002F66F4"/>
    <w:rsid w:val="002F681C"/>
    <w:rsid w:val="002F69B5"/>
    <w:rsid w:val="002F6A6A"/>
    <w:rsid w:val="002F7328"/>
    <w:rsid w:val="002F7680"/>
    <w:rsid w:val="002F78C3"/>
    <w:rsid w:val="002F7B3C"/>
    <w:rsid w:val="002F7BD5"/>
    <w:rsid w:val="0030003B"/>
    <w:rsid w:val="003005AE"/>
    <w:rsid w:val="00300777"/>
    <w:rsid w:val="00300B66"/>
    <w:rsid w:val="003010C9"/>
    <w:rsid w:val="003011BD"/>
    <w:rsid w:val="003014A0"/>
    <w:rsid w:val="00301532"/>
    <w:rsid w:val="00301D16"/>
    <w:rsid w:val="00301DE7"/>
    <w:rsid w:val="00301FF8"/>
    <w:rsid w:val="00302439"/>
    <w:rsid w:val="0030255C"/>
    <w:rsid w:val="00302A13"/>
    <w:rsid w:val="00302A3D"/>
    <w:rsid w:val="00302A81"/>
    <w:rsid w:val="00302AB3"/>
    <w:rsid w:val="00302AB9"/>
    <w:rsid w:val="003030D0"/>
    <w:rsid w:val="0030314C"/>
    <w:rsid w:val="003036D8"/>
    <w:rsid w:val="0030378A"/>
    <w:rsid w:val="00303F50"/>
    <w:rsid w:val="0030407F"/>
    <w:rsid w:val="003041E7"/>
    <w:rsid w:val="00304552"/>
    <w:rsid w:val="00304784"/>
    <w:rsid w:val="003047FA"/>
    <w:rsid w:val="00304B4C"/>
    <w:rsid w:val="00304CFE"/>
    <w:rsid w:val="00304F1D"/>
    <w:rsid w:val="0030507A"/>
    <w:rsid w:val="00305639"/>
    <w:rsid w:val="00305737"/>
    <w:rsid w:val="003059F8"/>
    <w:rsid w:val="00305FF7"/>
    <w:rsid w:val="00306044"/>
    <w:rsid w:val="00306110"/>
    <w:rsid w:val="003061B5"/>
    <w:rsid w:val="00306485"/>
    <w:rsid w:val="0030660A"/>
    <w:rsid w:val="00306A66"/>
    <w:rsid w:val="00306A85"/>
    <w:rsid w:val="00306D19"/>
    <w:rsid w:val="00306E54"/>
    <w:rsid w:val="00306EA9"/>
    <w:rsid w:val="0030710F"/>
    <w:rsid w:val="00307145"/>
    <w:rsid w:val="0030734A"/>
    <w:rsid w:val="0030747E"/>
    <w:rsid w:val="003074FE"/>
    <w:rsid w:val="0030788E"/>
    <w:rsid w:val="00307A42"/>
    <w:rsid w:val="00307AFB"/>
    <w:rsid w:val="00307D69"/>
    <w:rsid w:val="003100CD"/>
    <w:rsid w:val="00310357"/>
    <w:rsid w:val="003104F2"/>
    <w:rsid w:val="003108D2"/>
    <w:rsid w:val="00310966"/>
    <w:rsid w:val="00310AF1"/>
    <w:rsid w:val="00310C77"/>
    <w:rsid w:val="00310E80"/>
    <w:rsid w:val="00310F5D"/>
    <w:rsid w:val="00311433"/>
    <w:rsid w:val="003115BD"/>
    <w:rsid w:val="003119B0"/>
    <w:rsid w:val="00311A31"/>
    <w:rsid w:val="00311AFE"/>
    <w:rsid w:val="00311B61"/>
    <w:rsid w:val="00311C17"/>
    <w:rsid w:val="00311C8F"/>
    <w:rsid w:val="00311CAB"/>
    <w:rsid w:val="00311ECE"/>
    <w:rsid w:val="00312038"/>
    <w:rsid w:val="0031204B"/>
    <w:rsid w:val="003123C0"/>
    <w:rsid w:val="00312661"/>
    <w:rsid w:val="003128EA"/>
    <w:rsid w:val="0031290F"/>
    <w:rsid w:val="00312CD3"/>
    <w:rsid w:val="00313018"/>
    <w:rsid w:val="00313038"/>
    <w:rsid w:val="0031331F"/>
    <w:rsid w:val="003133FA"/>
    <w:rsid w:val="0031358F"/>
    <w:rsid w:val="00313902"/>
    <w:rsid w:val="003139E5"/>
    <w:rsid w:val="00314098"/>
    <w:rsid w:val="003142D4"/>
    <w:rsid w:val="0031430C"/>
    <w:rsid w:val="003143AD"/>
    <w:rsid w:val="0031466A"/>
    <w:rsid w:val="00314712"/>
    <w:rsid w:val="0031499A"/>
    <w:rsid w:val="003149DC"/>
    <w:rsid w:val="00314ACD"/>
    <w:rsid w:val="00314B82"/>
    <w:rsid w:val="00314D70"/>
    <w:rsid w:val="003150A0"/>
    <w:rsid w:val="00315124"/>
    <w:rsid w:val="003153D8"/>
    <w:rsid w:val="00315543"/>
    <w:rsid w:val="00315553"/>
    <w:rsid w:val="0031569E"/>
    <w:rsid w:val="00315721"/>
    <w:rsid w:val="00315A1C"/>
    <w:rsid w:val="00315A88"/>
    <w:rsid w:val="00315D05"/>
    <w:rsid w:val="00315D09"/>
    <w:rsid w:val="00315E8B"/>
    <w:rsid w:val="003162DD"/>
    <w:rsid w:val="003168A2"/>
    <w:rsid w:val="003172B0"/>
    <w:rsid w:val="003174CD"/>
    <w:rsid w:val="00317540"/>
    <w:rsid w:val="003176B8"/>
    <w:rsid w:val="00317897"/>
    <w:rsid w:val="003179F3"/>
    <w:rsid w:val="00317A0D"/>
    <w:rsid w:val="0032003A"/>
    <w:rsid w:val="00320185"/>
    <w:rsid w:val="00320285"/>
    <w:rsid w:val="003205CB"/>
    <w:rsid w:val="00320D2C"/>
    <w:rsid w:val="00320D5B"/>
    <w:rsid w:val="00320DEF"/>
    <w:rsid w:val="00320FDC"/>
    <w:rsid w:val="00321468"/>
    <w:rsid w:val="00321622"/>
    <w:rsid w:val="00321875"/>
    <w:rsid w:val="00321ABC"/>
    <w:rsid w:val="00321E40"/>
    <w:rsid w:val="003220BF"/>
    <w:rsid w:val="0032216C"/>
    <w:rsid w:val="003229C7"/>
    <w:rsid w:val="00322B00"/>
    <w:rsid w:val="00323508"/>
    <w:rsid w:val="00323659"/>
    <w:rsid w:val="00323AA2"/>
    <w:rsid w:val="00323D5C"/>
    <w:rsid w:val="00324044"/>
    <w:rsid w:val="003242B7"/>
    <w:rsid w:val="003244FC"/>
    <w:rsid w:val="0032460D"/>
    <w:rsid w:val="00324894"/>
    <w:rsid w:val="00324895"/>
    <w:rsid w:val="003248B2"/>
    <w:rsid w:val="00324B71"/>
    <w:rsid w:val="00324CC1"/>
    <w:rsid w:val="003252AF"/>
    <w:rsid w:val="00325779"/>
    <w:rsid w:val="003257E0"/>
    <w:rsid w:val="00325CF4"/>
    <w:rsid w:val="00325E8D"/>
    <w:rsid w:val="00326129"/>
    <w:rsid w:val="003261E5"/>
    <w:rsid w:val="003266EB"/>
    <w:rsid w:val="00326759"/>
    <w:rsid w:val="003267FC"/>
    <w:rsid w:val="00326939"/>
    <w:rsid w:val="00326C04"/>
    <w:rsid w:val="0032730D"/>
    <w:rsid w:val="00327388"/>
    <w:rsid w:val="003273E5"/>
    <w:rsid w:val="0032749B"/>
    <w:rsid w:val="00327523"/>
    <w:rsid w:val="00327CE3"/>
    <w:rsid w:val="00327FE2"/>
    <w:rsid w:val="0033006D"/>
    <w:rsid w:val="0033020E"/>
    <w:rsid w:val="00330253"/>
    <w:rsid w:val="003302AC"/>
    <w:rsid w:val="003304AF"/>
    <w:rsid w:val="0033073D"/>
    <w:rsid w:val="0033078B"/>
    <w:rsid w:val="003307E4"/>
    <w:rsid w:val="0033088C"/>
    <w:rsid w:val="00330B95"/>
    <w:rsid w:val="0033107B"/>
    <w:rsid w:val="00331144"/>
    <w:rsid w:val="003311B0"/>
    <w:rsid w:val="0033143B"/>
    <w:rsid w:val="00331518"/>
    <w:rsid w:val="00331545"/>
    <w:rsid w:val="00331554"/>
    <w:rsid w:val="003315E2"/>
    <w:rsid w:val="0033168D"/>
    <w:rsid w:val="0033188F"/>
    <w:rsid w:val="00331963"/>
    <w:rsid w:val="00331A2B"/>
    <w:rsid w:val="00331E2F"/>
    <w:rsid w:val="00331E50"/>
    <w:rsid w:val="003324B9"/>
    <w:rsid w:val="0033258C"/>
    <w:rsid w:val="00332977"/>
    <w:rsid w:val="00332B47"/>
    <w:rsid w:val="00332BCC"/>
    <w:rsid w:val="00332C07"/>
    <w:rsid w:val="00332E31"/>
    <w:rsid w:val="00332F92"/>
    <w:rsid w:val="00333002"/>
    <w:rsid w:val="003330C6"/>
    <w:rsid w:val="0033339A"/>
    <w:rsid w:val="0033345B"/>
    <w:rsid w:val="003335E9"/>
    <w:rsid w:val="00333613"/>
    <w:rsid w:val="003338CA"/>
    <w:rsid w:val="00333998"/>
    <w:rsid w:val="00333C9F"/>
    <w:rsid w:val="00333F1F"/>
    <w:rsid w:val="00333F74"/>
    <w:rsid w:val="00333F85"/>
    <w:rsid w:val="00334075"/>
    <w:rsid w:val="00334165"/>
    <w:rsid w:val="003341B0"/>
    <w:rsid w:val="00334419"/>
    <w:rsid w:val="0033444B"/>
    <w:rsid w:val="00334763"/>
    <w:rsid w:val="00334C6A"/>
    <w:rsid w:val="00334E72"/>
    <w:rsid w:val="00334F58"/>
    <w:rsid w:val="00334FCE"/>
    <w:rsid w:val="00335284"/>
    <w:rsid w:val="00335358"/>
    <w:rsid w:val="00335499"/>
    <w:rsid w:val="003354A5"/>
    <w:rsid w:val="00335791"/>
    <w:rsid w:val="00335865"/>
    <w:rsid w:val="003359B3"/>
    <w:rsid w:val="00335C63"/>
    <w:rsid w:val="00335CAC"/>
    <w:rsid w:val="00335CFC"/>
    <w:rsid w:val="00335DE3"/>
    <w:rsid w:val="00335F36"/>
    <w:rsid w:val="00336178"/>
    <w:rsid w:val="00336C6D"/>
    <w:rsid w:val="00336D45"/>
    <w:rsid w:val="00336D56"/>
    <w:rsid w:val="00337580"/>
    <w:rsid w:val="0033782F"/>
    <w:rsid w:val="00337928"/>
    <w:rsid w:val="00337B37"/>
    <w:rsid w:val="00337B8C"/>
    <w:rsid w:val="00337E6A"/>
    <w:rsid w:val="00337EAE"/>
    <w:rsid w:val="003402FA"/>
    <w:rsid w:val="00340313"/>
    <w:rsid w:val="0034040E"/>
    <w:rsid w:val="003408FA"/>
    <w:rsid w:val="00340B3A"/>
    <w:rsid w:val="003411F1"/>
    <w:rsid w:val="003411FF"/>
    <w:rsid w:val="0034128F"/>
    <w:rsid w:val="003413C8"/>
    <w:rsid w:val="0034148D"/>
    <w:rsid w:val="0034164E"/>
    <w:rsid w:val="003417CA"/>
    <w:rsid w:val="003417F2"/>
    <w:rsid w:val="003417F9"/>
    <w:rsid w:val="0034183B"/>
    <w:rsid w:val="00341A61"/>
    <w:rsid w:val="00341A90"/>
    <w:rsid w:val="00341BD7"/>
    <w:rsid w:val="0034200C"/>
    <w:rsid w:val="003422AB"/>
    <w:rsid w:val="00342475"/>
    <w:rsid w:val="0034247E"/>
    <w:rsid w:val="00342697"/>
    <w:rsid w:val="00342A60"/>
    <w:rsid w:val="00342E35"/>
    <w:rsid w:val="003431EA"/>
    <w:rsid w:val="003435CE"/>
    <w:rsid w:val="00343652"/>
    <w:rsid w:val="003437E5"/>
    <w:rsid w:val="0034383E"/>
    <w:rsid w:val="00343DA8"/>
    <w:rsid w:val="00343F7D"/>
    <w:rsid w:val="00343F88"/>
    <w:rsid w:val="00344072"/>
    <w:rsid w:val="00344159"/>
    <w:rsid w:val="003441A4"/>
    <w:rsid w:val="0034439A"/>
    <w:rsid w:val="00344594"/>
    <w:rsid w:val="003445D4"/>
    <w:rsid w:val="00344829"/>
    <w:rsid w:val="0034483C"/>
    <w:rsid w:val="0034494F"/>
    <w:rsid w:val="00344DB5"/>
    <w:rsid w:val="0034509F"/>
    <w:rsid w:val="003450DD"/>
    <w:rsid w:val="0034540F"/>
    <w:rsid w:val="0034552C"/>
    <w:rsid w:val="00345578"/>
    <w:rsid w:val="003455C7"/>
    <w:rsid w:val="00345791"/>
    <w:rsid w:val="003457AE"/>
    <w:rsid w:val="00345A21"/>
    <w:rsid w:val="003463C2"/>
    <w:rsid w:val="003463FE"/>
    <w:rsid w:val="00346581"/>
    <w:rsid w:val="0034665B"/>
    <w:rsid w:val="00346A20"/>
    <w:rsid w:val="0034708E"/>
    <w:rsid w:val="003474A8"/>
    <w:rsid w:val="003475EE"/>
    <w:rsid w:val="00347CCC"/>
    <w:rsid w:val="00347EB4"/>
    <w:rsid w:val="00347F51"/>
    <w:rsid w:val="00350331"/>
    <w:rsid w:val="003503E5"/>
    <w:rsid w:val="00350458"/>
    <w:rsid w:val="00350787"/>
    <w:rsid w:val="00350A1F"/>
    <w:rsid w:val="00350B33"/>
    <w:rsid w:val="00350C3A"/>
    <w:rsid w:val="00350CD6"/>
    <w:rsid w:val="00350D79"/>
    <w:rsid w:val="00350EF2"/>
    <w:rsid w:val="00350FD9"/>
    <w:rsid w:val="003514BA"/>
    <w:rsid w:val="00351DD4"/>
    <w:rsid w:val="003522BF"/>
    <w:rsid w:val="00352320"/>
    <w:rsid w:val="00352616"/>
    <w:rsid w:val="003529A5"/>
    <w:rsid w:val="00352BF5"/>
    <w:rsid w:val="00352CBF"/>
    <w:rsid w:val="003531CB"/>
    <w:rsid w:val="003531E2"/>
    <w:rsid w:val="003534AC"/>
    <w:rsid w:val="00353874"/>
    <w:rsid w:val="00353A77"/>
    <w:rsid w:val="00353DF9"/>
    <w:rsid w:val="0035402B"/>
    <w:rsid w:val="003540B2"/>
    <w:rsid w:val="00354370"/>
    <w:rsid w:val="003545D9"/>
    <w:rsid w:val="00354619"/>
    <w:rsid w:val="00354823"/>
    <w:rsid w:val="003548E6"/>
    <w:rsid w:val="003549FC"/>
    <w:rsid w:val="0035508C"/>
    <w:rsid w:val="0035521F"/>
    <w:rsid w:val="00355269"/>
    <w:rsid w:val="00355442"/>
    <w:rsid w:val="00355809"/>
    <w:rsid w:val="003558D7"/>
    <w:rsid w:val="003559B9"/>
    <w:rsid w:val="00355E8E"/>
    <w:rsid w:val="00355FD0"/>
    <w:rsid w:val="0035681F"/>
    <w:rsid w:val="00356DD3"/>
    <w:rsid w:val="00356DE8"/>
    <w:rsid w:val="00356DF2"/>
    <w:rsid w:val="00356EA6"/>
    <w:rsid w:val="00356F27"/>
    <w:rsid w:val="00356FFE"/>
    <w:rsid w:val="0035739B"/>
    <w:rsid w:val="003573E8"/>
    <w:rsid w:val="00357BDD"/>
    <w:rsid w:val="00357F00"/>
    <w:rsid w:val="00357F71"/>
    <w:rsid w:val="00357FCC"/>
    <w:rsid w:val="0036025F"/>
    <w:rsid w:val="003602B4"/>
    <w:rsid w:val="00360348"/>
    <w:rsid w:val="00360414"/>
    <w:rsid w:val="003604FF"/>
    <w:rsid w:val="00360779"/>
    <w:rsid w:val="00360A15"/>
    <w:rsid w:val="00360C05"/>
    <w:rsid w:val="00360E6B"/>
    <w:rsid w:val="003610BD"/>
    <w:rsid w:val="003610BF"/>
    <w:rsid w:val="003611D4"/>
    <w:rsid w:val="003615F2"/>
    <w:rsid w:val="00361617"/>
    <w:rsid w:val="00361660"/>
    <w:rsid w:val="00361833"/>
    <w:rsid w:val="00361C54"/>
    <w:rsid w:val="00361F3B"/>
    <w:rsid w:val="003622B8"/>
    <w:rsid w:val="0036245F"/>
    <w:rsid w:val="00362857"/>
    <w:rsid w:val="003628C8"/>
    <w:rsid w:val="00362996"/>
    <w:rsid w:val="00362B62"/>
    <w:rsid w:val="00362C37"/>
    <w:rsid w:val="00362DB4"/>
    <w:rsid w:val="00362F9C"/>
    <w:rsid w:val="00362FE2"/>
    <w:rsid w:val="00363249"/>
    <w:rsid w:val="003639AA"/>
    <w:rsid w:val="00363CCE"/>
    <w:rsid w:val="00363E29"/>
    <w:rsid w:val="00363FCE"/>
    <w:rsid w:val="003640A1"/>
    <w:rsid w:val="00364423"/>
    <w:rsid w:val="003644B0"/>
    <w:rsid w:val="00364656"/>
    <w:rsid w:val="003647AD"/>
    <w:rsid w:val="00364992"/>
    <w:rsid w:val="00364A0F"/>
    <w:rsid w:val="00364BFA"/>
    <w:rsid w:val="003651EC"/>
    <w:rsid w:val="003651F5"/>
    <w:rsid w:val="0036543A"/>
    <w:rsid w:val="00365450"/>
    <w:rsid w:val="003655B5"/>
    <w:rsid w:val="00365618"/>
    <w:rsid w:val="00365779"/>
    <w:rsid w:val="00365866"/>
    <w:rsid w:val="00365AFD"/>
    <w:rsid w:val="00365BDC"/>
    <w:rsid w:val="00365D7D"/>
    <w:rsid w:val="00365F51"/>
    <w:rsid w:val="00365FFC"/>
    <w:rsid w:val="0036621B"/>
    <w:rsid w:val="003665BD"/>
    <w:rsid w:val="003665E0"/>
    <w:rsid w:val="0036675C"/>
    <w:rsid w:val="003668BB"/>
    <w:rsid w:val="0036714F"/>
    <w:rsid w:val="003673BE"/>
    <w:rsid w:val="003677E8"/>
    <w:rsid w:val="00367993"/>
    <w:rsid w:val="00367A6F"/>
    <w:rsid w:val="003702D5"/>
    <w:rsid w:val="003708FF"/>
    <w:rsid w:val="003710EC"/>
    <w:rsid w:val="00371112"/>
    <w:rsid w:val="003712EB"/>
    <w:rsid w:val="00371663"/>
    <w:rsid w:val="003716C6"/>
    <w:rsid w:val="00371B55"/>
    <w:rsid w:val="00371C17"/>
    <w:rsid w:val="00371C90"/>
    <w:rsid w:val="00372569"/>
    <w:rsid w:val="00372AD7"/>
    <w:rsid w:val="00372CAD"/>
    <w:rsid w:val="00372CE0"/>
    <w:rsid w:val="00372DDD"/>
    <w:rsid w:val="00372DF4"/>
    <w:rsid w:val="00372E4D"/>
    <w:rsid w:val="00373236"/>
    <w:rsid w:val="00373EC3"/>
    <w:rsid w:val="00373ECD"/>
    <w:rsid w:val="00374077"/>
    <w:rsid w:val="003740B3"/>
    <w:rsid w:val="0037424B"/>
    <w:rsid w:val="00374A17"/>
    <w:rsid w:val="00374A4D"/>
    <w:rsid w:val="00374E85"/>
    <w:rsid w:val="00375170"/>
    <w:rsid w:val="00375189"/>
    <w:rsid w:val="00375467"/>
    <w:rsid w:val="00375544"/>
    <w:rsid w:val="003759FA"/>
    <w:rsid w:val="00375B8C"/>
    <w:rsid w:val="00375DEF"/>
    <w:rsid w:val="00375E68"/>
    <w:rsid w:val="00375F7E"/>
    <w:rsid w:val="00376633"/>
    <w:rsid w:val="00376AA8"/>
    <w:rsid w:val="0037729D"/>
    <w:rsid w:val="003773BF"/>
    <w:rsid w:val="00377B5C"/>
    <w:rsid w:val="00377C4D"/>
    <w:rsid w:val="00377EFC"/>
    <w:rsid w:val="00380302"/>
    <w:rsid w:val="00380451"/>
    <w:rsid w:val="00380663"/>
    <w:rsid w:val="0038081A"/>
    <w:rsid w:val="00380930"/>
    <w:rsid w:val="00380A6F"/>
    <w:rsid w:val="00380F6E"/>
    <w:rsid w:val="00381337"/>
    <w:rsid w:val="00381528"/>
    <w:rsid w:val="0038187A"/>
    <w:rsid w:val="00381E62"/>
    <w:rsid w:val="00381F7B"/>
    <w:rsid w:val="003820C0"/>
    <w:rsid w:val="003821DA"/>
    <w:rsid w:val="00382384"/>
    <w:rsid w:val="00382615"/>
    <w:rsid w:val="00382742"/>
    <w:rsid w:val="00382853"/>
    <w:rsid w:val="00382D75"/>
    <w:rsid w:val="00382DB2"/>
    <w:rsid w:val="00382EF5"/>
    <w:rsid w:val="00382F3D"/>
    <w:rsid w:val="00382F55"/>
    <w:rsid w:val="0038312E"/>
    <w:rsid w:val="00383212"/>
    <w:rsid w:val="0038330D"/>
    <w:rsid w:val="003833E9"/>
    <w:rsid w:val="003834C5"/>
    <w:rsid w:val="003835BA"/>
    <w:rsid w:val="003836B2"/>
    <w:rsid w:val="003838B7"/>
    <w:rsid w:val="003838C3"/>
    <w:rsid w:val="003838C4"/>
    <w:rsid w:val="00383A5E"/>
    <w:rsid w:val="00383E26"/>
    <w:rsid w:val="00383EF8"/>
    <w:rsid w:val="0038441F"/>
    <w:rsid w:val="003848D1"/>
    <w:rsid w:val="00384917"/>
    <w:rsid w:val="00384929"/>
    <w:rsid w:val="0038512E"/>
    <w:rsid w:val="00385411"/>
    <w:rsid w:val="00385421"/>
    <w:rsid w:val="0038543A"/>
    <w:rsid w:val="00385463"/>
    <w:rsid w:val="00385466"/>
    <w:rsid w:val="00385DDB"/>
    <w:rsid w:val="00385F46"/>
    <w:rsid w:val="00386290"/>
    <w:rsid w:val="0038637D"/>
    <w:rsid w:val="003867B1"/>
    <w:rsid w:val="003868EA"/>
    <w:rsid w:val="00386A71"/>
    <w:rsid w:val="00386BB5"/>
    <w:rsid w:val="00386C8D"/>
    <w:rsid w:val="00386D99"/>
    <w:rsid w:val="00386E1A"/>
    <w:rsid w:val="00386F80"/>
    <w:rsid w:val="00387013"/>
    <w:rsid w:val="0038714F"/>
    <w:rsid w:val="00387436"/>
    <w:rsid w:val="00387481"/>
    <w:rsid w:val="003874C1"/>
    <w:rsid w:val="003878D8"/>
    <w:rsid w:val="003879CE"/>
    <w:rsid w:val="00387EE3"/>
    <w:rsid w:val="0039061D"/>
    <w:rsid w:val="0039070D"/>
    <w:rsid w:val="00390854"/>
    <w:rsid w:val="003908B5"/>
    <w:rsid w:val="003909A3"/>
    <w:rsid w:val="00390AAF"/>
    <w:rsid w:val="00390AD3"/>
    <w:rsid w:val="00390D2F"/>
    <w:rsid w:val="00391411"/>
    <w:rsid w:val="00391418"/>
    <w:rsid w:val="0039175A"/>
    <w:rsid w:val="003919A4"/>
    <w:rsid w:val="00391E1D"/>
    <w:rsid w:val="00391F52"/>
    <w:rsid w:val="0039210D"/>
    <w:rsid w:val="003922C8"/>
    <w:rsid w:val="003924D6"/>
    <w:rsid w:val="003925E1"/>
    <w:rsid w:val="0039294F"/>
    <w:rsid w:val="00392ED1"/>
    <w:rsid w:val="00392F29"/>
    <w:rsid w:val="00393089"/>
    <w:rsid w:val="00393201"/>
    <w:rsid w:val="0039332A"/>
    <w:rsid w:val="00393514"/>
    <w:rsid w:val="003938D1"/>
    <w:rsid w:val="00393AB8"/>
    <w:rsid w:val="00393C38"/>
    <w:rsid w:val="00393F9B"/>
    <w:rsid w:val="0039410B"/>
    <w:rsid w:val="003942EA"/>
    <w:rsid w:val="00394535"/>
    <w:rsid w:val="0039466B"/>
    <w:rsid w:val="003947F2"/>
    <w:rsid w:val="003948F7"/>
    <w:rsid w:val="003949DB"/>
    <w:rsid w:val="00394C95"/>
    <w:rsid w:val="00394D59"/>
    <w:rsid w:val="00394DE8"/>
    <w:rsid w:val="00394E50"/>
    <w:rsid w:val="00395023"/>
    <w:rsid w:val="003951C7"/>
    <w:rsid w:val="003952E6"/>
    <w:rsid w:val="003955AF"/>
    <w:rsid w:val="003958BA"/>
    <w:rsid w:val="00395924"/>
    <w:rsid w:val="00395AA7"/>
    <w:rsid w:val="00395C4E"/>
    <w:rsid w:val="00395E54"/>
    <w:rsid w:val="00396100"/>
    <w:rsid w:val="00396252"/>
    <w:rsid w:val="00396599"/>
    <w:rsid w:val="00396695"/>
    <w:rsid w:val="00396731"/>
    <w:rsid w:val="003967BC"/>
    <w:rsid w:val="00396903"/>
    <w:rsid w:val="00396C11"/>
    <w:rsid w:val="00396C6F"/>
    <w:rsid w:val="00396E70"/>
    <w:rsid w:val="003972C6"/>
    <w:rsid w:val="00397301"/>
    <w:rsid w:val="003978C6"/>
    <w:rsid w:val="00397934"/>
    <w:rsid w:val="00397A40"/>
    <w:rsid w:val="00397B14"/>
    <w:rsid w:val="00397BFC"/>
    <w:rsid w:val="00397E63"/>
    <w:rsid w:val="00397F2C"/>
    <w:rsid w:val="00397F36"/>
    <w:rsid w:val="003A000C"/>
    <w:rsid w:val="003A036D"/>
    <w:rsid w:val="003A0376"/>
    <w:rsid w:val="003A04DD"/>
    <w:rsid w:val="003A06FF"/>
    <w:rsid w:val="003A0945"/>
    <w:rsid w:val="003A0AFA"/>
    <w:rsid w:val="003A0B1E"/>
    <w:rsid w:val="003A0CF7"/>
    <w:rsid w:val="003A0F64"/>
    <w:rsid w:val="003A11E1"/>
    <w:rsid w:val="003A15B0"/>
    <w:rsid w:val="003A192C"/>
    <w:rsid w:val="003A19FE"/>
    <w:rsid w:val="003A1B44"/>
    <w:rsid w:val="003A1DAB"/>
    <w:rsid w:val="003A1E8F"/>
    <w:rsid w:val="003A21C1"/>
    <w:rsid w:val="003A2285"/>
    <w:rsid w:val="003A24C4"/>
    <w:rsid w:val="003A2621"/>
    <w:rsid w:val="003A2A4C"/>
    <w:rsid w:val="003A2E8D"/>
    <w:rsid w:val="003A30A8"/>
    <w:rsid w:val="003A349F"/>
    <w:rsid w:val="003A384F"/>
    <w:rsid w:val="003A39D5"/>
    <w:rsid w:val="003A3EC9"/>
    <w:rsid w:val="003A3ED5"/>
    <w:rsid w:val="003A42D0"/>
    <w:rsid w:val="003A45AE"/>
    <w:rsid w:val="003A4665"/>
    <w:rsid w:val="003A4751"/>
    <w:rsid w:val="003A4B0E"/>
    <w:rsid w:val="003A4C8E"/>
    <w:rsid w:val="003A4CB5"/>
    <w:rsid w:val="003A4E4B"/>
    <w:rsid w:val="003A5086"/>
    <w:rsid w:val="003A52AA"/>
    <w:rsid w:val="003A5338"/>
    <w:rsid w:val="003A551C"/>
    <w:rsid w:val="003A5A0D"/>
    <w:rsid w:val="003A5E6B"/>
    <w:rsid w:val="003A60D3"/>
    <w:rsid w:val="003A6891"/>
    <w:rsid w:val="003A6906"/>
    <w:rsid w:val="003A692C"/>
    <w:rsid w:val="003A6AE3"/>
    <w:rsid w:val="003A6B2D"/>
    <w:rsid w:val="003A6B5B"/>
    <w:rsid w:val="003A6C15"/>
    <w:rsid w:val="003A705F"/>
    <w:rsid w:val="003A72D4"/>
    <w:rsid w:val="003A7B65"/>
    <w:rsid w:val="003A7B9D"/>
    <w:rsid w:val="003A7BDA"/>
    <w:rsid w:val="003B013B"/>
    <w:rsid w:val="003B022B"/>
    <w:rsid w:val="003B0253"/>
    <w:rsid w:val="003B0407"/>
    <w:rsid w:val="003B076D"/>
    <w:rsid w:val="003B0851"/>
    <w:rsid w:val="003B0878"/>
    <w:rsid w:val="003B0CCC"/>
    <w:rsid w:val="003B1102"/>
    <w:rsid w:val="003B122D"/>
    <w:rsid w:val="003B15B2"/>
    <w:rsid w:val="003B18F0"/>
    <w:rsid w:val="003B1AA0"/>
    <w:rsid w:val="003B1F22"/>
    <w:rsid w:val="003B230F"/>
    <w:rsid w:val="003B2944"/>
    <w:rsid w:val="003B2B1F"/>
    <w:rsid w:val="003B2C99"/>
    <w:rsid w:val="003B2D38"/>
    <w:rsid w:val="003B2F10"/>
    <w:rsid w:val="003B3017"/>
    <w:rsid w:val="003B32E0"/>
    <w:rsid w:val="003B33CF"/>
    <w:rsid w:val="003B3402"/>
    <w:rsid w:val="003B35A0"/>
    <w:rsid w:val="003B38FB"/>
    <w:rsid w:val="003B3BAD"/>
    <w:rsid w:val="003B3C21"/>
    <w:rsid w:val="003B3D12"/>
    <w:rsid w:val="003B3DF7"/>
    <w:rsid w:val="003B3F69"/>
    <w:rsid w:val="003B406F"/>
    <w:rsid w:val="003B4091"/>
    <w:rsid w:val="003B427F"/>
    <w:rsid w:val="003B42A7"/>
    <w:rsid w:val="003B43E6"/>
    <w:rsid w:val="003B450A"/>
    <w:rsid w:val="003B456C"/>
    <w:rsid w:val="003B4755"/>
    <w:rsid w:val="003B4800"/>
    <w:rsid w:val="003B4A8E"/>
    <w:rsid w:val="003B4C6C"/>
    <w:rsid w:val="003B4CAC"/>
    <w:rsid w:val="003B4D6C"/>
    <w:rsid w:val="003B4ED9"/>
    <w:rsid w:val="003B4FC6"/>
    <w:rsid w:val="003B508B"/>
    <w:rsid w:val="003B51A7"/>
    <w:rsid w:val="003B51B2"/>
    <w:rsid w:val="003B5342"/>
    <w:rsid w:val="003B5371"/>
    <w:rsid w:val="003B590A"/>
    <w:rsid w:val="003B5B4F"/>
    <w:rsid w:val="003B5C46"/>
    <w:rsid w:val="003B600E"/>
    <w:rsid w:val="003B6698"/>
    <w:rsid w:val="003B7075"/>
    <w:rsid w:val="003B70EA"/>
    <w:rsid w:val="003B7259"/>
    <w:rsid w:val="003B73FD"/>
    <w:rsid w:val="003B7742"/>
    <w:rsid w:val="003B77DA"/>
    <w:rsid w:val="003B7987"/>
    <w:rsid w:val="003B7AB0"/>
    <w:rsid w:val="003C00CA"/>
    <w:rsid w:val="003C0156"/>
    <w:rsid w:val="003C03A1"/>
    <w:rsid w:val="003C03F2"/>
    <w:rsid w:val="003C044D"/>
    <w:rsid w:val="003C0C6F"/>
    <w:rsid w:val="003C0D39"/>
    <w:rsid w:val="003C0E0B"/>
    <w:rsid w:val="003C1170"/>
    <w:rsid w:val="003C125A"/>
    <w:rsid w:val="003C12F1"/>
    <w:rsid w:val="003C16E0"/>
    <w:rsid w:val="003C1866"/>
    <w:rsid w:val="003C188A"/>
    <w:rsid w:val="003C1AA2"/>
    <w:rsid w:val="003C1C36"/>
    <w:rsid w:val="003C1E44"/>
    <w:rsid w:val="003C1E89"/>
    <w:rsid w:val="003C2135"/>
    <w:rsid w:val="003C21A9"/>
    <w:rsid w:val="003C22A9"/>
    <w:rsid w:val="003C25EE"/>
    <w:rsid w:val="003C2BA5"/>
    <w:rsid w:val="003C2C8A"/>
    <w:rsid w:val="003C2CBA"/>
    <w:rsid w:val="003C2DEA"/>
    <w:rsid w:val="003C2EDC"/>
    <w:rsid w:val="003C32B6"/>
    <w:rsid w:val="003C338D"/>
    <w:rsid w:val="003C35E0"/>
    <w:rsid w:val="003C382F"/>
    <w:rsid w:val="003C3CA5"/>
    <w:rsid w:val="003C3CCF"/>
    <w:rsid w:val="003C4221"/>
    <w:rsid w:val="003C4574"/>
    <w:rsid w:val="003C45BC"/>
    <w:rsid w:val="003C45CC"/>
    <w:rsid w:val="003C474B"/>
    <w:rsid w:val="003C4A13"/>
    <w:rsid w:val="003C4C4C"/>
    <w:rsid w:val="003C4ECC"/>
    <w:rsid w:val="003C5141"/>
    <w:rsid w:val="003C5166"/>
    <w:rsid w:val="003C526F"/>
    <w:rsid w:val="003C57DF"/>
    <w:rsid w:val="003C5C6A"/>
    <w:rsid w:val="003C5EF2"/>
    <w:rsid w:val="003C6333"/>
    <w:rsid w:val="003C67A6"/>
    <w:rsid w:val="003C6AB8"/>
    <w:rsid w:val="003C6AE2"/>
    <w:rsid w:val="003C724C"/>
    <w:rsid w:val="003C7347"/>
    <w:rsid w:val="003C7377"/>
    <w:rsid w:val="003C74F6"/>
    <w:rsid w:val="003C78AD"/>
    <w:rsid w:val="003C7A9D"/>
    <w:rsid w:val="003C7F29"/>
    <w:rsid w:val="003D03B1"/>
    <w:rsid w:val="003D0462"/>
    <w:rsid w:val="003D09E6"/>
    <w:rsid w:val="003D09EF"/>
    <w:rsid w:val="003D0CE3"/>
    <w:rsid w:val="003D0D27"/>
    <w:rsid w:val="003D1602"/>
    <w:rsid w:val="003D175F"/>
    <w:rsid w:val="003D1E34"/>
    <w:rsid w:val="003D1F27"/>
    <w:rsid w:val="003D2282"/>
    <w:rsid w:val="003D2308"/>
    <w:rsid w:val="003D2390"/>
    <w:rsid w:val="003D249D"/>
    <w:rsid w:val="003D24FD"/>
    <w:rsid w:val="003D265A"/>
    <w:rsid w:val="003D26E0"/>
    <w:rsid w:val="003D26F7"/>
    <w:rsid w:val="003D2742"/>
    <w:rsid w:val="003D29DF"/>
    <w:rsid w:val="003D2B4D"/>
    <w:rsid w:val="003D2D9B"/>
    <w:rsid w:val="003D2DAF"/>
    <w:rsid w:val="003D3172"/>
    <w:rsid w:val="003D3293"/>
    <w:rsid w:val="003D330C"/>
    <w:rsid w:val="003D3609"/>
    <w:rsid w:val="003D384F"/>
    <w:rsid w:val="003D38A7"/>
    <w:rsid w:val="003D4231"/>
    <w:rsid w:val="003D4991"/>
    <w:rsid w:val="003D49CB"/>
    <w:rsid w:val="003D49DE"/>
    <w:rsid w:val="003D4C30"/>
    <w:rsid w:val="003D4E4A"/>
    <w:rsid w:val="003D516F"/>
    <w:rsid w:val="003D5322"/>
    <w:rsid w:val="003D5421"/>
    <w:rsid w:val="003D547D"/>
    <w:rsid w:val="003D558A"/>
    <w:rsid w:val="003D5623"/>
    <w:rsid w:val="003D5B05"/>
    <w:rsid w:val="003D5BBF"/>
    <w:rsid w:val="003D5FC6"/>
    <w:rsid w:val="003D644D"/>
    <w:rsid w:val="003D6790"/>
    <w:rsid w:val="003D679D"/>
    <w:rsid w:val="003D6CB1"/>
    <w:rsid w:val="003D6D31"/>
    <w:rsid w:val="003D7066"/>
    <w:rsid w:val="003D71CE"/>
    <w:rsid w:val="003D73C2"/>
    <w:rsid w:val="003D7481"/>
    <w:rsid w:val="003D7648"/>
    <w:rsid w:val="003D788E"/>
    <w:rsid w:val="003D78D0"/>
    <w:rsid w:val="003D78D7"/>
    <w:rsid w:val="003D7B42"/>
    <w:rsid w:val="003D7DA7"/>
    <w:rsid w:val="003D7DF8"/>
    <w:rsid w:val="003E03AD"/>
    <w:rsid w:val="003E048E"/>
    <w:rsid w:val="003E0571"/>
    <w:rsid w:val="003E0C4D"/>
    <w:rsid w:val="003E0DE0"/>
    <w:rsid w:val="003E0F23"/>
    <w:rsid w:val="003E13D4"/>
    <w:rsid w:val="003E1822"/>
    <w:rsid w:val="003E18E7"/>
    <w:rsid w:val="003E1943"/>
    <w:rsid w:val="003E1B0C"/>
    <w:rsid w:val="003E1D7B"/>
    <w:rsid w:val="003E1E87"/>
    <w:rsid w:val="003E20C8"/>
    <w:rsid w:val="003E22AA"/>
    <w:rsid w:val="003E237F"/>
    <w:rsid w:val="003E241A"/>
    <w:rsid w:val="003E268C"/>
    <w:rsid w:val="003E2883"/>
    <w:rsid w:val="003E298E"/>
    <w:rsid w:val="003E2A18"/>
    <w:rsid w:val="003E2A7C"/>
    <w:rsid w:val="003E2C84"/>
    <w:rsid w:val="003E2DD5"/>
    <w:rsid w:val="003E2DE9"/>
    <w:rsid w:val="003E2E6E"/>
    <w:rsid w:val="003E2FF9"/>
    <w:rsid w:val="003E3080"/>
    <w:rsid w:val="003E3287"/>
    <w:rsid w:val="003E33AE"/>
    <w:rsid w:val="003E33C7"/>
    <w:rsid w:val="003E379D"/>
    <w:rsid w:val="003E3989"/>
    <w:rsid w:val="003E3B79"/>
    <w:rsid w:val="003E3CFD"/>
    <w:rsid w:val="003E3DB1"/>
    <w:rsid w:val="003E3FCF"/>
    <w:rsid w:val="003E442F"/>
    <w:rsid w:val="003E489E"/>
    <w:rsid w:val="003E4C31"/>
    <w:rsid w:val="003E5002"/>
    <w:rsid w:val="003E5359"/>
    <w:rsid w:val="003E5472"/>
    <w:rsid w:val="003E5550"/>
    <w:rsid w:val="003E56A7"/>
    <w:rsid w:val="003E5A29"/>
    <w:rsid w:val="003E5A48"/>
    <w:rsid w:val="003E5E94"/>
    <w:rsid w:val="003E60AB"/>
    <w:rsid w:val="003E6448"/>
    <w:rsid w:val="003E688E"/>
    <w:rsid w:val="003E6B04"/>
    <w:rsid w:val="003E6C76"/>
    <w:rsid w:val="003E6E6F"/>
    <w:rsid w:val="003E6EAB"/>
    <w:rsid w:val="003E70D7"/>
    <w:rsid w:val="003E7978"/>
    <w:rsid w:val="003E7A14"/>
    <w:rsid w:val="003E7D05"/>
    <w:rsid w:val="003F0240"/>
    <w:rsid w:val="003F02AB"/>
    <w:rsid w:val="003F05B4"/>
    <w:rsid w:val="003F0664"/>
    <w:rsid w:val="003F06CF"/>
    <w:rsid w:val="003F084D"/>
    <w:rsid w:val="003F0938"/>
    <w:rsid w:val="003F098C"/>
    <w:rsid w:val="003F0D83"/>
    <w:rsid w:val="003F15A9"/>
    <w:rsid w:val="003F1662"/>
    <w:rsid w:val="003F189B"/>
    <w:rsid w:val="003F19BB"/>
    <w:rsid w:val="003F1D45"/>
    <w:rsid w:val="003F249B"/>
    <w:rsid w:val="003F272A"/>
    <w:rsid w:val="003F296F"/>
    <w:rsid w:val="003F2F5D"/>
    <w:rsid w:val="003F2FC2"/>
    <w:rsid w:val="003F30A3"/>
    <w:rsid w:val="003F328A"/>
    <w:rsid w:val="003F339D"/>
    <w:rsid w:val="003F34A6"/>
    <w:rsid w:val="003F3F2F"/>
    <w:rsid w:val="003F3FCF"/>
    <w:rsid w:val="003F42A2"/>
    <w:rsid w:val="003F49D0"/>
    <w:rsid w:val="003F4E8F"/>
    <w:rsid w:val="003F4EC1"/>
    <w:rsid w:val="003F4F34"/>
    <w:rsid w:val="003F4FD2"/>
    <w:rsid w:val="003F511D"/>
    <w:rsid w:val="003F515C"/>
    <w:rsid w:val="003F51F0"/>
    <w:rsid w:val="003F52B4"/>
    <w:rsid w:val="003F5462"/>
    <w:rsid w:val="003F5496"/>
    <w:rsid w:val="003F54E8"/>
    <w:rsid w:val="003F5782"/>
    <w:rsid w:val="003F5904"/>
    <w:rsid w:val="003F6100"/>
    <w:rsid w:val="003F6176"/>
    <w:rsid w:val="003F6198"/>
    <w:rsid w:val="003F641B"/>
    <w:rsid w:val="003F653D"/>
    <w:rsid w:val="003F6841"/>
    <w:rsid w:val="003F6FCC"/>
    <w:rsid w:val="003F6FF2"/>
    <w:rsid w:val="003F71E4"/>
    <w:rsid w:val="003F7517"/>
    <w:rsid w:val="003F7557"/>
    <w:rsid w:val="003F7809"/>
    <w:rsid w:val="003F791B"/>
    <w:rsid w:val="003F7C6D"/>
    <w:rsid w:val="003F7E50"/>
    <w:rsid w:val="004003CF"/>
    <w:rsid w:val="0040096E"/>
    <w:rsid w:val="004009AB"/>
    <w:rsid w:val="004009FA"/>
    <w:rsid w:val="00400AAB"/>
    <w:rsid w:val="00400D97"/>
    <w:rsid w:val="00400F3B"/>
    <w:rsid w:val="004010D3"/>
    <w:rsid w:val="00401177"/>
    <w:rsid w:val="00401C2D"/>
    <w:rsid w:val="00401DB7"/>
    <w:rsid w:val="00401E28"/>
    <w:rsid w:val="004020EE"/>
    <w:rsid w:val="00402228"/>
    <w:rsid w:val="0040222E"/>
    <w:rsid w:val="0040258F"/>
    <w:rsid w:val="00402659"/>
    <w:rsid w:val="00402692"/>
    <w:rsid w:val="004029C8"/>
    <w:rsid w:val="00402B2F"/>
    <w:rsid w:val="00402C5C"/>
    <w:rsid w:val="00402D3B"/>
    <w:rsid w:val="004032C0"/>
    <w:rsid w:val="00403334"/>
    <w:rsid w:val="00403362"/>
    <w:rsid w:val="0040355A"/>
    <w:rsid w:val="004037EF"/>
    <w:rsid w:val="00403C57"/>
    <w:rsid w:val="00403C6D"/>
    <w:rsid w:val="00403F27"/>
    <w:rsid w:val="00404080"/>
    <w:rsid w:val="004040D3"/>
    <w:rsid w:val="00404273"/>
    <w:rsid w:val="0040437D"/>
    <w:rsid w:val="0040450B"/>
    <w:rsid w:val="00404663"/>
    <w:rsid w:val="004049F0"/>
    <w:rsid w:val="00404E6A"/>
    <w:rsid w:val="004057B3"/>
    <w:rsid w:val="00405F71"/>
    <w:rsid w:val="00406183"/>
    <w:rsid w:val="004064CE"/>
    <w:rsid w:val="004066E3"/>
    <w:rsid w:val="00406707"/>
    <w:rsid w:val="00406854"/>
    <w:rsid w:val="00406870"/>
    <w:rsid w:val="004068AA"/>
    <w:rsid w:val="0040693E"/>
    <w:rsid w:val="004069DA"/>
    <w:rsid w:val="00406D16"/>
    <w:rsid w:val="00406D86"/>
    <w:rsid w:val="004070BB"/>
    <w:rsid w:val="00407298"/>
    <w:rsid w:val="0040761B"/>
    <w:rsid w:val="0040777F"/>
    <w:rsid w:val="00407F1F"/>
    <w:rsid w:val="004103B6"/>
    <w:rsid w:val="004105B6"/>
    <w:rsid w:val="004105BB"/>
    <w:rsid w:val="004105ED"/>
    <w:rsid w:val="004107F0"/>
    <w:rsid w:val="00410FB1"/>
    <w:rsid w:val="004112B2"/>
    <w:rsid w:val="00411415"/>
    <w:rsid w:val="004116F5"/>
    <w:rsid w:val="0041189A"/>
    <w:rsid w:val="00411A39"/>
    <w:rsid w:val="00411AE1"/>
    <w:rsid w:val="004122AB"/>
    <w:rsid w:val="00412988"/>
    <w:rsid w:val="004129F3"/>
    <w:rsid w:val="00412A24"/>
    <w:rsid w:val="00412AB5"/>
    <w:rsid w:val="00412CCA"/>
    <w:rsid w:val="00412D27"/>
    <w:rsid w:val="00412D4C"/>
    <w:rsid w:val="00412DCF"/>
    <w:rsid w:val="00412E0A"/>
    <w:rsid w:val="0041322C"/>
    <w:rsid w:val="004132EB"/>
    <w:rsid w:val="004136BF"/>
    <w:rsid w:val="00413940"/>
    <w:rsid w:val="004139F1"/>
    <w:rsid w:val="00413C77"/>
    <w:rsid w:val="00413D7E"/>
    <w:rsid w:val="00413E50"/>
    <w:rsid w:val="00413F66"/>
    <w:rsid w:val="00414D4D"/>
    <w:rsid w:val="00414EAA"/>
    <w:rsid w:val="00414F09"/>
    <w:rsid w:val="004150AE"/>
    <w:rsid w:val="00415408"/>
    <w:rsid w:val="004156D7"/>
    <w:rsid w:val="00415902"/>
    <w:rsid w:val="00415965"/>
    <w:rsid w:val="00415C92"/>
    <w:rsid w:val="00415D96"/>
    <w:rsid w:val="004163CF"/>
    <w:rsid w:val="00416643"/>
    <w:rsid w:val="0041680F"/>
    <w:rsid w:val="00416894"/>
    <w:rsid w:val="00416BE9"/>
    <w:rsid w:val="00416CAC"/>
    <w:rsid w:val="00416D05"/>
    <w:rsid w:val="004172D2"/>
    <w:rsid w:val="0041736E"/>
    <w:rsid w:val="0041755A"/>
    <w:rsid w:val="004175A7"/>
    <w:rsid w:val="0041764A"/>
    <w:rsid w:val="00417EBF"/>
    <w:rsid w:val="00420042"/>
    <w:rsid w:val="00420289"/>
    <w:rsid w:val="004205B8"/>
    <w:rsid w:val="00420627"/>
    <w:rsid w:val="0042065C"/>
    <w:rsid w:val="00420718"/>
    <w:rsid w:val="00420CC6"/>
    <w:rsid w:val="00420CE8"/>
    <w:rsid w:val="00420D5A"/>
    <w:rsid w:val="00420EBC"/>
    <w:rsid w:val="00421339"/>
    <w:rsid w:val="0042141F"/>
    <w:rsid w:val="00421A12"/>
    <w:rsid w:val="00421AC2"/>
    <w:rsid w:val="00421C66"/>
    <w:rsid w:val="00421D0D"/>
    <w:rsid w:val="00421E43"/>
    <w:rsid w:val="00421EC5"/>
    <w:rsid w:val="0042268A"/>
    <w:rsid w:val="00422EFA"/>
    <w:rsid w:val="00422FB9"/>
    <w:rsid w:val="0042311D"/>
    <w:rsid w:val="0042333D"/>
    <w:rsid w:val="00423494"/>
    <w:rsid w:val="00423836"/>
    <w:rsid w:val="0042392E"/>
    <w:rsid w:val="00423EA8"/>
    <w:rsid w:val="00423F61"/>
    <w:rsid w:val="00424231"/>
    <w:rsid w:val="00424619"/>
    <w:rsid w:val="00424838"/>
    <w:rsid w:val="0042493C"/>
    <w:rsid w:val="00424958"/>
    <w:rsid w:val="00424B5D"/>
    <w:rsid w:val="00424D66"/>
    <w:rsid w:val="00424D91"/>
    <w:rsid w:val="00424DB2"/>
    <w:rsid w:val="0042528D"/>
    <w:rsid w:val="0042542D"/>
    <w:rsid w:val="0042552E"/>
    <w:rsid w:val="004258F0"/>
    <w:rsid w:val="004258FF"/>
    <w:rsid w:val="0042596B"/>
    <w:rsid w:val="00425B86"/>
    <w:rsid w:val="00425CD3"/>
    <w:rsid w:val="00425E38"/>
    <w:rsid w:val="0042607A"/>
    <w:rsid w:val="00426080"/>
    <w:rsid w:val="0042673B"/>
    <w:rsid w:val="00426DA3"/>
    <w:rsid w:val="00426EC3"/>
    <w:rsid w:val="00427375"/>
    <w:rsid w:val="0042737E"/>
    <w:rsid w:val="0042741B"/>
    <w:rsid w:val="00427693"/>
    <w:rsid w:val="0042780B"/>
    <w:rsid w:val="00427972"/>
    <w:rsid w:val="00427C07"/>
    <w:rsid w:val="00427EB1"/>
    <w:rsid w:val="00427F28"/>
    <w:rsid w:val="00430032"/>
    <w:rsid w:val="00430131"/>
    <w:rsid w:val="004304A7"/>
    <w:rsid w:val="00430547"/>
    <w:rsid w:val="00430BB4"/>
    <w:rsid w:val="004311B6"/>
    <w:rsid w:val="004311D2"/>
    <w:rsid w:val="004313BB"/>
    <w:rsid w:val="00431EAC"/>
    <w:rsid w:val="004323D6"/>
    <w:rsid w:val="00432697"/>
    <w:rsid w:val="004326B3"/>
    <w:rsid w:val="00432B58"/>
    <w:rsid w:val="00432BCE"/>
    <w:rsid w:val="00432E29"/>
    <w:rsid w:val="00432F63"/>
    <w:rsid w:val="0043303D"/>
    <w:rsid w:val="0043322B"/>
    <w:rsid w:val="004333F6"/>
    <w:rsid w:val="0043360F"/>
    <w:rsid w:val="0043378B"/>
    <w:rsid w:val="0043394A"/>
    <w:rsid w:val="00433A1A"/>
    <w:rsid w:val="0043416B"/>
    <w:rsid w:val="00434414"/>
    <w:rsid w:val="0043464A"/>
    <w:rsid w:val="00434B2F"/>
    <w:rsid w:val="00434FD2"/>
    <w:rsid w:val="00435191"/>
    <w:rsid w:val="0043558E"/>
    <w:rsid w:val="0043561F"/>
    <w:rsid w:val="00435EBD"/>
    <w:rsid w:val="004362CE"/>
    <w:rsid w:val="004363A4"/>
    <w:rsid w:val="00436861"/>
    <w:rsid w:val="00436B0A"/>
    <w:rsid w:val="00436D14"/>
    <w:rsid w:val="00437218"/>
    <w:rsid w:val="00437308"/>
    <w:rsid w:val="004373FC"/>
    <w:rsid w:val="00437483"/>
    <w:rsid w:val="004374BE"/>
    <w:rsid w:val="00437B8A"/>
    <w:rsid w:val="00437CA5"/>
    <w:rsid w:val="00437CBE"/>
    <w:rsid w:val="004403CA"/>
    <w:rsid w:val="00440AA2"/>
    <w:rsid w:val="00440BF8"/>
    <w:rsid w:val="0044111A"/>
    <w:rsid w:val="00441148"/>
    <w:rsid w:val="004416E9"/>
    <w:rsid w:val="00441760"/>
    <w:rsid w:val="00441776"/>
    <w:rsid w:val="00441896"/>
    <w:rsid w:val="004419B3"/>
    <w:rsid w:val="00441EB0"/>
    <w:rsid w:val="004420F2"/>
    <w:rsid w:val="004422A4"/>
    <w:rsid w:val="0044237C"/>
    <w:rsid w:val="004423FC"/>
    <w:rsid w:val="0044261D"/>
    <w:rsid w:val="004426F8"/>
    <w:rsid w:val="00442862"/>
    <w:rsid w:val="00442F84"/>
    <w:rsid w:val="0044304B"/>
    <w:rsid w:val="004434FD"/>
    <w:rsid w:val="00443643"/>
    <w:rsid w:val="00443B4C"/>
    <w:rsid w:val="00443BE7"/>
    <w:rsid w:val="00443D95"/>
    <w:rsid w:val="00443E01"/>
    <w:rsid w:val="00443F13"/>
    <w:rsid w:val="00443F38"/>
    <w:rsid w:val="0044403E"/>
    <w:rsid w:val="004447BF"/>
    <w:rsid w:val="00444869"/>
    <w:rsid w:val="00444A2D"/>
    <w:rsid w:val="00444AA5"/>
    <w:rsid w:val="00444B02"/>
    <w:rsid w:val="00444CF5"/>
    <w:rsid w:val="00444D50"/>
    <w:rsid w:val="0044539C"/>
    <w:rsid w:val="00445554"/>
    <w:rsid w:val="004456F8"/>
    <w:rsid w:val="00445874"/>
    <w:rsid w:val="00445A36"/>
    <w:rsid w:val="00445AC8"/>
    <w:rsid w:val="00445F74"/>
    <w:rsid w:val="00445F84"/>
    <w:rsid w:val="0044614A"/>
    <w:rsid w:val="0044618F"/>
    <w:rsid w:val="004467B3"/>
    <w:rsid w:val="00446890"/>
    <w:rsid w:val="00446B67"/>
    <w:rsid w:val="00446CF8"/>
    <w:rsid w:val="00446D97"/>
    <w:rsid w:val="00447152"/>
    <w:rsid w:val="004471A2"/>
    <w:rsid w:val="004472F0"/>
    <w:rsid w:val="00447367"/>
    <w:rsid w:val="0044789E"/>
    <w:rsid w:val="00447E65"/>
    <w:rsid w:val="00447FC8"/>
    <w:rsid w:val="004502C3"/>
    <w:rsid w:val="00450544"/>
    <w:rsid w:val="00450949"/>
    <w:rsid w:val="00450BD1"/>
    <w:rsid w:val="004512FA"/>
    <w:rsid w:val="0045154A"/>
    <w:rsid w:val="0045166B"/>
    <w:rsid w:val="0045185B"/>
    <w:rsid w:val="0045221F"/>
    <w:rsid w:val="0045223C"/>
    <w:rsid w:val="004523F6"/>
    <w:rsid w:val="004527BB"/>
    <w:rsid w:val="00452911"/>
    <w:rsid w:val="0045320F"/>
    <w:rsid w:val="004533B9"/>
    <w:rsid w:val="00453E20"/>
    <w:rsid w:val="004544EC"/>
    <w:rsid w:val="00454513"/>
    <w:rsid w:val="0045484F"/>
    <w:rsid w:val="00454888"/>
    <w:rsid w:val="00454E6C"/>
    <w:rsid w:val="00454F5F"/>
    <w:rsid w:val="004550A2"/>
    <w:rsid w:val="004552C9"/>
    <w:rsid w:val="00455450"/>
    <w:rsid w:val="00455589"/>
    <w:rsid w:val="0045571A"/>
    <w:rsid w:val="004558D9"/>
    <w:rsid w:val="00455971"/>
    <w:rsid w:val="00455CDD"/>
    <w:rsid w:val="00455D07"/>
    <w:rsid w:val="00455E45"/>
    <w:rsid w:val="00455FAD"/>
    <w:rsid w:val="0045610A"/>
    <w:rsid w:val="0045640F"/>
    <w:rsid w:val="00456534"/>
    <w:rsid w:val="00456576"/>
    <w:rsid w:val="0045699E"/>
    <w:rsid w:val="00456A70"/>
    <w:rsid w:val="00456AB4"/>
    <w:rsid w:val="00456F78"/>
    <w:rsid w:val="00456FCB"/>
    <w:rsid w:val="0045702D"/>
    <w:rsid w:val="00457286"/>
    <w:rsid w:val="004574FD"/>
    <w:rsid w:val="00457709"/>
    <w:rsid w:val="00457BAE"/>
    <w:rsid w:val="004603D6"/>
    <w:rsid w:val="004607A9"/>
    <w:rsid w:val="00460838"/>
    <w:rsid w:val="00460B19"/>
    <w:rsid w:val="00461542"/>
    <w:rsid w:val="0046155C"/>
    <w:rsid w:val="004615C3"/>
    <w:rsid w:val="00461634"/>
    <w:rsid w:val="0046181A"/>
    <w:rsid w:val="00461A42"/>
    <w:rsid w:val="00461A9C"/>
    <w:rsid w:val="00461D4E"/>
    <w:rsid w:val="0046211D"/>
    <w:rsid w:val="0046240F"/>
    <w:rsid w:val="004626BE"/>
    <w:rsid w:val="00462744"/>
    <w:rsid w:val="00462D09"/>
    <w:rsid w:val="00462DF0"/>
    <w:rsid w:val="004630F8"/>
    <w:rsid w:val="0046327E"/>
    <w:rsid w:val="0046349E"/>
    <w:rsid w:val="00463822"/>
    <w:rsid w:val="00463B57"/>
    <w:rsid w:val="00464042"/>
    <w:rsid w:val="00464119"/>
    <w:rsid w:val="00464161"/>
    <w:rsid w:val="00464294"/>
    <w:rsid w:val="00464373"/>
    <w:rsid w:val="00464764"/>
    <w:rsid w:val="0046481F"/>
    <w:rsid w:val="00464A88"/>
    <w:rsid w:val="00464C90"/>
    <w:rsid w:val="00464EE1"/>
    <w:rsid w:val="00464EF9"/>
    <w:rsid w:val="0046504C"/>
    <w:rsid w:val="004652F4"/>
    <w:rsid w:val="00465348"/>
    <w:rsid w:val="004655B0"/>
    <w:rsid w:val="004655CC"/>
    <w:rsid w:val="00465853"/>
    <w:rsid w:val="0046591D"/>
    <w:rsid w:val="00465ABC"/>
    <w:rsid w:val="00465D97"/>
    <w:rsid w:val="00465EF5"/>
    <w:rsid w:val="00466062"/>
    <w:rsid w:val="004662F4"/>
    <w:rsid w:val="0046651D"/>
    <w:rsid w:val="00466532"/>
    <w:rsid w:val="00466918"/>
    <w:rsid w:val="00466BBC"/>
    <w:rsid w:val="00466D33"/>
    <w:rsid w:val="0046702F"/>
    <w:rsid w:val="00467607"/>
    <w:rsid w:val="00467787"/>
    <w:rsid w:val="00467E21"/>
    <w:rsid w:val="00467F22"/>
    <w:rsid w:val="00470558"/>
    <w:rsid w:val="004706CC"/>
    <w:rsid w:val="004706D2"/>
    <w:rsid w:val="004707A6"/>
    <w:rsid w:val="004708F0"/>
    <w:rsid w:val="004711D6"/>
    <w:rsid w:val="004714BB"/>
    <w:rsid w:val="00471629"/>
    <w:rsid w:val="0047183E"/>
    <w:rsid w:val="00471A9A"/>
    <w:rsid w:val="00471BE9"/>
    <w:rsid w:val="00471C72"/>
    <w:rsid w:val="00472075"/>
    <w:rsid w:val="00472085"/>
    <w:rsid w:val="00472631"/>
    <w:rsid w:val="00472677"/>
    <w:rsid w:val="00472A43"/>
    <w:rsid w:val="00472BCD"/>
    <w:rsid w:val="00472CA9"/>
    <w:rsid w:val="00472E91"/>
    <w:rsid w:val="00472F32"/>
    <w:rsid w:val="00472F49"/>
    <w:rsid w:val="00472FD1"/>
    <w:rsid w:val="004731A2"/>
    <w:rsid w:val="004731E8"/>
    <w:rsid w:val="00473200"/>
    <w:rsid w:val="00473316"/>
    <w:rsid w:val="004734BD"/>
    <w:rsid w:val="00473738"/>
    <w:rsid w:val="0047386B"/>
    <w:rsid w:val="00473A44"/>
    <w:rsid w:val="00473DAA"/>
    <w:rsid w:val="00474113"/>
    <w:rsid w:val="0047432B"/>
    <w:rsid w:val="00474334"/>
    <w:rsid w:val="0047454A"/>
    <w:rsid w:val="00474567"/>
    <w:rsid w:val="00474646"/>
    <w:rsid w:val="004747EA"/>
    <w:rsid w:val="00474C4A"/>
    <w:rsid w:val="00474D5B"/>
    <w:rsid w:val="00474DDD"/>
    <w:rsid w:val="00475068"/>
    <w:rsid w:val="0047511D"/>
    <w:rsid w:val="004753F6"/>
    <w:rsid w:val="0047576C"/>
    <w:rsid w:val="00475F4B"/>
    <w:rsid w:val="00475F62"/>
    <w:rsid w:val="0047608B"/>
    <w:rsid w:val="00476205"/>
    <w:rsid w:val="00476211"/>
    <w:rsid w:val="004763A4"/>
    <w:rsid w:val="0047648C"/>
    <w:rsid w:val="0047655C"/>
    <w:rsid w:val="00476A79"/>
    <w:rsid w:val="00476C68"/>
    <w:rsid w:val="00476CD7"/>
    <w:rsid w:val="00477046"/>
    <w:rsid w:val="00477340"/>
    <w:rsid w:val="004776CA"/>
    <w:rsid w:val="004779EB"/>
    <w:rsid w:val="004800B3"/>
    <w:rsid w:val="004802B2"/>
    <w:rsid w:val="004803FA"/>
    <w:rsid w:val="004804B9"/>
    <w:rsid w:val="004805FB"/>
    <w:rsid w:val="004806E7"/>
    <w:rsid w:val="00480887"/>
    <w:rsid w:val="004808DA"/>
    <w:rsid w:val="004809EA"/>
    <w:rsid w:val="0048131B"/>
    <w:rsid w:val="00481320"/>
    <w:rsid w:val="0048141C"/>
    <w:rsid w:val="00481759"/>
    <w:rsid w:val="00481A94"/>
    <w:rsid w:val="00481CE6"/>
    <w:rsid w:val="00481D0B"/>
    <w:rsid w:val="00481DA1"/>
    <w:rsid w:val="00481EEA"/>
    <w:rsid w:val="00481F03"/>
    <w:rsid w:val="004821DD"/>
    <w:rsid w:val="0048261C"/>
    <w:rsid w:val="00482882"/>
    <w:rsid w:val="004828C6"/>
    <w:rsid w:val="00482933"/>
    <w:rsid w:val="00482B1F"/>
    <w:rsid w:val="00482EA1"/>
    <w:rsid w:val="00482F09"/>
    <w:rsid w:val="00483210"/>
    <w:rsid w:val="0048343A"/>
    <w:rsid w:val="00483531"/>
    <w:rsid w:val="00483641"/>
    <w:rsid w:val="00483779"/>
    <w:rsid w:val="00483DEB"/>
    <w:rsid w:val="00483F48"/>
    <w:rsid w:val="004840F5"/>
    <w:rsid w:val="00484233"/>
    <w:rsid w:val="004842EC"/>
    <w:rsid w:val="00484362"/>
    <w:rsid w:val="0048444F"/>
    <w:rsid w:val="004845B0"/>
    <w:rsid w:val="004847AB"/>
    <w:rsid w:val="00484868"/>
    <w:rsid w:val="00484E74"/>
    <w:rsid w:val="00484FBA"/>
    <w:rsid w:val="0048501B"/>
    <w:rsid w:val="004851CB"/>
    <w:rsid w:val="00485606"/>
    <w:rsid w:val="00485BC3"/>
    <w:rsid w:val="00485CC3"/>
    <w:rsid w:val="004860D9"/>
    <w:rsid w:val="004862D2"/>
    <w:rsid w:val="004863D6"/>
    <w:rsid w:val="00486855"/>
    <w:rsid w:val="004868B7"/>
    <w:rsid w:val="004869C8"/>
    <w:rsid w:val="00486CF5"/>
    <w:rsid w:val="00486F8E"/>
    <w:rsid w:val="004871C0"/>
    <w:rsid w:val="0048748F"/>
    <w:rsid w:val="004875E3"/>
    <w:rsid w:val="004877EC"/>
    <w:rsid w:val="00487A34"/>
    <w:rsid w:val="0049058B"/>
    <w:rsid w:val="00490805"/>
    <w:rsid w:val="00490AE0"/>
    <w:rsid w:val="00490B16"/>
    <w:rsid w:val="00490D56"/>
    <w:rsid w:val="00490F89"/>
    <w:rsid w:val="004910F9"/>
    <w:rsid w:val="0049115E"/>
    <w:rsid w:val="00491354"/>
    <w:rsid w:val="00491384"/>
    <w:rsid w:val="0049140E"/>
    <w:rsid w:val="0049189A"/>
    <w:rsid w:val="004918E0"/>
    <w:rsid w:val="00491A5D"/>
    <w:rsid w:val="00491D62"/>
    <w:rsid w:val="00492128"/>
    <w:rsid w:val="004929E8"/>
    <w:rsid w:val="00492EB4"/>
    <w:rsid w:val="00492EC2"/>
    <w:rsid w:val="00493167"/>
    <w:rsid w:val="004931AE"/>
    <w:rsid w:val="004933F1"/>
    <w:rsid w:val="00493693"/>
    <w:rsid w:val="004936ED"/>
    <w:rsid w:val="004938F8"/>
    <w:rsid w:val="004939BC"/>
    <w:rsid w:val="00493C21"/>
    <w:rsid w:val="004941A5"/>
    <w:rsid w:val="004944A7"/>
    <w:rsid w:val="00494881"/>
    <w:rsid w:val="0049511D"/>
    <w:rsid w:val="00495AD5"/>
    <w:rsid w:val="00495B3F"/>
    <w:rsid w:val="00495C26"/>
    <w:rsid w:val="00495EE3"/>
    <w:rsid w:val="004961B2"/>
    <w:rsid w:val="00496446"/>
    <w:rsid w:val="0049653D"/>
    <w:rsid w:val="00496669"/>
    <w:rsid w:val="0049690A"/>
    <w:rsid w:val="00496C82"/>
    <w:rsid w:val="00496DD9"/>
    <w:rsid w:val="00496EE7"/>
    <w:rsid w:val="004971E7"/>
    <w:rsid w:val="004973D2"/>
    <w:rsid w:val="0049783D"/>
    <w:rsid w:val="00497CCA"/>
    <w:rsid w:val="00497E7C"/>
    <w:rsid w:val="004A041A"/>
    <w:rsid w:val="004A05F9"/>
    <w:rsid w:val="004A063A"/>
    <w:rsid w:val="004A079F"/>
    <w:rsid w:val="004A087C"/>
    <w:rsid w:val="004A0D2C"/>
    <w:rsid w:val="004A0D79"/>
    <w:rsid w:val="004A0DE6"/>
    <w:rsid w:val="004A141E"/>
    <w:rsid w:val="004A143E"/>
    <w:rsid w:val="004A149D"/>
    <w:rsid w:val="004A16B7"/>
    <w:rsid w:val="004A16E7"/>
    <w:rsid w:val="004A1889"/>
    <w:rsid w:val="004A1F6C"/>
    <w:rsid w:val="004A29D7"/>
    <w:rsid w:val="004A304D"/>
    <w:rsid w:val="004A340E"/>
    <w:rsid w:val="004A345B"/>
    <w:rsid w:val="004A34BA"/>
    <w:rsid w:val="004A34DB"/>
    <w:rsid w:val="004A34F4"/>
    <w:rsid w:val="004A37DA"/>
    <w:rsid w:val="004A3CDA"/>
    <w:rsid w:val="004A3E37"/>
    <w:rsid w:val="004A3E85"/>
    <w:rsid w:val="004A434E"/>
    <w:rsid w:val="004A43CA"/>
    <w:rsid w:val="004A461E"/>
    <w:rsid w:val="004A48D0"/>
    <w:rsid w:val="004A4DE4"/>
    <w:rsid w:val="004A5562"/>
    <w:rsid w:val="004A557D"/>
    <w:rsid w:val="004A5AFA"/>
    <w:rsid w:val="004A5C50"/>
    <w:rsid w:val="004A5C98"/>
    <w:rsid w:val="004A5CD5"/>
    <w:rsid w:val="004A5E8C"/>
    <w:rsid w:val="004A5F07"/>
    <w:rsid w:val="004A5F40"/>
    <w:rsid w:val="004A5FDD"/>
    <w:rsid w:val="004A6010"/>
    <w:rsid w:val="004A61EC"/>
    <w:rsid w:val="004A6269"/>
    <w:rsid w:val="004A62B3"/>
    <w:rsid w:val="004A62F8"/>
    <w:rsid w:val="004A66F9"/>
    <w:rsid w:val="004A69B8"/>
    <w:rsid w:val="004A6D20"/>
    <w:rsid w:val="004A6D8C"/>
    <w:rsid w:val="004A6EB7"/>
    <w:rsid w:val="004A7019"/>
    <w:rsid w:val="004A701B"/>
    <w:rsid w:val="004A71FA"/>
    <w:rsid w:val="004A72AA"/>
    <w:rsid w:val="004A761F"/>
    <w:rsid w:val="004A787E"/>
    <w:rsid w:val="004A7A3B"/>
    <w:rsid w:val="004A7C39"/>
    <w:rsid w:val="004A7DE5"/>
    <w:rsid w:val="004A7E2C"/>
    <w:rsid w:val="004A7E68"/>
    <w:rsid w:val="004B00E6"/>
    <w:rsid w:val="004B029C"/>
    <w:rsid w:val="004B04A4"/>
    <w:rsid w:val="004B0798"/>
    <w:rsid w:val="004B0E07"/>
    <w:rsid w:val="004B0E19"/>
    <w:rsid w:val="004B0FD3"/>
    <w:rsid w:val="004B1516"/>
    <w:rsid w:val="004B168F"/>
    <w:rsid w:val="004B1FD2"/>
    <w:rsid w:val="004B23D2"/>
    <w:rsid w:val="004B2724"/>
    <w:rsid w:val="004B2BEA"/>
    <w:rsid w:val="004B2CA7"/>
    <w:rsid w:val="004B2CCD"/>
    <w:rsid w:val="004B2E29"/>
    <w:rsid w:val="004B312E"/>
    <w:rsid w:val="004B384F"/>
    <w:rsid w:val="004B3CA4"/>
    <w:rsid w:val="004B3F46"/>
    <w:rsid w:val="004B41A1"/>
    <w:rsid w:val="004B4485"/>
    <w:rsid w:val="004B47A2"/>
    <w:rsid w:val="004B4B22"/>
    <w:rsid w:val="004B4B46"/>
    <w:rsid w:val="004B4BDF"/>
    <w:rsid w:val="004B4E21"/>
    <w:rsid w:val="004B4ECC"/>
    <w:rsid w:val="004B5003"/>
    <w:rsid w:val="004B5183"/>
    <w:rsid w:val="004B519B"/>
    <w:rsid w:val="004B52B8"/>
    <w:rsid w:val="004B5651"/>
    <w:rsid w:val="004B597B"/>
    <w:rsid w:val="004B5BBA"/>
    <w:rsid w:val="004B6237"/>
    <w:rsid w:val="004B6862"/>
    <w:rsid w:val="004B6D77"/>
    <w:rsid w:val="004B72C0"/>
    <w:rsid w:val="004B7390"/>
    <w:rsid w:val="004B794E"/>
    <w:rsid w:val="004B7CC3"/>
    <w:rsid w:val="004C0260"/>
    <w:rsid w:val="004C03F7"/>
    <w:rsid w:val="004C0CBB"/>
    <w:rsid w:val="004C18F1"/>
    <w:rsid w:val="004C1A80"/>
    <w:rsid w:val="004C1BCD"/>
    <w:rsid w:val="004C1E66"/>
    <w:rsid w:val="004C1FF5"/>
    <w:rsid w:val="004C2327"/>
    <w:rsid w:val="004C236A"/>
    <w:rsid w:val="004C2524"/>
    <w:rsid w:val="004C28A6"/>
    <w:rsid w:val="004C28C2"/>
    <w:rsid w:val="004C2B16"/>
    <w:rsid w:val="004C2ECA"/>
    <w:rsid w:val="004C2EFF"/>
    <w:rsid w:val="004C3368"/>
    <w:rsid w:val="004C351C"/>
    <w:rsid w:val="004C3677"/>
    <w:rsid w:val="004C3740"/>
    <w:rsid w:val="004C3773"/>
    <w:rsid w:val="004C389C"/>
    <w:rsid w:val="004C3BDF"/>
    <w:rsid w:val="004C3CE1"/>
    <w:rsid w:val="004C3E3B"/>
    <w:rsid w:val="004C43CE"/>
    <w:rsid w:val="004C450F"/>
    <w:rsid w:val="004C4BA0"/>
    <w:rsid w:val="004C4C21"/>
    <w:rsid w:val="004C4C6D"/>
    <w:rsid w:val="004C4EAD"/>
    <w:rsid w:val="004C4EE1"/>
    <w:rsid w:val="004C4F7A"/>
    <w:rsid w:val="004C502B"/>
    <w:rsid w:val="004C5346"/>
    <w:rsid w:val="004C55E0"/>
    <w:rsid w:val="004C57AB"/>
    <w:rsid w:val="004C57F6"/>
    <w:rsid w:val="004C5BDB"/>
    <w:rsid w:val="004C5EDE"/>
    <w:rsid w:val="004C60DC"/>
    <w:rsid w:val="004C6231"/>
    <w:rsid w:val="004C6339"/>
    <w:rsid w:val="004C639A"/>
    <w:rsid w:val="004C6576"/>
    <w:rsid w:val="004C665B"/>
    <w:rsid w:val="004C665E"/>
    <w:rsid w:val="004C6D8E"/>
    <w:rsid w:val="004C6F32"/>
    <w:rsid w:val="004C700E"/>
    <w:rsid w:val="004C7209"/>
    <w:rsid w:val="004C74C0"/>
    <w:rsid w:val="004C74C6"/>
    <w:rsid w:val="004C7678"/>
    <w:rsid w:val="004C76C1"/>
    <w:rsid w:val="004C7986"/>
    <w:rsid w:val="004C7DE9"/>
    <w:rsid w:val="004C7F24"/>
    <w:rsid w:val="004C7F41"/>
    <w:rsid w:val="004C7FE1"/>
    <w:rsid w:val="004D0144"/>
    <w:rsid w:val="004D0290"/>
    <w:rsid w:val="004D02B9"/>
    <w:rsid w:val="004D03D8"/>
    <w:rsid w:val="004D0629"/>
    <w:rsid w:val="004D0740"/>
    <w:rsid w:val="004D1126"/>
    <w:rsid w:val="004D1712"/>
    <w:rsid w:val="004D178E"/>
    <w:rsid w:val="004D1AD7"/>
    <w:rsid w:val="004D2143"/>
    <w:rsid w:val="004D2203"/>
    <w:rsid w:val="004D2381"/>
    <w:rsid w:val="004D23BF"/>
    <w:rsid w:val="004D2554"/>
    <w:rsid w:val="004D26E3"/>
    <w:rsid w:val="004D290C"/>
    <w:rsid w:val="004D2AB5"/>
    <w:rsid w:val="004D2B5B"/>
    <w:rsid w:val="004D2BC5"/>
    <w:rsid w:val="004D2EBA"/>
    <w:rsid w:val="004D323D"/>
    <w:rsid w:val="004D32E4"/>
    <w:rsid w:val="004D3422"/>
    <w:rsid w:val="004D3BE5"/>
    <w:rsid w:val="004D3E32"/>
    <w:rsid w:val="004D4055"/>
    <w:rsid w:val="004D43A3"/>
    <w:rsid w:val="004D4668"/>
    <w:rsid w:val="004D466A"/>
    <w:rsid w:val="004D46EB"/>
    <w:rsid w:val="004D489A"/>
    <w:rsid w:val="004D4A8F"/>
    <w:rsid w:val="004D4ABE"/>
    <w:rsid w:val="004D4BB6"/>
    <w:rsid w:val="004D4C30"/>
    <w:rsid w:val="004D566D"/>
    <w:rsid w:val="004D5E2A"/>
    <w:rsid w:val="004D5E3A"/>
    <w:rsid w:val="004D61F1"/>
    <w:rsid w:val="004D6365"/>
    <w:rsid w:val="004D666F"/>
    <w:rsid w:val="004D67F7"/>
    <w:rsid w:val="004D6C83"/>
    <w:rsid w:val="004D6EE6"/>
    <w:rsid w:val="004D7B72"/>
    <w:rsid w:val="004D7F46"/>
    <w:rsid w:val="004E007B"/>
    <w:rsid w:val="004E0098"/>
    <w:rsid w:val="004E042B"/>
    <w:rsid w:val="004E06F2"/>
    <w:rsid w:val="004E080A"/>
    <w:rsid w:val="004E0BC5"/>
    <w:rsid w:val="004E0CC1"/>
    <w:rsid w:val="004E0EDB"/>
    <w:rsid w:val="004E1018"/>
    <w:rsid w:val="004E1100"/>
    <w:rsid w:val="004E136F"/>
    <w:rsid w:val="004E159B"/>
    <w:rsid w:val="004E1687"/>
    <w:rsid w:val="004E1C2B"/>
    <w:rsid w:val="004E1C56"/>
    <w:rsid w:val="004E2045"/>
    <w:rsid w:val="004E2527"/>
    <w:rsid w:val="004E2ABF"/>
    <w:rsid w:val="004E2C17"/>
    <w:rsid w:val="004E2E76"/>
    <w:rsid w:val="004E3087"/>
    <w:rsid w:val="004E32B8"/>
    <w:rsid w:val="004E3B80"/>
    <w:rsid w:val="004E3CED"/>
    <w:rsid w:val="004E3EAF"/>
    <w:rsid w:val="004E441C"/>
    <w:rsid w:val="004E44B6"/>
    <w:rsid w:val="004E489B"/>
    <w:rsid w:val="004E4B42"/>
    <w:rsid w:val="004E4B7F"/>
    <w:rsid w:val="004E4FA5"/>
    <w:rsid w:val="004E5135"/>
    <w:rsid w:val="004E541E"/>
    <w:rsid w:val="004E56C6"/>
    <w:rsid w:val="004E5885"/>
    <w:rsid w:val="004E61CE"/>
    <w:rsid w:val="004E641F"/>
    <w:rsid w:val="004E680A"/>
    <w:rsid w:val="004E694A"/>
    <w:rsid w:val="004E69AA"/>
    <w:rsid w:val="004E6A74"/>
    <w:rsid w:val="004E6B38"/>
    <w:rsid w:val="004E6C87"/>
    <w:rsid w:val="004E6C93"/>
    <w:rsid w:val="004E70B5"/>
    <w:rsid w:val="004E7162"/>
    <w:rsid w:val="004E744F"/>
    <w:rsid w:val="004E75C6"/>
    <w:rsid w:val="004E7627"/>
    <w:rsid w:val="004E7A62"/>
    <w:rsid w:val="004E7ADD"/>
    <w:rsid w:val="004E7CA8"/>
    <w:rsid w:val="004E7D95"/>
    <w:rsid w:val="004E7F06"/>
    <w:rsid w:val="004F013A"/>
    <w:rsid w:val="004F01CD"/>
    <w:rsid w:val="004F053F"/>
    <w:rsid w:val="004F0C4D"/>
    <w:rsid w:val="004F1261"/>
    <w:rsid w:val="004F137E"/>
    <w:rsid w:val="004F1719"/>
    <w:rsid w:val="004F188D"/>
    <w:rsid w:val="004F1D9D"/>
    <w:rsid w:val="004F1EAC"/>
    <w:rsid w:val="004F1F30"/>
    <w:rsid w:val="004F20D3"/>
    <w:rsid w:val="004F2103"/>
    <w:rsid w:val="004F2379"/>
    <w:rsid w:val="004F2535"/>
    <w:rsid w:val="004F2694"/>
    <w:rsid w:val="004F2C6A"/>
    <w:rsid w:val="004F3233"/>
    <w:rsid w:val="004F3355"/>
    <w:rsid w:val="004F3B51"/>
    <w:rsid w:val="004F3BDD"/>
    <w:rsid w:val="004F3EDA"/>
    <w:rsid w:val="004F3FA1"/>
    <w:rsid w:val="004F3FFE"/>
    <w:rsid w:val="004F43CE"/>
    <w:rsid w:val="004F4483"/>
    <w:rsid w:val="004F4603"/>
    <w:rsid w:val="004F4740"/>
    <w:rsid w:val="004F487A"/>
    <w:rsid w:val="004F4D17"/>
    <w:rsid w:val="004F4F72"/>
    <w:rsid w:val="004F502E"/>
    <w:rsid w:val="004F5096"/>
    <w:rsid w:val="004F50FE"/>
    <w:rsid w:val="004F5CA3"/>
    <w:rsid w:val="004F5CAC"/>
    <w:rsid w:val="004F5DD0"/>
    <w:rsid w:val="004F5FFE"/>
    <w:rsid w:val="004F61E5"/>
    <w:rsid w:val="004F628D"/>
    <w:rsid w:val="004F66F6"/>
    <w:rsid w:val="004F6818"/>
    <w:rsid w:val="004F68F0"/>
    <w:rsid w:val="004F6A42"/>
    <w:rsid w:val="004F6C14"/>
    <w:rsid w:val="004F6CF6"/>
    <w:rsid w:val="004F74D7"/>
    <w:rsid w:val="004F75FA"/>
    <w:rsid w:val="004F7671"/>
    <w:rsid w:val="004F78FF"/>
    <w:rsid w:val="004F793D"/>
    <w:rsid w:val="004F7A6B"/>
    <w:rsid w:val="004F7C32"/>
    <w:rsid w:val="004F7C58"/>
    <w:rsid w:val="00500196"/>
    <w:rsid w:val="00500343"/>
    <w:rsid w:val="0050047B"/>
    <w:rsid w:val="00500A9E"/>
    <w:rsid w:val="00500D70"/>
    <w:rsid w:val="00500E1A"/>
    <w:rsid w:val="00500E6D"/>
    <w:rsid w:val="005010D3"/>
    <w:rsid w:val="0050119A"/>
    <w:rsid w:val="005011D8"/>
    <w:rsid w:val="005012E2"/>
    <w:rsid w:val="005013B2"/>
    <w:rsid w:val="005019A1"/>
    <w:rsid w:val="0050204E"/>
    <w:rsid w:val="00502120"/>
    <w:rsid w:val="00502195"/>
    <w:rsid w:val="00502197"/>
    <w:rsid w:val="00502D5D"/>
    <w:rsid w:val="005033AF"/>
    <w:rsid w:val="00503681"/>
    <w:rsid w:val="00503764"/>
    <w:rsid w:val="00504189"/>
    <w:rsid w:val="005046C0"/>
    <w:rsid w:val="00504C85"/>
    <w:rsid w:val="00504F56"/>
    <w:rsid w:val="0050503E"/>
    <w:rsid w:val="00505284"/>
    <w:rsid w:val="005053EB"/>
    <w:rsid w:val="00505470"/>
    <w:rsid w:val="00505736"/>
    <w:rsid w:val="005058CB"/>
    <w:rsid w:val="00505A94"/>
    <w:rsid w:val="00505CF3"/>
    <w:rsid w:val="00505F26"/>
    <w:rsid w:val="005062BD"/>
    <w:rsid w:val="0050631C"/>
    <w:rsid w:val="00506D97"/>
    <w:rsid w:val="00506ED1"/>
    <w:rsid w:val="00506ED2"/>
    <w:rsid w:val="0050711D"/>
    <w:rsid w:val="00507756"/>
    <w:rsid w:val="005078F7"/>
    <w:rsid w:val="00507DF1"/>
    <w:rsid w:val="00510041"/>
    <w:rsid w:val="005105A6"/>
    <w:rsid w:val="00510760"/>
    <w:rsid w:val="00510A6B"/>
    <w:rsid w:val="00510D7F"/>
    <w:rsid w:val="00510ED7"/>
    <w:rsid w:val="005111F6"/>
    <w:rsid w:val="00511333"/>
    <w:rsid w:val="005113F9"/>
    <w:rsid w:val="0051155B"/>
    <w:rsid w:val="005119DA"/>
    <w:rsid w:val="00511E31"/>
    <w:rsid w:val="0051201B"/>
    <w:rsid w:val="00512110"/>
    <w:rsid w:val="0051247E"/>
    <w:rsid w:val="00512A17"/>
    <w:rsid w:val="00512A63"/>
    <w:rsid w:val="00512C5D"/>
    <w:rsid w:val="00512D80"/>
    <w:rsid w:val="00512EA6"/>
    <w:rsid w:val="005132AC"/>
    <w:rsid w:val="00513435"/>
    <w:rsid w:val="005134B1"/>
    <w:rsid w:val="005134E6"/>
    <w:rsid w:val="005136F0"/>
    <w:rsid w:val="00513832"/>
    <w:rsid w:val="00513C67"/>
    <w:rsid w:val="00513FA6"/>
    <w:rsid w:val="0051400C"/>
    <w:rsid w:val="0051411B"/>
    <w:rsid w:val="00514560"/>
    <w:rsid w:val="005145C1"/>
    <w:rsid w:val="00514B14"/>
    <w:rsid w:val="00514D3D"/>
    <w:rsid w:val="00514D47"/>
    <w:rsid w:val="00514D67"/>
    <w:rsid w:val="00514F0E"/>
    <w:rsid w:val="00515221"/>
    <w:rsid w:val="00515438"/>
    <w:rsid w:val="005154A8"/>
    <w:rsid w:val="00515559"/>
    <w:rsid w:val="0051575D"/>
    <w:rsid w:val="005157AA"/>
    <w:rsid w:val="00515BCE"/>
    <w:rsid w:val="00515BF5"/>
    <w:rsid w:val="00515E3E"/>
    <w:rsid w:val="00515E95"/>
    <w:rsid w:val="00516011"/>
    <w:rsid w:val="00516708"/>
    <w:rsid w:val="00516847"/>
    <w:rsid w:val="00516A57"/>
    <w:rsid w:val="00516EDB"/>
    <w:rsid w:val="00517B49"/>
    <w:rsid w:val="00517C0C"/>
    <w:rsid w:val="00517C1B"/>
    <w:rsid w:val="00517EF9"/>
    <w:rsid w:val="00517F05"/>
    <w:rsid w:val="00520076"/>
    <w:rsid w:val="005203E2"/>
    <w:rsid w:val="00520437"/>
    <w:rsid w:val="0052095C"/>
    <w:rsid w:val="00520C9B"/>
    <w:rsid w:val="00520E62"/>
    <w:rsid w:val="00520F1D"/>
    <w:rsid w:val="005220B2"/>
    <w:rsid w:val="005220D4"/>
    <w:rsid w:val="00522333"/>
    <w:rsid w:val="005224AA"/>
    <w:rsid w:val="00522530"/>
    <w:rsid w:val="005226EF"/>
    <w:rsid w:val="00522795"/>
    <w:rsid w:val="005228AB"/>
    <w:rsid w:val="005228E9"/>
    <w:rsid w:val="00522A22"/>
    <w:rsid w:val="00522B91"/>
    <w:rsid w:val="00522B9B"/>
    <w:rsid w:val="00523224"/>
    <w:rsid w:val="00523291"/>
    <w:rsid w:val="005232CF"/>
    <w:rsid w:val="005234A1"/>
    <w:rsid w:val="005234BB"/>
    <w:rsid w:val="00523624"/>
    <w:rsid w:val="00523D43"/>
    <w:rsid w:val="00523EB2"/>
    <w:rsid w:val="00524646"/>
    <w:rsid w:val="0052485A"/>
    <w:rsid w:val="005248F1"/>
    <w:rsid w:val="00524A46"/>
    <w:rsid w:val="00524A4E"/>
    <w:rsid w:val="00524A92"/>
    <w:rsid w:val="00524B46"/>
    <w:rsid w:val="00524B5E"/>
    <w:rsid w:val="00524D7E"/>
    <w:rsid w:val="00524FA1"/>
    <w:rsid w:val="00524FCE"/>
    <w:rsid w:val="005250BC"/>
    <w:rsid w:val="005253E7"/>
    <w:rsid w:val="0052588F"/>
    <w:rsid w:val="00525971"/>
    <w:rsid w:val="00525B79"/>
    <w:rsid w:val="00525CF3"/>
    <w:rsid w:val="00525FE7"/>
    <w:rsid w:val="00526118"/>
    <w:rsid w:val="0052614F"/>
    <w:rsid w:val="0052643D"/>
    <w:rsid w:val="00526473"/>
    <w:rsid w:val="00526626"/>
    <w:rsid w:val="00526FBF"/>
    <w:rsid w:val="0052729A"/>
    <w:rsid w:val="00527435"/>
    <w:rsid w:val="00527AAF"/>
    <w:rsid w:val="00527E85"/>
    <w:rsid w:val="005300C6"/>
    <w:rsid w:val="00530118"/>
    <w:rsid w:val="00530493"/>
    <w:rsid w:val="00530A5B"/>
    <w:rsid w:val="00530B7C"/>
    <w:rsid w:val="00530C9D"/>
    <w:rsid w:val="00530D10"/>
    <w:rsid w:val="00530DC9"/>
    <w:rsid w:val="00530F9B"/>
    <w:rsid w:val="0053100D"/>
    <w:rsid w:val="0053145C"/>
    <w:rsid w:val="00531A75"/>
    <w:rsid w:val="00531C90"/>
    <w:rsid w:val="005323C1"/>
    <w:rsid w:val="00532485"/>
    <w:rsid w:val="00532602"/>
    <w:rsid w:val="00532629"/>
    <w:rsid w:val="0053306C"/>
    <w:rsid w:val="005331FC"/>
    <w:rsid w:val="00533216"/>
    <w:rsid w:val="0053332E"/>
    <w:rsid w:val="00533333"/>
    <w:rsid w:val="0053389B"/>
    <w:rsid w:val="005338F6"/>
    <w:rsid w:val="00533CE8"/>
    <w:rsid w:val="00533D53"/>
    <w:rsid w:val="00533F7D"/>
    <w:rsid w:val="00533FCF"/>
    <w:rsid w:val="00534531"/>
    <w:rsid w:val="00534B36"/>
    <w:rsid w:val="00534EAE"/>
    <w:rsid w:val="005351ED"/>
    <w:rsid w:val="0053546E"/>
    <w:rsid w:val="005359A3"/>
    <w:rsid w:val="00535AB8"/>
    <w:rsid w:val="00535E72"/>
    <w:rsid w:val="00535FB7"/>
    <w:rsid w:val="00536048"/>
    <w:rsid w:val="005361D5"/>
    <w:rsid w:val="005363E8"/>
    <w:rsid w:val="0053645E"/>
    <w:rsid w:val="005364F1"/>
    <w:rsid w:val="00536A7E"/>
    <w:rsid w:val="00536CC5"/>
    <w:rsid w:val="005371B0"/>
    <w:rsid w:val="00537219"/>
    <w:rsid w:val="005376DF"/>
    <w:rsid w:val="00537774"/>
    <w:rsid w:val="005377DA"/>
    <w:rsid w:val="00537A88"/>
    <w:rsid w:val="00537DFA"/>
    <w:rsid w:val="00537E6A"/>
    <w:rsid w:val="00537FC4"/>
    <w:rsid w:val="005400A8"/>
    <w:rsid w:val="005401F1"/>
    <w:rsid w:val="00540538"/>
    <w:rsid w:val="005407FC"/>
    <w:rsid w:val="00540C46"/>
    <w:rsid w:val="00540F7A"/>
    <w:rsid w:val="0054136A"/>
    <w:rsid w:val="005414EF"/>
    <w:rsid w:val="005415B4"/>
    <w:rsid w:val="005415D1"/>
    <w:rsid w:val="0054185F"/>
    <w:rsid w:val="005418A4"/>
    <w:rsid w:val="00541908"/>
    <w:rsid w:val="00541995"/>
    <w:rsid w:val="005419C0"/>
    <w:rsid w:val="00541A80"/>
    <w:rsid w:val="00541FF9"/>
    <w:rsid w:val="00542007"/>
    <w:rsid w:val="00542203"/>
    <w:rsid w:val="00542426"/>
    <w:rsid w:val="0054248A"/>
    <w:rsid w:val="00542633"/>
    <w:rsid w:val="005427A0"/>
    <w:rsid w:val="00542A25"/>
    <w:rsid w:val="00542B37"/>
    <w:rsid w:val="00542B3B"/>
    <w:rsid w:val="00542DE2"/>
    <w:rsid w:val="00542EEB"/>
    <w:rsid w:val="0054319F"/>
    <w:rsid w:val="00543204"/>
    <w:rsid w:val="00543228"/>
    <w:rsid w:val="00543411"/>
    <w:rsid w:val="00543572"/>
    <w:rsid w:val="0054367A"/>
    <w:rsid w:val="0054382A"/>
    <w:rsid w:val="00543E80"/>
    <w:rsid w:val="00543ED6"/>
    <w:rsid w:val="00543FF0"/>
    <w:rsid w:val="0054408A"/>
    <w:rsid w:val="0054424F"/>
    <w:rsid w:val="0054450C"/>
    <w:rsid w:val="00544B27"/>
    <w:rsid w:val="00544D78"/>
    <w:rsid w:val="00544EC6"/>
    <w:rsid w:val="00544FF7"/>
    <w:rsid w:val="00545154"/>
    <w:rsid w:val="005454EB"/>
    <w:rsid w:val="005455E8"/>
    <w:rsid w:val="005457C5"/>
    <w:rsid w:val="00545909"/>
    <w:rsid w:val="00545B85"/>
    <w:rsid w:val="00545E98"/>
    <w:rsid w:val="005460FB"/>
    <w:rsid w:val="0054633B"/>
    <w:rsid w:val="005470E7"/>
    <w:rsid w:val="005475EE"/>
    <w:rsid w:val="00547852"/>
    <w:rsid w:val="0054797C"/>
    <w:rsid w:val="00547AA7"/>
    <w:rsid w:val="0055002D"/>
    <w:rsid w:val="005503B1"/>
    <w:rsid w:val="00550C75"/>
    <w:rsid w:val="00550E42"/>
    <w:rsid w:val="00550E48"/>
    <w:rsid w:val="005514CA"/>
    <w:rsid w:val="00551756"/>
    <w:rsid w:val="00551B66"/>
    <w:rsid w:val="00551B9B"/>
    <w:rsid w:val="00551C2D"/>
    <w:rsid w:val="00551C6F"/>
    <w:rsid w:val="0055235F"/>
    <w:rsid w:val="00552482"/>
    <w:rsid w:val="0055252B"/>
    <w:rsid w:val="00552531"/>
    <w:rsid w:val="00552557"/>
    <w:rsid w:val="005526D6"/>
    <w:rsid w:val="00552774"/>
    <w:rsid w:val="00552BCC"/>
    <w:rsid w:val="00552C10"/>
    <w:rsid w:val="00552C7E"/>
    <w:rsid w:val="00552DF3"/>
    <w:rsid w:val="00553835"/>
    <w:rsid w:val="00553893"/>
    <w:rsid w:val="005539C7"/>
    <w:rsid w:val="00553BCB"/>
    <w:rsid w:val="00553D97"/>
    <w:rsid w:val="00553F2E"/>
    <w:rsid w:val="0055407F"/>
    <w:rsid w:val="00554322"/>
    <w:rsid w:val="00554336"/>
    <w:rsid w:val="00554355"/>
    <w:rsid w:val="00554425"/>
    <w:rsid w:val="00554555"/>
    <w:rsid w:val="005549CC"/>
    <w:rsid w:val="00554CCD"/>
    <w:rsid w:val="00554EDF"/>
    <w:rsid w:val="00554F47"/>
    <w:rsid w:val="0055540E"/>
    <w:rsid w:val="005556D9"/>
    <w:rsid w:val="005561E7"/>
    <w:rsid w:val="00556675"/>
    <w:rsid w:val="005566D7"/>
    <w:rsid w:val="005566EC"/>
    <w:rsid w:val="00556C41"/>
    <w:rsid w:val="00556CBE"/>
    <w:rsid w:val="00556CE6"/>
    <w:rsid w:val="00556D31"/>
    <w:rsid w:val="00556FC1"/>
    <w:rsid w:val="00557148"/>
    <w:rsid w:val="005577EC"/>
    <w:rsid w:val="00557825"/>
    <w:rsid w:val="00557923"/>
    <w:rsid w:val="00557B89"/>
    <w:rsid w:val="00557BF5"/>
    <w:rsid w:val="00557FF8"/>
    <w:rsid w:val="005602F2"/>
    <w:rsid w:val="0056042E"/>
    <w:rsid w:val="0056043E"/>
    <w:rsid w:val="00560489"/>
    <w:rsid w:val="00560630"/>
    <w:rsid w:val="005608CB"/>
    <w:rsid w:val="0056095C"/>
    <w:rsid w:val="00560A4B"/>
    <w:rsid w:val="00560C84"/>
    <w:rsid w:val="00560CE5"/>
    <w:rsid w:val="00561038"/>
    <w:rsid w:val="00561D5B"/>
    <w:rsid w:val="00561DB5"/>
    <w:rsid w:val="00562312"/>
    <w:rsid w:val="005623F0"/>
    <w:rsid w:val="005625A2"/>
    <w:rsid w:val="00562977"/>
    <w:rsid w:val="00562DD9"/>
    <w:rsid w:val="00562E8F"/>
    <w:rsid w:val="00562FDE"/>
    <w:rsid w:val="00563030"/>
    <w:rsid w:val="0056322F"/>
    <w:rsid w:val="00563422"/>
    <w:rsid w:val="005634AB"/>
    <w:rsid w:val="00563EF5"/>
    <w:rsid w:val="005643AC"/>
    <w:rsid w:val="00564989"/>
    <w:rsid w:val="00564A5D"/>
    <w:rsid w:val="00564EFC"/>
    <w:rsid w:val="00565046"/>
    <w:rsid w:val="00565079"/>
    <w:rsid w:val="00565104"/>
    <w:rsid w:val="00565305"/>
    <w:rsid w:val="00565358"/>
    <w:rsid w:val="005654DB"/>
    <w:rsid w:val="00565983"/>
    <w:rsid w:val="00565B5B"/>
    <w:rsid w:val="00565DAC"/>
    <w:rsid w:val="00565EB2"/>
    <w:rsid w:val="00565F37"/>
    <w:rsid w:val="00566142"/>
    <w:rsid w:val="005663ED"/>
    <w:rsid w:val="005665B3"/>
    <w:rsid w:val="005667C9"/>
    <w:rsid w:val="005668DD"/>
    <w:rsid w:val="00566E5F"/>
    <w:rsid w:val="005672E1"/>
    <w:rsid w:val="005675E4"/>
    <w:rsid w:val="00567651"/>
    <w:rsid w:val="00567920"/>
    <w:rsid w:val="00570089"/>
    <w:rsid w:val="00570633"/>
    <w:rsid w:val="005707D0"/>
    <w:rsid w:val="005708AD"/>
    <w:rsid w:val="00570A5C"/>
    <w:rsid w:val="00570F6A"/>
    <w:rsid w:val="00570F93"/>
    <w:rsid w:val="005713C6"/>
    <w:rsid w:val="005715FA"/>
    <w:rsid w:val="00571C57"/>
    <w:rsid w:val="00571D05"/>
    <w:rsid w:val="00571DF1"/>
    <w:rsid w:val="00571DF4"/>
    <w:rsid w:val="005720EB"/>
    <w:rsid w:val="0057210F"/>
    <w:rsid w:val="005722A9"/>
    <w:rsid w:val="005723DA"/>
    <w:rsid w:val="005724E3"/>
    <w:rsid w:val="005725BB"/>
    <w:rsid w:val="005725C4"/>
    <w:rsid w:val="00572692"/>
    <w:rsid w:val="005728E2"/>
    <w:rsid w:val="00572A1B"/>
    <w:rsid w:val="00572F50"/>
    <w:rsid w:val="00572FCD"/>
    <w:rsid w:val="005731DA"/>
    <w:rsid w:val="00573217"/>
    <w:rsid w:val="00573355"/>
    <w:rsid w:val="005733A5"/>
    <w:rsid w:val="00573826"/>
    <w:rsid w:val="005739D4"/>
    <w:rsid w:val="0057441A"/>
    <w:rsid w:val="00574434"/>
    <w:rsid w:val="0057450B"/>
    <w:rsid w:val="005745E7"/>
    <w:rsid w:val="0057479F"/>
    <w:rsid w:val="0057484C"/>
    <w:rsid w:val="00574B9B"/>
    <w:rsid w:val="00574CF7"/>
    <w:rsid w:val="00574E5C"/>
    <w:rsid w:val="00575552"/>
    <w:rsid w:val="00575705"/>
    <w:rsid w:val="00575725"/>
    <w:rsid w:val="005759EF"/>
    <w:rsid w:val="00575E21"/>
    <w:rsid w:val="00575FE8"/>
    <w:rsid w:val="00575FF9"/>
    <w:rsid w:val="00576012"/>
    <w:rsid w:val="00576208"/>
    <w:rsid w:val="0057635A"/>
    <w:rsid w:val="00576706"/>
    <w:rsid w:val="005769BC"/>
    <w:rsid w:val="00576D81"/>
    <w:rsid w:val="00576DD1"/>
    <w:rsid w:val="00576F5E"/>
    <w:rsid w:val="0057741E"/>
    <w:rsid w:val="005774ED"/>
    <w:rsid w:val="00577BB8"/>
    <w:rsid w:val="00577C7F"/>
    <w:rsid w:val="00577D2A"/>
    <w:rsid w:val="00577E75"/>
    <w:rsid w:val="005802C2"/>
    <w:rsid w:val="005805F7"/>
    <w:rsid w:val="00580CAA"/>
    <w:rsid w:val="00580DE0"/>
    <w:rsid w:val="00580E30"/>
    <w:rsid w:val="00581178"/>
    <w:rsid w:val="005813DB"/>
    <w:rsid w:val="0058156D"/>
    <w:rsid w:val="005815E9"/>
    <w:rsid w:val="00581B35"/>
    <w:rsid w:val="0058203F"/>
    <w:rsid w:val="005820EC"/>
    <w:rsid w:val="00582230"/>
    <w:rsid w:val="00582459"/>
    <w:rsid w:val="0058265A"/>
    <w:rsid w:val="005826B3"/>
    <w:rsid w:val="005829EF"/>
    <w:rsid w:val="00582A86"/>
    <w:rsid w:val="00582E0F"/>
    <w:rsid w:val="00582E54"/>
    <w:rsid w:val="00582F37"/>
    <w:rsid w:val="00583921"/>
    <w:rsid w:val="005839C5"/>
    <w:rsid w:val="00583E46"/>
    <w:rsid w:val="00583FC6"/>
    <w:rsid w:val="0058456E"/>
    <w:rsid w:val="005845AE"/>
    <w:rsid w:val="005848D5"/>
    <w:rsid w:val="00584D05"/>
    <w:rsid w:val="00584D27"/>
    <w:rsid w:val="005852BB"/>
    <w:rsid w:val="005856E8"/>
    <w:rsid w:val="0058572F"/>
    <w:rsid w:val="00585B00"/>
    <w:rsid w:val="00585E7C"/>
    <w:rsid w:val="00586061"/>
    <w:rsid w:val="005864BF"/>
    <w:rsid w:val="0058664A"/>
    <w:rsid w:val="005868A1"/>
    <w:rsid w:val="00586B2D"/>
    <w:rsid w:val="00586E58"/>
    <w:rsid w:val="00586EAE"/>
    <w:rsid w:val="00587265"/>
    <w:rsid w:val="00587479"/>
    <w:rsid w:val="0058774D"/>
    <w:rsid w:val="005877D5"/>
    <w:rsid w:val="00587D23"/>
    <w:rsid w:val="00590117"/>
    <w:rsid w:val="005906A2"/>
    <w:rsid w:val="005908EF"/>
    <w:rsid w:val="00590A6E"/>
    <w:rsid w:val="00591282"/>
    <w:rsid w:val="00591463"/>
    <w:rsid w:val="00591889"/>
    <w:rsid w:val="00591B9B"/>
    <w:rsid w:val="00591C39"/>
    <w:rsid w:val="00591C65"/>
    <w:rsid w:val="00591EA1"/>
    <w:rsid w:val="00591F8C"/>
    <w:rsid w:val="00592176"/>
    <w:rsid w:val="00592C11"/>
    <w:rsid w:val="00592C13"/>
    <w:rsid w:val="00592F93"/>
    <w:rsid w:val="00592FBF"/>
    <w:rsid w:val="00593041"/>
    <w:rsid w:val="00593231"/>
    <w:rsid w:val="00593364"/>
    <w:rsid w:val="005934A9"/>
    <w:rsid w:val="00593507"/>
    <w:rsid w:val="00593728"/>
    <w:rsid w:val="00593977"/>
    <w:rsid w:val="00593CE8"/>
    <w:rsid w:val="00593CF0"/>
    <w:rsid w:val="00593D1C"/>
    <w:rsid w:val="00593F54"/>
    <w:rsid w:val="00593F79"/>
    <w:rsid w:val="0059405F"/>
    <w:rsid w:val="00594108"/>
    <w:rsid w:val="00594233"/>
    <w:rsid w:val="00594317"/>
    <w:rsid w:val="00594335"/>
    <w:rsid w:val="005943CE"/>
    <w:rsid w:val="005945CC"/>
    <w:rsid w:val="00594837"/>
    <w:rsid w:val="00594A24"/>
    <w:rsid w:val="00594F57"/>
    <w:rsid w:val="00594FAC"/>
    <w:rsid w:val="00594FF6"/>
    <w:rsid w:val="00595330"/>
    <w:rsid w:val="005953C2"/>
    <w:rsid w:val="00595B89"/>
    <w:rsid w:val="00595D42"/>
    <w:rsid w:val="00595DFB"/>
    <w:rsid w:val="00595EF9"/>
    <w:rsid w:val="00596038"/>
    <w:rsid w:val="005969E7"/>
    <w:rsid w:val="00596B4E"/>
    <w:rsid w:val="00596E15"/>
    <w:rsid w:val="00596E79"/>
    <w:rsid w:val="00596EAA"/>
    <w:rsid w:val="00596F03"/>
    <w:rsid w:val="00596FC0"/>
    <w:rsid w:val="005970BF"/>
    <w:rsid w:val="005972B5"/>
    <w:rsid w:val="00597524"/>
    <w:rsid w:val="0059774F"/>
    <w:rsid w:val="005979A0"/>
    <w:rsid w:val="00597C5F"/>
    <w:rsid w:val="00597DCD"/>
    <w:rsid w:val="00597E71"/>
    <w:rsid w:val="00597F27"/>
    <w:rsid w:val="005A0203"/>
    <w:rsid w:val="005A0256"/>
    <w:rsid w:val="005A04A2"/>
    <w:rsid w:val="005A058C"/>
    <w:rsid w:val="005A0A55"/>
    <w:rsid w:val="005A0A80"/>
    <w:rsid w:val="005A0B71"/>
    <w:rsid w:val="005A10DB"/>
    <w:rsid w:val="005A1961"/>
    <w:rsid w:val="005A1DC8"/>
    <w:rsid w:val="005A2682"/>
    <w:rsid w:val="005A33E0"/>
    <w:rsid w:val="005A3494"/>
    <w:rsid w:val="005A3812"/>
    <w:rsid w:val="005A3EB4"/>
    <w:rsid w:val="005A3F56"/>
    <w:rsid w:val="005A3F94"/>
    <w:rsid w:val="005A4160"/>
    <w:rsid w:val="005A471A"/>
    <w:rsid w:val="005A4990"/>
    <w:rsid w:val="005A4B83"/>
    <w:rsid w:val="005A4C1E"/>
    <w:rsid w:val="005A4F48"/>
    <w:rsid w:val="005A504E"/>
    <w:rsid w:val="005A50DC"/>
    <w:rsid w:val="005A55A9"/>
    <w:rsid w:val="005A578A"/>
    <w:rsid w:val="005A5C28"/>
    <w:rsid w:val="005A5C5F"/>
    <w:rsid w:val="005A5E0F"/>
    <w:rsid w:val="005A5E7C"/>
    <w:rsid w:val="005A5F0B"/>
    <w:rsid w:val="005A62DE"/>
    <w:rsid w:val="005A63BF"/>
    <w:rsid w:val="005A71D6"/>
    <w:rsid w:val="005A795F"/>
    <w:rsid w:val="005B00F6"/>
    <w:rsid w:val="005B0405"/>
    <w:rsid w:val="005B0897"/>
    <w:rsid w:val="005B0CA6"/>
    <w:rsid w:val="005B0FB8"/>
    <w:rsid w:val="005B13E6"/>
    <w:rsid w:val="005B15BF"/>
    <w:rsid w:val="005B1DC2"/>
    <w:rsid w:val="005B1F1F"/>
    <w:rsid w:val="005B20CE"/>
    <w:rsid w:val="005B24CD"/>
    <w:rsid w:val="005B26C8"/>
    <w:rsid w:val="005B2A30"/>
    <w:rsid w:val="005B2A4B"/>
    <w:rsid w:val="005B30E3"/>
    <w:rsid w:val="005B31F4"/>
    <w:rsid w:val="005B331E"/>
    <w:rsid w:val="005B3342"/>
    <w:rsid w:val="005B334E"/>
    <w:rsid w:val="005B344C"/>
    <w:rsid w:val="005B36C5"/>
    <w:rsid w:val="005B37DA"/>
    <w:rsid w:val="005B3899"/>
    <w:rsid w:val="005B3A06"/>
    <w:rsid w:val="005B3B01"/>
    <w:rsid w:val="005B3CBB"/>
    <w:rsid w:val="005B3F21"/>
    <w:rsid w:val="005B3F8A"/>
    <w:rsid w:val="005B3FA5"/>
    <w:rsid w:val="005B41DF"/>
    <w:rsid w:val="005B4409"/>
    <w:rsid w:val="005B45E4"/>
    <w:rsid w:val="005B466C"/>
    <w:rsid w:val="005B4A22"/>
    <w:rsid w:val="005B4A3E"/>
    <w:rsid w:val="005B4B2A"/>
    <w:rsid w:val="005B4CB1"/>
    <w:rsid w:val="005B4F0D"/>
    <w:rsid w:val="005B5140"/>
    <w:rsid w:val="005B5287"/>
    <w:rsid w:val="005B52BA"/>
    <w:rsid w:val="005B53E4"/>
    <w:rsid w:val="005B567C"/>
    <w:rsid w:val="005B5769"/>
    <w:rsid w:val="005B57FF"/>
    <w:rsid w:val="005B587C"/>
    <w:rsid w:val="005B5E9C"/>
    <w:rsid w:val="005B629B"/>
    <w:rsid w:val="005B6758"/>
    <w:rsid w:val="005B6778"/>
    <w:rsid w:val="005B67A4"/>
    <w:rsid w:val="005B67B9"/>
    <w:rsid w:val="005B6A84"/>
    <w:rsid w:val="005B6AE1"/>
    <w:rsid w:val="005B6F54"/>
    <w:rsid w:val="005B7020"/>
    <w:rsid w:val="005B75B8"/>
    <w:rsid w:val="005B7B8C"/>
    <w:rsid w:val="005B7BA8"/>
    <w:rsid w:val="005C018E"/>
    <w:rsid w:val="005C0D92"/>
    <w:rsid w:val="005C0DF7"/>
    <w:rsid w:val="005C0F6E"/>
    <w:rsid w:val="005C1161"/>
    <w:rsid w:val="005C194D"/>
    <w:rsid w:val="005C1A86"/>
    <w:rsid w:val="005C1AE9"/>
    <w:rsid w:val="005C23C3"/>
    <w:rsid w:val="005C25D0"/>
    <w:rsid w:val="005C2710"/>
    <w:rsid w:val="005C316B"/>
    <w:rsid w:val="005C3455"/>
    <w:rsid w:val="005C3572"/>
    <w:rsid w:val="005C3957"/>
    <w:rsid w:val="005C3E76"/>
    <w:rsid w:val="005C40BD"/>
    <w:rsid w:val="005C40EB"/>
    <w:rsid w:val="005C42B9"/>
    <w:rsid w:val="005C4481"/>
    <w:rsid w:val="005C4492"/>
    <w:rsid w:val="005C48CF"/>
    <w:rsid w:val="005C49E0"/>
    <w:rsid w:val="005C4A20"/>
    <w:rsid w:val="005C4BE0"/>
    <w:rsid w:val="005C4D3F"/>
    <w:rsid w:val="005C4D96"/>
    <w:rsid w:val="005C4EA6"/>
    <w:rsid w:val="005C4F2B"/>
    <w:rsid w:val="005C506C"/>
    <w:rsid w:val="005C510A"/>
    <w:rsid w:val="005C55B5"/>
    <w:rsid w:val="005C57BF"/>
    <w:rsid w:val="005C59D2"/>
    <w:rsid w:val="005C5A5E"/>
    <w:rsid w:val="005C5BC0"/>
    <w:rsid w:val="005C5C69"/>
    <w:rsid w:val="005C5EE1"/>
    <w:rsid w:val="005C661D"/>
    <w:rsid w:val="005C6733"/>
    <w:rsid w:val="005C6FCC"/>
    <w:rsid w:val="005C6FD8"/>
    <w:rsid w:val="005C704E"/>
    <w:rsid w:val="005C70DD"/>
    <w:rsid w:val="005C737A"/>
    <w:rsid w:val="005C7735"/>
    <w:rsid w:val="005C7AB4"/>
    <w:rsid w:val="005C7B63"/>
    <w:rsid w:val="005C7CEA"/>
    <w:rsid w:val="005C7D61"/>
    <w:rsid w:val="005D037F"/>
    <w:rsid w:val="005D0415"/>
    <w:rsid w:val="005D0452"/>
    <w:rsid w:val="005D0499"/>
    <w:rsid w:val="005D051A"/>
    <w:rsid w:val="005D07F3"/>
    <w:rsid w:val="005D0A65"/>
    <w:rsid w:val="005D0BAC"/>
    <w:rsid w:val="005D0C44"/>
    <w:rsid w:val="005D0F5B"/>
    <w:rsid w:val="005D15A2"/>
    <w:rsid w:val="005D17D2"/>
    <w:rsid w:val="005D186C"/>
    <w:rsid w:val="005D1D4C"/>
    <w:rsid w:val="005D1E6B"/>
    <w:rsid w:val="005D22FD"/>
    <w:rsid w:val="005D22FF"/>
    <w:rsid w:val="005D28C2"/>
    <w:rsid w:val="005D2A33"/>
    <w:rsid w:val="005D2C3B"/>
    <w:rsid w:val="005D2C57"/>
    <w:rsid w:val="005D2CFA"/>
    <w:rsid w:val="005D2EFF"/>
    <w:rsid w:val="005D34E2"/>
    <w:rsid w:val="005D3948"/>
    <w:rsid w:val="005D3AF1"/>
    <w:rsid w:val="005D3B81"/>
    <w:rsid w:val="005D43A2"/>
    <w:rsid w:val="005D4646"/>
    <w:rsid w:val="005D46C3"/>
    <w:rsid w:val="005D46EA"/>
    <w:rsid w:val="005D4892"/>
    <w:rsid w:val="005D49A0"/>
    <w:rsid w:val="005D4BCE"/>
    <w:rsid w:val="005D4E75"/>
    <w:rsid w:val="005D4F72"/>
    <w:rsid w:val="005D5294"/>
    <w:rsid w:val="005D52F7"/>
    <w:rsid w:val="005D5740"/>
    <w:rsid w:val="005D5829"/>
    <w:rsid w:val="005D5CDA"/>
    <w:rsid w:val="005D5DF5"/>
    <w:rsid w:val="005D5F7F"/>
    <w:rsid w:val="005D5FDE"/>
    <w:rsid w:val="005D6245"/>
    <w:rsid w:val="005D641F"/>
    <w:rsid w:val="005D64EA"/>
    <w:rsid w:val="005D68D2"/>
    <w:rsid w:val="005D6BC4"/>
    <w:rsid w:val="005D6DC2"/>
    <w:rsid w:val="005D6E89"/>
    <w:rsid w:val="005D72DF"/>
    <w:rsid w:val="005D73E8"/>
    <w:rsid w:val="005D74DC"/>
    <w:rsid w:val="005D776D"/>
    <w:rsid w:val="005D7ADA"/>
    <w:rsid w:val="005E0414"/>
    <w:rsid w:val="005E053B"/>
    <w:rsid w:val="005E08E7"/>
    <w:rsid w:val="005E0B2F"/>
    <w:rsid w:val="005E15CF"/>
    <w:rsid w:val="005E1695"/>
    <w:rsid w:val="005E190D"/>
    <w:rsid w:val="005E1A83"/>
    <w:rsid w:val="005E1B24"/>
    <w:rsid w:val="005E1F86"/>
    <w:rsid w:val="005E213E"/>
    <w:rsid w:val="005E23B2"/>
    <w:rsid w:val="005E2641"/>
    <w:rsid w:val="005E27D1"/>
    <w:rsid w:val="005E2A4F"/>
    <w:rsid w:val="005E2B6C"/>
    <w:rsid w:val="005E2D9D"/>
    <w:rsid w:val="005E348D"/>
    <w:rsid w:val="005E35F8"/>
    <w:rsid w:val="005E35FC"/>
    <w:rsid w:val="005E37F4"/>
    <w:rsid w:val="005E3BE5"/>
    <w:rsid w:val="005E3E29"/>
    <w:rsid w:val="005E3E43"/>
    <w:rsid w:val="005E496F"/>
    <w:rsid w:val="005E4D60"/>
    <w:rsid w:val="005E50FA"/>
    <w:rsid w:val="005E51F6"/>
    <w:rsid w:val="005E5779"/>
    <w:rsid w:val="005E5836"/>
    <w:rsid w:val="005E58C3"/>
    <w:rsid w:val="005E5A71"/>
    <w:rsid w:val="005E5EDF"/>
    <w:rsid w:val="005E5F70"/>
    <w:rsid w:val="005E617D"/>
    <w:rsid w:val="005E64BE"/>
    <w:rsid w:val="005E668F"/>
    <w:rsid w:val="005E6D24"/>
    <w:rsid w:val="005E70FA"/>
    <w:rsid w:val="005E73C2"/>
    <w:rsid w:val="005E75E7"/>
    <w:rsid w:val="005E787A"/>
    <w:rsid w:val="005E7B25"/>
    <w:rsid w:val="005E7B3A"/>
    <w:rsid w:val="005E7D53"/>
    <w:rsid w:val="005E7D63"/>
    <w:rsid w:val="005E7D6C"/>
    <w:rsid w:val="005E7FA8"/>
    <w:rsid w:val="005F02D6"/>
    <w:rsid w:val="005F0454"/>
    <w:rsid w:val="005F0651"/>
    <w:rsid w:val="005F06BA"/>
    <w:rsid w:val="005F0758"/>
    <w:rsid w:val="005F07E4"/>
    <w:rsid w:val="005F08A8"/>
    <w:rsid w:val="005F0B98"/>
    <w:rsid w:val="005F10FA"/>
    <w:rsid w:val="005F11B4"/>
    <w:rsid w:val="005F15AE"/>
    <w:rsid w:val="005F15C3"/>
    <w:rsid w:val="005F1799"/>
    <w:rsid w:val="005F1809"/>
    <w:rsid w:val="005F186A"/>
    <w:rsid w:val="005F1A99"/>
    <w:rsid w:val="005F1AB4"/>
    <w:rsid w:val="005F1E03"/>
    <w:rsid w:val="005F2016"/>
    <w:rsid w:val="005F216A"/>
    <w:rsid w:val="005F21CA"/>
    <w:rsid w:val="005F2339"/>
    <w:rsid w:val="005F23F2"/>
    <w:rsid w:val="005F24DA"/>
    <w:rsid w:val="005F26D8"/>
    <w:rsid w:val="005F29CE"/>
    <w:rsid w:val="005F2A88"/>
    <w:rsid w:val="005F2B84"/>
    <w:rsid w:val="005F2C22"/>
    <w:rsid w:val="005F2D3C"/>
    <w:rsid w:val="005F2F00"/>
    <w:rsid w:val="005F2FB3"/>
    <w:rsid w:val="005F30EF"/>
    <w:rsid w:val="005F32EA"/>
    <w:rsid w:val="005F33C7"/>
    <w:rsid w:val="005F3445"/>
    <w:rsid w:val="005F344C"/>
    <w:rsid w:val="005F3985"/>
    <w:rsid w:val="005F3E64"/>
    <w:rsid w:val="005F41E8"/>
    <w:rsid w:val="005F4353"/>
    <w:rsid w:val="005F441C"/>
    <w:rsid w:val="005F4717"/>
    <w:rsid w:val="005F48B9"/>
    <w:rsid w:val="005F4AC3"/>
    <w:rsid w:val="005F4BC8"/>
    <w:rsid w:val="005F4BCE"/>
    <w:rsid w:val="005F4CB7"/>
    <w:rsid w:val="005F503A"/>
    <w:rsid w:val="005F50F0"/>
    <w:rsid w:val="005F5123"/>
    <w:rsid w:val="005F521F"/>
    <w:rsid w:val="005F538B"/>
    <w:rsid w:val="005F5639"/>
    <w:rsid w:val="005F5B4D"/>
    <w:rsid w:val="005F6439"/>
    <w:rsid w:val="005F6573"/>
    <w:rsid w:val="005F6C19"/>
    <w:rsid w:val="005F6E5C"/>
    <w:rsid w:val="005F6F14"/>
    <w:rsid w:val="005F70B4"/>
    <w:rsid w:val="005F7340"/>
    <w:rsid w:val="005F73EE"/>
    <w:rsid w:val="005F78E3"/>
    <w:rsid w:val="005F7AD4"/>
    <w:rsid w:val="005F7BC8"/>
    <w:rsid w:val="005F7CAB"/>
    <w:rsid w:val="00600172"/>
    <w:rsid w:val="006001FB"/>
    <w:rsid w:val="00600233"/>
    <w:rsid w:val="00600420"/>
    <w:rsid w:val="0060066E"/>
    <w:rsid w:val="006008DD"/>
    <w:rsid w:val="00600944"/>
    <w:rsid w:val="00600A03"/>
    <w:rsid w:val="00600C4D"/>
    <w:rsid w:val="00601299"/>
    <w:rsid w:val="006016E6"/>
    <w:rsid w:val="00601A05"/>
    <w:rsid w:val="00601A60"/>
    <w:rsid w:val="00601B67"/>
    <w:rsid w:val="00601DF0"/>
    <w:rsid w:val="0060234B"/>
    <w:rsid w:val="00602365"/>
    <w:rsid w:val="0060265F"/>
    <w:rsid w:val="00602843"/>
    <w:rsid w:val="00602D38"/>
    <w:rsid w:val="00602DEE"/>
    <w:rsid w:val="0060369B"/>
    <w:rsid w:val="0060372C"/>
    <w:rsid w:val="00603999"/>
    <w:rsid w:val="00603CC3"/>
    <w:rsid w:val="006040B2"/>
    <w:rsid w:val="00604613"/>
    <w:rsid w:val="00604647"/>
    <w:rsid w:val="00604708"/>
    <w:rsid w:val="00604BD9"/>
    <w:rsid w:val="00604FDF"/>
    <w:rsid w:val="00605137"/>
    <w:rsid w:val="00605160"/>
    <w:rsid w:val="00605162"/>
    <w:rsid w:val="00605348"/>
    <w:rsid w:val="006055CA"/>
    <w:rsid w:val="006058FC"/>
    <w:rsid w:val="00605959"/>
    <w:rsid w:val="00605CC2"/>
    <w:rsid w:val="0060611C"/>
    <w:rsid w:val="0060614D"/>
    <w:rsid w:val="00606313"/>
    <w:rsid w:val="0060659A"/>
    <w:rsid w:val="00606741"/>
    <w:rsid w:val="00606791"/>
    <w:rsid w:val="0060691C"/>
    <w:rsid w:val="00606934"/>
    <w:rsid w:val="0060697B"/>
    <w:rsid w:val="00606F39"/>
    <w:rsid w:val="00607121"/>
    <w:rsid w:val="0060764F"/>
    <w:rsid w:val="0060779A"/>
    <w:rsid w:val="0060789A"/>
    <w:rsid w:val="00607C82"/>
    <w:rsid w:val="00607E69"/>
    <w:rsid w:val="00610030"/>
    <w:rsid w:val="00610218"/>
    <w:rsid w:val="00610296"/>
    <w:rsid w:val="006102DC"/>
    <w:rsid w:val="006103FB"/>
    <w:rsid w:val="00610849"/>
    <w:rsid w:val="00610D6B"/>
    <w:rsid w:val="00610E6F"/>
    <w:rsid w:val="00611225"/>
    <w:rsid w:val="006116BB"/>
    <w:rsid w:val="006116D4"/>
    <w:rsid w:val="006117F9"/>
    <w:rsid w:val="00611832"/>
    <w:rsid w:val="00611CD6"/>
    <w:rsid w:val="00612458"/>
    <w:rsid w:val="00612885"/>
    <w:rsid w:val="0061290C"/>
    <w:rsid w:val="00612D09"/>
    <w:rsid w:val="00613057"/>
    <w:rsid w:val="00613095"/>
    <w:rsid w:val="00613520"/>
    <w:rsid w:val="00613928"/>
    <w:rsid w:val="00613DB3"/>
    <w:rsid w:val="00613FCE"/>
    <w:rsid w:val="00614198"/>
    <w:rsid w:val="00614D98"/>
    <w:rsid w:val="00615304"/>
    <w:rsid w:val="006153EB"/>
    <w:rsid w:val="006154E2"/>
    <w:rsid w:val="00615935"/>
    <w:rsid w:val="00615AD2"/>
    <w:rsid w:val="00615E6D"/>
    <w:rsid w:val="0061625E"/>
    <w:rsid w:val="00616582"/>
    <w:rsid w:val="0061659F"/>
    <w:rsid w:val="00616702"/>
    <w:rsid w:val="0061690C"/>
    <w:rsid w:val="00616986"/>
    <w:rsid w:val="00616D70"/>
    <w:rsid w:val="00616D75"/>
    <w:rsid w:val="00616F22"/>
    <w:rsid w:val="00616FD8"/>
    <w:rsid w:val="006171E3"/>
    <w:rsid w:val="00617341"/>
    <w:rsid w:val="00617457"/>
    <w:rsid w:val="00617628"/>
    <w:rsid w:val="006176FD"/>
    <w:rsid w:val="006177C7"/>
    <w:rsid w:val="006178F9"/>
    <w:rsid w:val="00617BCA"/>
    <w:rsid w:val="006204FB"/>
    <w:rsid w:val="00620704"/>
    <w:rsid w:val="006207C2"/>
    <w:rsid w:val="006207D6"/>
    <w:rsid w:val="006207DC"/>
    <w:rsid w:val="00620876"/>
    <w:rsid w:val="00620E11"/>
    <w:rsid w:val="00620F25"/>
    <w:rsid w:val="006219E9"/>
    <w:rsid w:val="00621A49"/>
    <w:rsid w:val="00622177"/>
    <w:rsid w:val="006221FF"/>
    <w:rsid w:val="006222D5"/>
    <w:rsid w:val="0062288E"/>
    <w:rsid w:val="00622B00"/>
    <w:rsid w:val="00622D0C"/>
    <w:rsid w:val="0062341F"/>
    <w:rsid w:val="006235FE"/>
    <w:rsid w:val="00623741"/>
    <w:rsid w:val="00623876"/>
    <w:rsid w:val="006238EF"/>
    <w:rsid w:val="006239A9"/>
    <w:rsid w:val="00623E78"/>
    <w:rsid w:val="00623F1C"/>
    <w:rsid w:val="00623F98"/>
    <w:rsid w:val="00623FFE"/>
    <w:rsid w:val="00624046"/>
    <w:rsid w:val="00624047"/>
    <w:rsid w:val="00624450"/>
    <w:rsid w:val="00624654"/>
    <w:rsid w:val="00624835"/>
    <w:rsid w:val="00624BE1"/>
    <w:rsid w:val="00624FEA"/>
    <w:rsid w:val="006251A7"/>
    <w:rsid w:val="00625561"/>
    <w:rsid w:val="006258F2"/>
    <w:rsid w:val="006259B6"/>
    <w:rsid w:val="00625CAE"/>
    <w:rsid w:val="00625D0D"/>
    <w:rsid w:val="006261E1"/>
    <w:rsid w:val="0062643E"/>
    <w:rsid w:val="00626471"/>
    <w:rsid w:val="00626534"/>
    <w:rsid w:val="006266E9"/>
    <w:rsid w:val="00626AE7"/>
    <w:rsid w:val="00626B1E"/>
    <w:rsid w:val="0062712F"/>
    <w:rsid w:val="00627615"/>
    <w:rsid w:val="00627788"/>
    <w:rsid w:val="006277D8"/>
    <w:rsid w:val="00627BB5"/>
    <w:rsid w:val="00627BE5"/>
    <w:rsid w:val="0063002F"/>
    <w:rsid w:val="00630301"/>
    <w:rsid w:val="0063030C"/>
    <w:rsid w:val="006306BC"/>
    <w:rsid w:val="00630C88"/>
    <w:rsid w:val="00630CD5"/>
    <w:rsid w:val="00630D46"/>
    <w:rsid w:val="00631335"/>
    <w:rsid w:val="006314F7"/>
    <w:rsid w:val="0063157E"/>
    <w:rsid w:val="006317B7"/>
    <w:rsid w:val="00631C29"/>
    <w:rsid w:val="00631CAC"/>
    <w:rsid w:val="00631D3D"/>
    <w:rsid w:val="00631E9C"/>
    <w:rsid w:val="0063206A"/>
    <w:rsid w:val="00632097"/>
    <w:rsid w:val="006320E1"/>
    <w:rsid w:val="0063292B"/>
    <w:rsid w:val="00633142"/>
    <w:rsid w:val="00633334"/>
    <w:rsid w:val="006335B5"/>
    <w:rsid w:val="006335CF"/>
    <w:rsid w:val="0063369B"/>
    <w:rsid w:val="00633759"/>
    <w:rsid w:val="00633881"/>
    <w:rsid w:val="0063398D"/>
    <w:rsid w:val="00633DB2"/>
    <w:rsid w:val="00633DBB"/>
    <w:rsid w:val="00633E16"/>
    <w:rsid w:val="00633FD5"/>
    <w:rsid w:val="0063404A"/>
    <w:rsid w:val="00634081"/>
    <w:rsid w:val="0063420B"/>
    <w:rsid w:val="0063430A"/>
    <w:rsid w:val="00634321"/>
    <w:rsid w:val="006343A2"/>
    <w:rsid w:val="00634972"/>
    <w:rsid w:val="0063532F"/>
    <w:rsid w:val="00635476"/>
    <w:rsid w:val="006356F5"/>
    <w:rsid w:val="0063585B"/>
    <w:rsid w:val="00635CB2"/>
    <w:rsid w:val="006360C2"/>
    <w:rsid w:val="00636318"/>
    <w:rsid w:val="00636B03"/>
    <w:rsid w:val="00636CE7"/>
    <w:rsid w:val="006374D0"/>
    <w:rsid w:val="0063774D"/>
    <w:rsid w:val="00637941"/>
    <w:rsid w:val="00637959"/>
    <w:rsid w:val="00637ACD"/>
    <w:rsid w:val="00637D09"/>
    <w:rsid w:val="00637DBB"/>
    <w:rsid w:val="00637DD2"/>
    <w:rsid w:val="00637EA2"/>
    <w:rsid w:val="00637F82"/>
    <w:rsid w:val="00637F9D"/>
    <w:rsid w:val="00640268"/>
    <w:rsid w:val="0064081F"/>
    <w:rsid w:val="00640E65"/>
    <w:rsid w:val="00641274"/>
    <w:rsid w:val="00641322"/>
    <w:rsid w:val="006413C9"/>
    <w:rsid w:val="0064191E"/>
    <w:rsid w:val="0064191F"/>
    <w:rsid w:val="00641E11"/>
    <w:rsid w:val="00641E69"/>
    <w:rsid w:val="00642040"/>
    <w:rsid w:val="00642465"/>
    <w:rsid w:val="00642AE0"/>
    <w:rsid w:val="00642BE5"/>
    <w:rsid w:val="0064322A"/>
    <w:rsid w:val="006432B7"/>
    <w:rsid w:val="00643992"/>
    <w:rsid w:val="00643B63"/>
    <w:rsid w:val="00643EFB"/>
    <w:rsid w:val="006440A0"/>
    <w:rsid w:val="006442A1"/>
    <w:rsid w:val="006448BF"/>
    <w:rsid w:val="006448D0"/>
    <w:rsid w:val="00644909"/>
    <w:rsid w:val="00644E67"/>
    <w:rsid w:val="00644F36"/>
    <w:rsid w:val="00644F88"/>
    <w:rsid w:val="00644FF8"/>
    <w:rsid w:val="00644FFD"/>
    <w:rsid w:val="0064572F"/>
    <w:rsid w:val="006458B3"/>
    <w:rsid w:val="00645B6D"/>
    <w:rsid w:val="00645BCB"/>
    <w:rsid w:val="00645CA2"/>
    <w:rsid w:val="00645FF0"/>
    <w:rsid w:val="0064623F"/>
    <w:rsid w:val="00646403"/>
    <w:rsid w:val="006464BC"/>
    <w:rsid w:val="006465A7"/>
    <w:rsid w:val="006465E0"/>
    <w:rsid w:val="00646F2F"/>
    <w:rsid w:val="00647009"/>
    <w:rsid w:val="006472B3"/>
    <w:rsid w:val="006472CF"/>
    <w:rsid w:val="0064735C"/>
    <w:rsid w:val="0064778B"/>
    <w:rsid w:val="00647AF8"/>
    <w:rsid w:val="00647C06"/>
    <w:rsid w:val="0065015E"/>
    <w:rsid w:val="006501E9"/>
    <w:rsid w:val="006502E8"/>
    <w:rsid w:val="006505A0"/>
    <w:rsid w:val="00650650"/>
    <w:rsid w:val="006506FC"/>
    <w:rsid w:val="00650BB5"/>
    <w:rsid w:val="00651005"/>
    <w:rsid w:val="0065104E"/>
    <w:rsid w:val="00651064"/>
    <w:rsid w:val="006511A0"/>
    <w:rsid w:val="006514A3"/>
    <w:rsid w:val="006516E2"/>
    <w:rsid w:val="00651849"/>
    <w:rsid w:val="00651A6F"/>
    <w:rsid w:val="00651D1F"/>
    <w:rsid w:val="00652242"/>
    <w:rsid w:val="006522A4"/>
    <w:rsid w:val="0065248D"/>
    <w:rsid w:val="006524E0"/>
    <w:rsid w:val="0065293B"/>
    <w:rsid w:val="00652A0A"/>
    <w:rsid w:val="00652B48"/>
    <w:rsid w:val="00652EDE"/>
    <w:rsid w:val="00652FB0"/>
    <w:rsid w:val="006535D7"/>
    <w:rsid w:val="00653D30"/>
    <w:rsid w:val="00653E5D"/>
    <w:rsid w:val="0065427A"/>
    <w:rsid w:val="00654433"/>
    <w:rsid w:val="006544BC"/>
    <w:rsid w:val="0065456B"/>
    <w:rsid w:val="0065473A"/>
    <w:rsid w:val="0065486C"/>
    <w:rsid w:val="006548D4"/>
    <w:rsid w:val="00654E17"/>
    <w:rsid w:val="00654F70"/>
    <w:rsid w:val="006553E1"/>
    <w:rsid w:val="0065577A"/>
    <w:rsid w:val="0065582D"/>
    <w:rsid w:val="00655D09"/>
    <w:rsid w:val="00655E24"/>
    <w:rsid w:val="00656065"/>
    <w:rsid w:val="006564C4"/>
    <w:rsid w:val="00656599"/>
    <w:rsid w:val="0065688E"/>
    <w:rsid w:val="00656F58"/>
    <w:rsid w:val="006570EA"/>
    <w:rsid w:val="006576AE"/>
    <w:rsid w:val="006576C1"/>
    <w:rsid w:val="006578F6"/>
    <w:rsid w:val="00657A74"/>
    <w:rsid w:val="00657BDF"/>
    <w:rsid w:val="00657C54"/>
    <w:rsid w:val="00657E93"/>
    <w:rsid w:val="0066011D"/>
    <w:rsid w:val="006605A8"/>
    <w:rsid w:val="006605EC"/>
    <w:rsid w:val="0066084C"/>
    <w:rsid w:val="00660D60"/>
    <w:rsid w:val="00661188"/>
    <w:rsid w:val="006614BA"/>
    <w:rsid w:val="00661630"/>
    <w:rsid w:val="00661C00"/>
    <w:rsid w:val="00661E6C"/>
    <w:rsid w:val="00661E84"/>
    <w:rsid w:val="00661E93"/>
    <w:rsid w:val="00661FAE"/>
    <w:rsid w:val="00662365"/>
    <w:rsid w:val="00662370"/>
    <w:rsid w:val="006624FB"/>
    <w:rsid w:val="0066251C"/>
    <w:rsid w:val="0066261F"/>
    <w:rsid w:val="00662B22"/>
    <w:rsid w:val="00662BE8"/>
    <w:rsid w:val="00662D62"/>
    <w:rsid w:val="00663196"/>
    <w:rsid w:val="0066332B"/>
    <w:rsid w:val="006637A5"/>
    <w:rsid w:val="00663837"/>
    <w:rsid w:val="006639EB"/>
    <w:rsid w:val="00663AD0"/>
    <w:rsid w:val="00663AF8"/>
    <w:rsid w:val="00663B37"/>
    <w:rsid w:val="00663E82"/>
    <w:rsid w:val="00663EAC"/>
    <w:rsid w:val="00663F05"/>
    <w:rsid w:val="00664216"/>
    <w:rsid w:val="00664565"/>
    <w:rsid w:val="0066457F"/>
    <w:rsid w:val="006648D5"/>
    <w:rsid w:val="00664D7F"/>
    <w:rsid w:val="00664F4C"/>
    <w:rsid w:val="006650BB"/>
    <w:rsid w:val="006650C5"/>
    <w:rsid w:val="006654C2"/>
    <w:rsid w:val="00665672"/>
    <w:rsid w:val="00665809"/>
    <w:rsid w:val="0066594E"/>
    <w:rsid w:val="00665AA6"/>
    <w:rsid w:val="00665BA5"/>
    <w:rsid w:val="00665C0E"/>
    <w:rsid w:val="00665DBA"/>
    <w:rsid w:val="00665E25"/>
    <w:rsid w:val="00665EA7"/>
    <w:rsid w:val="00665F02"/>
    <w:rsid w:val="00665FB4"/>
    <w:rsid w:val="0066692A"/>
    <w:rsid w:val="00666E60"/>
    <w:rsid w:val="00667452"/>
    <w:rsid w:val="0066760D"/>
    <w:rsid w:val="00667A39"/>
    <w:rsid w:val="00667C2C"/>
    <w:rsid w:val="00667E0D"/>
    <w:rsid w:val="00667E3E"/>
    <w:rsid w:val="00667E97"/>
    <w:rsid w:val="00667F2D"/>
    <w:rsid w:val="00670018"/>
    <w:rsid w:val="006701AC"/>
    <w:rsid w:val="006702AB"/>
    <w:rsid w:val="006704D7"/>
    <w:rsid w:val="006706A4"/>
    <w:rsid w:val="0067082D"/>
    <w:rsid w:val="0067096B"/>
    <w:rsid w:val="00670A02"/>
    <w:rsid w:val="00670AD6"/>
    <w:rsid w:val="0067100B"/>
    <w:rsid w:val="00671229"/>
    <w:rsid w:val="00671821"/>
    <w:rsid w:val="006718C3"/>
    <w:rsid w:val="006718DF"/>
    <w:rsid w:val="006719E2"/>
    <w:rsid w:val="00671A24"/>
    <w:rsid w:val="00671A8B"/>
    <w:rsid w:val="00671F83"/>
    <w:rsid w:val="006720BA"/>
    <w:rsid w:val="006720CE"/>
    <w:rsid w:val="0067223F"/>
    <w:rsid w:val="006723B6"/>
    <w:rsid w:val="00672400"/>
    <w:rsid w:val="0067249F"/>
    <w:rsid w:val="00672B46"/>
    <w:rsid w:val="00672DFA"/>
    <w:rsid w:val="00672F0F"/>
    <w:rsid w:val="00672FFD"/>
    <w:rsid w:val="0067301D"/>
    <w:rsid w:val="0067303F"/>
    <w:rsid w:val="006734B9"/>
    <w:rsid w:val="00673727"/>
    <w:rsid w:val="0067377E"/>
    <w:rsid w:val="0067382E"/>
    <w:rsid w:val="00673958"/>
    <w:rsid w:val="00673A9F"/>
    <w:rsid w:val="00673CC5"/>
    <w:rsid w:val="006740B9"/>
    <w:rsid w:val="0067419C"/>
    <w:rsid w:val="00674284"/>
    <w:rsid w:val="00674586"/>
    <w:rsid w:val="006745C6"/>
    <w:rsid w:val="0067485F"/>
    <w:rsid w:val="006749E7"/>
    <w:rsid w:val="00674C7C"/>
    <w:rsid w:val="00674D88"/>
    <w:rsid w:val="00674D9D"/>
    <w:rsid w:val="00674E72"/>
    <w:rsid w:val="00675149"/>
    <w:rsid w:val="006753C6"/>
    <w:rsid w:val="00675420"/>
    <w:rsid w:val="006756F4"/>
    <w:rsid w:val="00675B66"/>
    <w:rsid w:val="00675BE4"/>
    <w:rsid w:val="00675D89"/>
    <w:rsid w:val="00675EE4"/>
    <w:rsid w:val="00675F86"/>
    <w:rsid w:val="00675FED"/>
    <w:rsid w:val="00676099"/>
    <w:rsid w:val="0067614E"/>
    <w:rsid w:val="006765E0"/>
    <w:rsid w:val="00676839"/>
    <w:rsid w:val="00676B25"/>
    <w:rsid w:val="00676D0D"/>
    <w:rsid w:val="00676FCB"/>
    <w:rsid w:val="006770BF"/>
    <w:rsid w:val="00677371"/>
    <w:rsid w:val="006773C7"/>
    <w:rsid w:val="006774E8"/>
    <w:rsid w:val="00677631"/>
    <w:rsid w:val="0067769B"/>
    <w:rsid w:val="006776C0"/>
    <w:rsid w:val="006776ED"/>
    <w:rsid w:val="006776FF"/>
    <w:rsid w:val="006777A3"/>
    <w:rsid w:val="00677D35"/>
    <w:rsid w:val="00677F34"/>
    <w:rsid w:val="00677FE6"/>
    <w:rsid w:val="006800AD"/>
    <w:rsid w:val="006805E9"/>
    <w:rsid w:val="0068061B"/>
    <w:rsid w:val="00680828"/>
    <w:rsid w:val="00680852"/>
    <w:rsid w:val="00680913"/>
    <w:rsid w:val="00680CEA"/>
    <w:rsid w:val="00680EC6"/>
    <w:rsid w:val="006811D3"/>
    <w:rsid w:val="00681479"/>
    <w:rsid w:val="00681578"/>
    <w:rsid w:val="00681735"/>
    <w:rsid w:val="00681819"/>
    <w:rsid w:val="0068185B"/>
    <w:rsid w:val="0068187E"/>
    <w:rsid w:val="00681A93"/>
    <w:rsid w:val="00681F12"/>
    <w:rsid w:val="0068214F"/>
    <w:rsid w:val="006824AF"/>
    <w:rsid w:val="0068294B"/>
    <w:rsid w:val="00682A9E"/>
    <w:rsid w:val="00682ABA"/>
    <w:rsid w:val="00682C60"/>
    <w:rsid w:val="00682CE5"/>
    <w:rsid w:val="00682D39"/>
    <w:rsid w:val="00682F76"/>
    <w:rsid w:val="006833FA"/>
    <w:rsid w:val="00683408"/>
    <w:rsid w:val="00683635"/>
    <w:rsid w:val="006839B7"/>
    <w:rsid w:val="00683C08"/>
    <w:rsid w:val="00683F10"/>
    <w:rsid w:val="00683F79"/>
    <w:rsid w:val="00683FD0"/>
    <w:rsid w:val="00684761"/>
    <w:rsid w:val="0068476C"/>
    <w:rsid w:val="00684807"/>
    <w:rsid w:val="00684902"/>
    <w:rsid w:val="00684B73"/>
    <w:rsid w:val="00684D96"/>
    <w:rsid w:val="00685095"/>
    <w:rsid w:val="006855A8"/>
    <w:rsid w:val="0068560F"/>
    <w:rsid w:val="006857B5"/>
    <w:rsid w:val="0068598F"/>
    <w:rsid w:val="00686512"/>
    <w:rsid w:val="006865D4"/>
    <w:rsid w:val="00686D24"/>
    <w:rsid w:val="00686D29"/>
    <w:rsid w:val="00686DD1"/>
    <w:rsid w:val="00686FB2"/>
    <w:rsid w:val="0068751B"/>
    <w:rsid w:val="006875C5"/>
    <w:rsid w:val="006875F9"/>
    <w:rsid w:val="00687912"/>
    <w:rsid w:val="00687E89"/>
    <w:rsid w:val="00687F1C"/>
    <w:rsid w:val="00690355"/>
    <w:rsid w:val="00690710"/>
    <w:rsid w:val="00690B51"/>
    <w:rsid w:val="00690BC5"/>
    <w:rsid w:val="00690ED0"/>
    <w:rsid w:val="0069191B"/>
    <w:rsid w:val="00691CBD"/>
    <w:rsid w:val="00691D96"/>
    <w:rsid w:val="00691FCE"/>
    <w:rsid w:val="006922DE"/>
    <w:rsid w:val="0069230E"/>
    <w:rsid w:val="006924E0"/>
    <w:rsid w:val="006929A5"/>
    <w:rsid w:val="00692A01"/>
    <w:rsid w:val="00692B19"/>
    <w:rsid w:val="00692BBB"/>
    <w:rsid w:val="00692EAA"/>
    <w:rsid w:val="00692FA5"/>
    <w:rsid w:val="0069301C"/>
    <w:rsid w:val="00693199"/>
    <w:rsid w:val="0069329C"/>
    <w:rsid w:val="0069330C"/>
    <w:rsid w:val="00693457"/>
    <w:rsid w:val="00693579"/>
    <w:rsid w:val="006937A0"/>
    <w:rsid w:val="00693869"/>
    <w:rsid w:val="006939FA"/>
    <w:rsid w:val="00693A1E"/>
    <w:rsid w:val="006941C9"/>
    <w:rsid w:val="00694287"/>
    <w:rsid w:val="00694389"/>
    <w:rsid w:val="00694B3E"/>
    <w:rsid w:val="00694D28"/>
    <w:rsid w:val="00694EEE"/>
    <w:rsid w:val="00695087"/>
    <w:rsid w:val="00695108"/>
    <w:rsid w:val="006952CE"/>
    <w:rsid w:val="00695A4D"/>
    <w:rsid w:val="00695ACF"/>
    <w:rsid w:val="00695EC5"/>
    <w:rsid w:val="00695F0A"/>
    <w:rsid w:val="006960B2"/>
    <w:rsid w:val="00696933"/>
    <w:rsid w:val="00696B10"/>
    <w:rsid w:val="00696E4D"/>
    <w:rsid w:val="00696EB4"/>
    <w:rsid w:val="00697038"/>
    <w:rsid w:val="0069727F"/>
    <w:rsid w:val="006976A8"/>
    <w:rsid w:val="006976DA"/>
    <w:rsid w:val="00697877"/>
    <w:rsid w:val="00697ADB"/>
    <w:rsid w:val="00697E75"/>
    <w:rsid w:val="006A0082"/>
    <w:rsid w:val="006A0294"/>
    <w:rsid w:val="006A041F"/>
    <w:rsid w:val="006A0475"/>
    <w:rsid w:val="006A048F"/>
    <w:rsid w:val="006A0841"/>
    <w:rsid w:val="006A0AB8"/>
    <w:rsid w:val="006A0B2F"/>
    <w:rsid w:val="006A0DE4"/>
    <w:rsid w:val="006A0F1F"/>
    <w:rsid w:val="006A0FFD"/>
    <w:rsid w:val="006A1650"/>
    <w:rsid w:val="006A192C"/>
    <w:rsid w:val="006A1B14"/>
    <w:rsid w:val="006A1E1C"/>
    <w:rsid w:val="006A1E79"/>
    <w:rsid w:val="006A2080"/>
    <w:rsid w:val="006A21F4"/>
    <w:rsid w:val="006A2325"/>
    <w:rsid w:val="006A2401"/>
    <w:rsid w:val="006A269B"/>
    <w:rsid w:val="006A28AA"/>
    <w:rsid w:val="006A28B9"/>
    <w:rsid w:val="006A28FB"/>
    <w:rsid w:val="006A2CA3"/>
    <w:rsid w:val="006A30D1"/>
    <w:rsid w:val="006A3701"/>
    <w:rsid w:val="006A372B"/>
    <w:rsid w:val="006A3BEB"/>
    <w:rsid w:val="006A3C6D"/>
    <w:rsid w:val="006A3C86"/>
    <w:rsid w:val="006A3E59"/>
    <w:rsid w:val="006A43CB"/>
    <w:rsid w:val="006A458E"/>
    <w:rsid w:val="006A48A7"/>
    <w:rsid w:val="006A4A52"/>
    <w:rsid w:val="006A5049"/>
    <w:rsid w:val="006A5101"/>
    <w:rsid w:val="006A5216"/>
    <w:rsid w:val="006A5220"/>
    <w:rsid w:val="006A5391"/>
    <w:rsid w:val="006A58DE"/>
    <w:rsid w:val="006A5BDD"/>
    <w:rsid w:val="006A60F4"/>
    <w:rsid w:val="006A6316"/>
    <w:rsid w:val="006A63FB"/>
    <w:rsid w:val="006A6545"/>
    <w:rsid w:val="006A659C"/>
    <w:rsid w:val="006A68F1"/>
    <w:rsid w:val="006A6959"/>
    <w:rsid w:val="006A6E13"/>
    <w:rsid w:val="006A74E0"/>
    <w:rsid w:val="006A7A36"/>
    <w:rsid w:val="006A7CBF"/>
    <w:rsid w:val="006A7D13"/>
    <w:rsid w:val="006A7F47"/>
    <w:rsid w:val="006B01E8"/>
    <w:rsid w:val="006B031A"/>
    <w:rsid w:val="006B0953"/>
    <w:rsid w:val="006B0B07"/>
    <w:rsid w:val="006B0D3A"/>
    <w:rsid w:val="006B0EB4"/>
    <w:rsid w:val="006B1272"/>
    <w:rsid w:val="006B19F4"/>
    <w:rsid w:val="006B1C5F"/>
    <w:rsid w:val="006B1EDA"/>
    <w:rsid w:val="006B218D"/>
    <w:rsid w:val="006B22CB"/>
    <w:rsid w:val="006B285F"/>
    <w:rsid w:val="006B2B98"/>
    <w:rsid w:val="006B2CA8"/>
    <w:rsid w:val="006B2D9E"/>
    <w:rsid w:val="006B32C8"/>
    <w:rsid w:val="006B333A"/>
    <w:rsid w:val="006B3873"/>
    <w:rsid w:val="006B3E33"/>
    <w:rsid w:val="006B3F81"/>
    <w:rsid w:val="006B4099"/>
    <w:rsid w:val="006B483A"/>
    <w:rsid w:val="006B4847"/>
    <w:rsid w:val="006B4ACE"/>
    <w:rsid w:val="006B5003"/>
    <w:rsid w:val="006B56D2"/>
    <w:rsid w:val="006B5919"/>
    <w:rsid w:val="006B599A"/>
    <w:rsid w:val="006B59B1"/>
    <w:rsid w:val="006B5A47"/>
    <w:rsid w:val="006B5C5B"/>
    <w:rsid w:val="006B6168"/>
    <w:rsid w:val="006B6327"/>
    <w:rsid w:val="006B63BF"/>
    <w:rsid w:val="006B64CD"/>
    <w:rsid w:val="006B6525"/>
    <w:rsid w:val="006B6556"/>
    <w:rsid w:val="006B6595"/>
    <w:rsid w:val="006B673C"/>
    <w:rsid w:val="006B6865"/>
    <w:rsid w:val="006B691E"/>
    <w:rsid w:val="006B6A65"/>
    <w:rsid w:val="006B6AEB"/>
    <w:rsid w:val="006B6C9D"/>
    <w:rsid w:val="006B6D31"/>
    <w:rsid w:val="006B6D45"/>
    <w:rsid w:val="006B6D63"/>
    <w:rsid w:val="006B700F"/>
    <w:rsid w:val="006B71B4"/>
    <w:rsid w:val="006B755E"/>
    <w:rsid w:val="006B786A"/>
    <w:rsid w:val="006B7932"/>
    <w:rsid w:val="006B7A6F"/>
    <w:rsid w:val="006B7FE1"/>
    <w:rsid w:val="006C018B"/>
    <w:rsid w:val="006C0340"/>
    <w:rsid w:val="006C0668"/>
    <w:rsid w:val="006C09CD"/>
    <w:rsid w:val="006C0B99"/>
    <w:rsid w:val="006C0BBC"/>
    <w:rsid w:val="006C0CD4"/>
    <w:rsid w:val="006C0D88"/>
    <w:rsid w:val="006C0F4A"/>
    <w:rsid w:val="006C113C"/>
    <w:rsid w:val="006C13C2"/>
    <w:rsid w:val="006C15EF"/>
    <w:rsid w:val="006C1DA9"/>
    <w:rsid w:val="006C228B"/>
    <w:rsid w:val="006C23A4"/>
    <w:rsid w:val="006C26DA"/>
    <w:rsid w:val="006C2832"/>
    <w:rsid w:val="006C2AE7"/>
    <w:rsid w:val="006C2EF8"/>
    <w:rsid w:val="006C3225"/>
    <w:rsid w:val="006C337F"/>
    <w:rsid w:val="006C3435"/>
    <w:rsid w:val="006C34D7"/>
    <w:rsid w:val="006C368B"/>
    <w:rsid w:val="006C3D32"/>
    <w:rsid w:val="006C3D70"/>
    <w:rsid w:val="006C3DEA"/>
    <w:rsid w:val="006C3FC0"/>
    <w:rsid w:val="006C41D0"/>
    <w:rsid w:val="006C4A4D"/>
    <w:rsid w:val="006C4E21"/>
    <w:rsid w:val="006C4E2C"/>
    <w:rsid w:val="006C4EC6"/>
    <w:rsid w:val="006C5118"/>
    <w:rsid w:val="006C52C8"/>
    <w:rsid w:val="006C5769"/>
    <w:rsid w:val="006C5933"/>
    <w:rsid w:val="006C5C88"/>
    <w:rsid w:val="006C5D6C"/>
    <w:rsid w:val="006C5DC5"/>
    <w:rsid w:val="006C622A"/>
    <w:rsid w:val="006C626E"/>
    <w:rsid w:val="006C641B"/>
    <w:rsid w:val="006C6569"/>
    <w:rsid w:val="006C6922"/>
    <w:rsid w:val="006C6A8C"/>
    <w:rsid w:val="006C6EA6"/>
    <w:rsid w:val="006C72AC"/>
    <w:rsid w:val="006C72F9"/>
    <w:rsid w:val="006C7361"/>
    <w:rsid w:val="006C73FE"/>
    <w:rsid w:val="006C754A"/>
    <w:rsid w:val="006C7806"/>
    <w:rsid w:val="006C7D69"/>
    <w:rsid w:val="006D01BB"/>
    <w:rsid w:val="006D051E"/>
    <w:rsid w:val="006D05B3"/>
    <w:rsid w:val="006D0754"/>
    <w:rsid w:val="006D0861"/>
    <w:rsid w:val="006D0A02"/>
    <w:rsid w:val="006D0A4E"/>
    <w:rsid w:val="006D0A8E"/>
    <w:rsid w:val="006D0AE9"/>
    <w:rsid w:val="006D0BC0"/>
    <w:rsid w:val="006D0F37"/>
    <w:rsid w:val="006D113B"/>
    <w:rsid w:val="006D1196"/>
    <w:rsid w:val="006D11C4"/>
    <w:rsid w:val="006D138F"/>
    <w:rsid w:val="006D14D6"/>
    <w:rsid w:val="006D152F"/>
    <w:rsid w:val="006D1705"/>
    <w:rsid w:val="006D1D42"/>
    <w:rsid w:val="006D1D5B"/>
    <w:rsid w:val="006D1E33"/>
    <w:rsid w:val="006D1E8B"/>
    <w:rsid w:val="006D267D"/>
    <w:rsid w:val="006D28C7"/>
    <w:rsid w:val="006D2CF5"/>
    <w:rsid w:val="006D33AB"/>
    <w:rsid w:val="006D3465"/>
    <w:rsid w:val="006D36B0"/>
    <w:rsid w:val="006D3D3D"/>
    <w:rsid w:val="006D3DA4"/>
    <w:rsid w:val="006D3E4A"/>
    <w:rsid w:val="006D44A0"/>
    <w:rsid w:val="006D46CB"/>
    <w:rsid w:val="006D472E"/>
    <w:rsid w:val="006D5345"/>
    <w:rsid w:val="006D534C"/>
    <w:rsid w:val="006D56EA"/>
    <w:rsid w:val="006D5A8D"/>
    <w:rsid w:val="006D602E"/>
    <w:rsid w:val="006D626C"/>
    <w:rsid w:val="006D63C5"/>
    <w:rsid w:val="006D64DF"/>
    <w:rsid w:val="006D65A9"/>
    <w:rsid w:val="006D65F2"/>
    <w:rsid w:val="006D6CF1"/>
    <w:rsid w:val="006D6D1F"/>
    <w:rsid w:val="006D6DC7"/>
    <w:rsid w:val="006D6F6A"/>
    <w:rsid w:val="006D7012"/>
    <w:rsid w:val="006D743C"/>
    <w:rsid w:val="006D767C"/>
    <w:rsid w:val="006D7747"/>
    <w:rsid w:val="006D7966"/>
    <w:rsid w:val="006D7C7F"/>
    <w:rsid w:val="006D7C85"/>
    <w:rsid w:val="006D7E2C"/>
    <w:rsid w:val="006E03A4"/>
    <w:rsid w:val="006E03D0"/>
    <w:rsid w:val="006E05B9"/>
    <w:rsid w:val="006E1007"/>
    <w:rsid w:val="006E13B4"/>
    <w:rsid w:val="006E14E0"/>
    <w:rsid w:val="006E15A4"/>
    <w:rsid w:val="006E174A"/>
    <w:rsid w:val="006E1A14"/>
    <w:rsid w:val="006E1D0D"/>
    <w:rsid w:val="006E1E2F"/>
    <w:rsid w:val="006E1FA0"/>
    <w:rsid w:val="006E23A8"/>
    <w:rsid w:val="006E26E6"/>
    <w:rsid w:val="006E2B3C"/>
    <w:rsid w:val="006E2B68"/>
    <w:rsid w:val="006E2C8B"/>
    <w:rsid w:val="006E2CFD"/>
    <w:rsid w:val="006E3057"/>
    <w:rsid w:val="006E3135"/>
    <w:rsid w:val="006E3515"/>
    <w:rsid w:val="006E395D"/>
    <w:rsid w:val="006E3CA2"/>
    <w:rsid w:val="006E3CEC"/>
    <w:rsid w:val="006E3D20"/>
    <w:rsid w:val="006E3F23"/>
    <w:rsid w:val="006E443B"/>
    <w:rsid w:val="006E45C7"/>
    <w:rsid w:val="006E4D29"/>
    <w:rsid w:val="006E4D4C"/>
    <w:rsid w:val="006E5004"/>
    <w:rsid w:val="006E513E"/>
    <w:rsid w:val="006E528D"/>
    <w:rsid w:val="006E52FA"/>
    <w:rsid w:val="006E53D8"/>
    <w:rsid w:val="006E5450"/>
    <w:rsid w:val="006E560D"/>
    <w:rsid w:val="006E588C"/>
    <w:rsid w:val="006E58F1"/>
    <w:rsid w:val="006E5913"/>
    <w:rsid w:val="006E5B32"/>
    <w:rsid w:val="006E5BDC"/>
    <w:rsid w:val="006E5CC5"/>
    <w:rsid w:val="006E5FD8"/>
    <w:rsid w:val="006E61A2"/>
    <w:rsid w:val="006E6390"/>
    <w:rsid w:val="006E663E"/>
    <w:rsid w:val="006E678A"/>
    <w:rsid w:val="006E68AC"/>
    <w:rsid w:val="006E6C01"/>
    <w:rsid w:val="006E6FA1"/>
    <w:rsid w:val="006E728E"/>
    <w:rsid w:val="006E76D8"/>
    <w:rsid w:val="006E76DB"/>
    <w:rsid w:val="006E798A"/>
    <w:rsid w:val="006E7AAC"/>
    <w:rsid w:val="006E7B3A"/>
    <w:rsid w:val="006F0339"/>
    <w:rsid w:val="006F03FE"/>
    <w:rsid w:val="006F0577"/>
    <w:rsid w:val="006F05C3"/>
    <w:rsid w:val="006F0695"/>
    <w:rsid w:val="006F075D"/>
    <w:rsid w:val="006F0801"/>
    <w:rsid w:val="006F08AC"/>
    <w:rsid w:val="006F0B10"/>
    <w:rsid w:val="006F1025"/>
    <w:rsid w:val="006F13B1"/>
    <w:rsid w:val="006F1480"/>
    <w:rsid w:val="006F16F8"/>
    <w:rsid w:val="006F19E2"/>
    <w:rsid w:val="006F1C1C"/>
    <w:rsid w:val="006F1D40"/>
    <w:rsid w:val="006F21F1"/>
    <w:rsid w:val="006F2202"/>
    <w:rsid w:val="006F2AB3"/>
    <w:rsid w:val="006F2DA3"/>
    <w:rsid w:val="006F2F14"/>
    <w:rsid w:val="006F320B"/>
    <w:rsid w:val="006F337A"/>
    <w:rsid w:val="006F3485"/>
    <w:rsid w:val="006F34F5"/>
    <w:rsid w:val="006F35C3"/>
    <w:rsid w:val="006F374C"/>
    <w:rsid w:val="006F3955"/>
    <w:rsid w:val="006F3E47"/>
    <w:rsid w:val="006F3F10"/>
    <w:rsid w:val="006F3F19"/>
    <w:rsid w:val="006F40BA"/>
    <w:rsid w:val="006F41CC"/>
    <w:rsid w:val="006F41FC"/>
    <w:rsid w:val="006F42DE"/>
    <w:rsid w:val="006F44F7"/>
    <w:rsid w:val="006F451E"/>
    <w:rsid w:val="006F48FB"/>
    <w:rsid w:val="006F497F"/>
    <w:rsid w:val="006F4C38"/>
    <w:rsid w:val="006F4F03"/>
    <w:rsid w:val="006F50DE"/>
    <w:rsid w:val="006F559A"/>
    <w:rsid w:val="006F5B19"/>
    <w:rsid w:val="006F5CFF"/>
    <w:rsid w:val="006F62B1"/>
    <w:rsid w:val="006F66AE"/>
    <w:rsid w:val="006F6786"/>
    <w:rsid w:val="006F68AE"/>
    <w:rsid w:val="006F69C6"/>
    <w:rsid w:val="006F6ADA"/>
    <w:rsid w:val="006F70F5"/>
    <w:rsid w:val="006F71D8"/>
    <w:rsid w:val="006F725E"/>
    <w:rsid w:val="006F734C"/>
    <w:rsid w:val="006F7B6B"/>
    <w:rsid w:val="006F7CC4"/>
    <w:rsid w:val="006F7EA2"/>
    <w:rsid w:val="006F7FB6"/>
    <w:rsid w:val="007000CB"/>
    <w:rsid w:val="007002D6"/>
    <w:rsid w:val="00700359"/>
    <w:rsid w:val="00700683"/>
    <w:rsid w:val="00700AA5"/>
    <w:rsid w:val="00700AD9"/>
    <w:rsid w:val="00700BC7"/>
    <w:rsid w:val="00700C36"/>
    <w:rsid w:val="00700CDB"/>
    <w:rsid w:val="00700D46"/>
    <w:rsid w:val="0070110F"/>
    <w:rsid w:val="007011F6"/>
    <w:rsid w:val="007012DE"/>
    <w:rsid w:val="00701420"/>
    <w:rsid w:val="0070145E"/>
    <w:rsid w:val="007015D3"/>
    <w:rsid w:val="00701673"/>
    <w:rsid w:val="00701802"/>
    <w:rsid w:val="00701863"/>
    <w:rsid w:val="00701B7F"/>
    <w:rsid w:val="00701D18"/>
    <w:rsid w:val="00701D6C"/>
    <w:rsid w:val="007022B3"/>
    <w:rsid w:val="0070252C"/>
    <w:rsid w:val="0070277C"/>
    <w:rsid w:val="007029F6"/>
    <w:rsid w:val="007029FB"/>
    <w:rsid w:val="00702A90"/>
    <w:rsid w:val="00702AF8"/>
    <w:rsid w:val="00702BED"/>
    <w:rsid w:val="00702D81"/>
    <w:rsid w:val="007030AC"/>
    <w:rsid w:val="0070318A"/>
    <w:rsid w:val="0070322C"/>
    <w:rsid w:val="0070332F"/>
    <w:rsid w:val="007036A4"/>
    <w:rsid w:val="00703891"/>
    <w:rsid w:val="00703A8B"/>
    <w:rsid w:val="00703B88"/>
    <w:rsid w:val="00703BE4"/>
    <w:rsid w:val="00703D97"/>
    <w:rsid w:val="00703DF6"/>
    <w:rsid w:val="0070411C"/>
    <w:rsid w:val="00704471"/>
    <w:rsid w:val="00704E7B"/>
    <w:rsid w:val="00704E9C"/>
    <w:rsid w:val="00704F43"/>
    <w:rsid w:val="00705220"/>
    <w:rsid w:val="0070523B"/>
    <w:rsid w:val="00705418"/>
    <w:rsid w:val="00705748"/>
    <w:rsid w:val="00705FA4"/>
    <w:rsid w:val="007062DF"/>
    <w:rsid w:val="007064D1"/>
    <w:rsid w:val="0070662D"/>
    <w:rsid w:val="007066FD"/>
    <w:rsid w:val="007068C4"/>
    <w:rsid w:val="00706A85"/>
    <w:rsid w:val="00706B54"/>
    <w:rsid w:val="0070711C"/>
    <w:rsid w:val="00707431"/>
    <w:rsid w:val="007074AB"/>
    <w:rsid w:val="0070751C"/>
    <w:rsid w:val="0070755A"/>
    <w:rsid w:val="00707613"/>
    <w:rsid w:val="007076CE"/>
    <w:rsid w:val="007079C8"/>
    <w:rsid w:val="00707E69"/>
    <w:rsid w:val="00707EFB"/>
    <w:rsid w:val="00710086"/>
    <w:rsid w:val="00710470"/>
    <w:rsid w:val="007108A2"/>
    <w:rsid w:val="007109D0"/>
    <w:rsid w:val="00710D89"/>
    <w:rsid w:val="00710F0E"/>
    <w:rsid w:val="00711093"/>
    <w:rsid w:val="00711301"/>
    <w:rsid w:val="0071137D"/>
    <w:rsid w:val="0071183F"/>
    <w:rsid w:val="00711D57"/>
    <w:rsid w:val="00712285"/>
    <w:rsid w:val="007126B0"/>
    <w:rsid w:val="0071272C"/>
    <w:rsid w:val="00712776"/>
    <w:rsid w:val="00712AAA"/>
    <w:rsid w:val="00712CC6"/>
    <w:rsid w:val="00712E51"/>
    <w:rsid w:val="00712EE6"/>
    <w:rsid w:val="00712F1D"/>
    <w:rsid w:val="007148BA"/>
    <w:rsid w:val="00714915"/>
    <w:rsid w:val="007149C3"/>
    <w:rsid w:val="00714BAB"/>
    <w:rsid w:val="00714BFE"/>
    <w:rsid w:val="00714CC9"/>
    <w:rsid w:val="00714CCE"/>
    <w:rsid w:val="00714DC6"/>
    <w:rsid w:val="00714F21"/>
    <w:rsid w:val="00715119"/>
    <w:rsid w:val="007158D8"/>
    <w:rsid w:val="0071597A"/>
    <w:rsid w:val="00715B21"/>
    <w:rsid w:val="00715BEC"/>
    <w:rsid w:val="007162D0"/>
    <w:rsid w:val="0071654E"/>
    <w:rsid w:val="007165EE"/>
    <w:rsid w:val="00716650"/>
    <w:rsid w:val="007167B8"/>
    <w:rsid w:val="00716DE6"/>
    <w:rsid w:val="00716DEA"/>
    <w:rsid w:val="00716E13"/>
    <w:rsid w:val="00716E82"/>
    <w:rsid w:val="007170F4"/>
    <w:rsid w:val="00717225"/>
    <w:rsid w:val="00717311"/>
    <w:rsid w:val="0071741B"/>
    <w:rsid w:val="00717955"/>
    <w:rsid w:val="00717CB0"/>
    <w:rsid w:val="00717D98"/>
    <w:rsid w:val="00717E7E"/>
    <w:rsid w:val="00717E7F"/>
    <w:rsid w:val="00720283"/>
    <w:rsid w:val="0072029F"/>
    <w:rsid w:val="00720596"/>
    <w:rsid w:val="007207D6"/>
    <w:rsid w:val="00720BD8"/>
    <w:rsid w:val="00720C39"/>
    <w:rsid w:val="00720E2C"/>
    <w:rsid w:val="00720F74"/>
    <w:rsid w:val="0072117B"/>
    <w:rsid w:val="0072124E"/>
    <w:rsid w:val="00721652"/>
    <w:rsid w:val="00721DDD"/>
    <w:rsid w:val="00721FA1"/>
    <w:rsid w:val="0072210B"/>
    <w:rsid w:val="0072223C"/>
    <w:rsid w:val="00722332"/>
    <w:rsid w:val="00722772"/>
    <w:rsid w:val="00722A6E"/>
    <w:rsid w:val="00722C10"/>
    <w:rsid w:val="00722FD0"/>
    <w:rsid w:val="00723250"/>
    <w:rsid w:val="007232EE"/>
    <w:rsid w:val="0072335E"/>
    <w:rsid w:val="00723591"/>
    <w:rsid w:val="007238E9"/>
    <w:rsid w:val="00723C89"/>
    <w:rsid w:val="00723DB9"/>
    <w:rsid w:val="00723E13"/>
    <w:rsid w:val="00724273"/>
    <w:rsid w:val="00724319"/>
    <w:rsid w:val="00725001"/>
    <w:rsid w:val="007253AA"/>
    <w:rsid w:val="007253BA"/>
    <w:rsid w:val="007253DC"/>
    <w:rsid w:val="0072552F"/>
    <w:rsid w:val="0072556A"/>
    <w:rsid w:val="0072564A"/>
    <w:rsid w:val="007257D1"/>
    <w:rsid w:val="007257F7"/>
    <w:rsid w:val="00725CC3"/>
    <w:rsid w:val="007262C2"/>
    <w:rsid w:val="00726BF8"/>
    <w:rsid w:val="00726C5A"/>
    <w:rsid w:val="00726C85"/>
    <w:rsid w:val="00726D1B"/>
    <w:rsid w:val="00726D6B"/>
    <w:rsid w:val="00726D8F"/>
    <w:rsid w:val="00726F09"/>
    <w:rsid w:val="0072702F"/>
    <w:rsid w:val="00727054"/>
    <w:rsid w:val="0072714F"/>
    <w:rsid w:val="00727367"/>
    <w:rsid w:val="0072738C"/>
    <w:rsid w:val="007276DE"/>
    <w:rsid w:val="00727D88"/>
    <w:rsid w:val="007301A0"/>
    <w:rsid w:val="007303C8"/>
    <w:rsid w:val="007305F4"/>
    <w:rsid w:val="00730828"/>
    <w:rsid w:val="0073091E"/>
    <w:rsid w:val="007309D0"/>
    <w:rsid w:val="007309DF"/>
    <w:rsid w:val="00730C64"/>
    <w:rsid w:val="00730DBD"/>
    <w:rsid w:val="00730F9B"/>
    <w:rsid w:val="007312A5"/>
    <w:rsid w:val="00731503"/>
    <w:rsid w:val="007317E1"/>
    <w:rsid w:val="007319F4"/>
    <w:rsid w:val="00731B63"/>
    <w:rsid w:val="00731BBF"/>
    <w:rsid w:val="00731C89"/>
    <w:rsid w:val="00731D87"/>
    <w:rsid w:val="00731E10"/>
    <w:rsid w:val="00731E8A"/>
    <w:rsid w:val="007322F3"/>
    <w:rsid w:val="00732377"/>
    <w:rsid w:val="00732529"/>
    <w:rsid w:val="00732849"/>
    <w:rsid w:val="007328CB"/>
    <w:rsid w:val="00732A6C"/>
    <w:rsid w:val="00732BFE"/>
    <w:rsid w:val="00732C83"/>
    <w:rsid w:val="00732E37"/>
    <w:rsid w:val="00732E98"/>
    <w:rsid w:val="007332D6"/>
    <w:rsid w:val="00733454"/>
    <w:rsid w:val="0073376F"/>
    <w:rsid w:val="00733772"/>
    <w:rsid w:val="00733975"/>
    <w:rsid w:val="00733A3E"/>
    <w:rsid w:val="00733F99"/>
    <w:rsid w:val="0073415E"/>
    <w:rsid w:val="0073438F"/>
    <w:rsid w:val="007346AE"/>
    <w:rsid w:val="0073484F"/>
    <w:rsid w:val="00734985"/>
    <w:rsid w:val="00734A54"/>
    <w:rsid w:val="00734BB9"/>
    <w:rsid w:val="00734C69"/>
    <w:rsid w:val="00734CB2"/>
    <w:rsid w:val="007358D0"/>
    <w:rsid w:val="0073599F"/>
    <w:rsid w:val="00735B3D"/>
    <w:rsid w:val="00736011"/>
    <w:rsid w:val="00736163"/>
    <w:rsid w:val="00736280"/>
    <w:rsid w:val="007362B8"/>
    <w:rsid w:val="0073638A"/>
    <w:rsid w:val="0073640B"/>
    <w:rsid w:val="00736516"/>
    <w:rsid w:val="007365F8"/>
    <w:rsid w:val="0073673F"/>
    <w:rsid w:val="007368E9"/>
    <w:rsid w:val="007368FE"/>
    <w:rsid w:val="00736917"/>
    <w:rsid w:val="00736AB4"/>
    <w:rsid w:val="00736B65"/>
    <w:rsid w:val="007374A9"/>
    <w:rsid w:val="007374FB"/>
    <w:rsid w:val="0073750C"/>
    <w:rsid w:val="0073753C"/>
    <w:rsid w:val="007375CC"/>
    <w:rsid w:val="00737BAA"/>
    <w:rsid w:val="0074017F"/>
    <w:rsid w:val="00740964"/>
    <w:rsid w:val="00740DD7"/>
    <w:rsid w:val="00740FF9"/>
    <w:rsid w:val="00741109"/>
    <w:rsid w:val="00741507"/>
    <w:rsid w:val="0074158C"/>
    <w:rsid w:val="00741743"/>
    <w:rsid w:val="00741813"/>
    <w:rsid w:val="00741AD9"/>
    <w:rsid w:val="00741ED5"/>
    <w:rsid w:val="00742173"/>
    <w:rsid w:val="007421D9"/>
    <w:rsid w:val="00742363"/>
    <w:rsid w:val="00742419"/>
    <w:rsid w:val="00742735"/>
    <w:rsid w:val="00742753"/>
    <w:rsid w:val="007428A9"/>
    <w:rsid w:val="00742ABC"/>
    <w:rsid w:val="00742B98"/>
    <w:rsid w:val="00742C7C"/>
    <w:rsid w:val="00742F1A"/>
    <w:rsid w:val="007433F2"/>
    <w:rsid w:val="007434D9"/>
    <w:rsid w:val="007436AD"/>
    <w:rsid w:val="00743713"/>
    <w:rsid w:val="00743794"/>
    <w:rsid w:val="007437BB"/>
    <w:rsid w:val="00743B5E"/>
    <w:rsid w:val="00743C97"/>
    <w:rsid w:val="00743CA6"/>
    <w:rsid w:val="00743FB2"/>
    <w:rsid w:val="00744000"/>
    <w:rsid w:val="0074437B"/>
    <w:rsid w:val="00744846"/>
    <w:rsid w:val="007448B5"/>
    <w:rsid w:val="00745307"/>
    <w:rsid w:val="00745BEF"/>
    <w:rsid w:val="00745C92"/>
    <w:rsid w:val="00745CAE"/>
    <w:rsid w:val="0074623F"/>
    <w:rsid w:val="007464BC"/>
    <w:rsid w:val="0074697B"/>
    <w:rsid w:val="00746996"/>
    <w:rsid w:val="00746AF8"/>
    <w:rsid w:val="00747330"/>
    <w:rsid w:val="00747463"/>
    <w:rsid w:val="007474BF"/>
    <w:rsid w:val="00747671"/>
    <w:rsid w:val="00747764"/>
    <w:rsid w:val="00747839"/>
    <w:rsid w:val="007478CF"/>
    <w:rsid w:val="00747916"/>
    <w:rsid w:val="00747F17"/>
    <w:rsid w:val="0075009A"/>
    <w:rsid w:val="007500DD"/>
    <w:rsid w:val="00750DB2"/>
    <w:rsid w:val="00750E95"/>
    <w:rsid w:val="007514CB"/>
    <w:rsid w:val="00751606"/>
    <w:rsid w:val="007519E9"/>
    <w:rsid w:val="00751DEB"/>
    <w:rsid w:val="00751EEF"/>
    <w:rsid w:val="00751FB2"/>
    <w:rsid w:val="00751FEC"/>
    <w:rsid w:val="00752645"/>
    <w:rsid w:val="00752941"/>
    <w:rsid w:val="007529DC"/>
    <w:rsid w:val="00752BAF"/>
    <w:rsid w:val="00752CFD"/>
    <w:rsid w:val="007535DB"/>
    <w:rsid w:val="007535E1"/>
    <w:rsid w:val="00753ABE"/>
    <w:rsid w:val="00753FCC"/>
    <w:rsid w:val="0075412B"/>
    <w:rsid w:val="00754692"/>
    <w:rsid w:val="0075474D"/>
    <w:rsid w:val="007547B2"/>
    <w:rsid w:val="00754A11"/>
    <w:rsid w:val="00754A68"/>
    <w:rsid w:val="00754D2F"/>
    <w:rsid w:val="00754E75"/>
    <w:rsid w:val="0075503B"/>
    <w:rsid w:val="007550A4"/>
    <w:rsid w:val="007550C8"/>
    <w:rsid w:val="00755175"/>
    <w:rsid w:val="00755311"/>
    <w:rsid w:val="0075548A"/>
    <w:rsid w:val="0075574C"/>
    <w:rsid w:val="007557FD"/>
    <w:rsid w:val="0075598B"/>
    <w:rsid w:val="007559B7"/>
    <w:rsid w:val="00755BEE"/>
    <w:rsid w:val="00755CB7"/>
    <w:rsid w:val="00755FAD"/>
    <w:rsid w:val="00756378"/>
    <w:rsid w:val="00756560"/>
    <w:rsid w:val="00756A1A"/>
    <w:rsid w:val="00756D4E"/>
    <w:rsid w:val="00756E07"/>
    <w:rsid w:val="007573A9"/>
    <w:rsid w:val="007573DD"/>
    <w:rsid w:val="007575C9"/>
    <w:rsid w:val="007578AE"/>
    <w:rsid w:val="00757A50"/>
    <w:rsid w:val="00757A5E"/>
    <w:rsid w:val="00757EAB"/>
    <w:rsid w:val="00757F17"/>
    <w:rsid w:val="00757FFC"/>
    <w:rsid w:val="00760169"/>
    <w:rsid w:val="00760283"/>
    <w:rsid w:val="007606E4"/>
    <w:rsid w:val="0076073D"/>
    <w:rsid w:val="007607EE"/>
    <w:rsid w:val="00760930"/>
    <w:rsid w:val="00760A3A"/>
    <w:rsid w:val="00760A86"/>
    <w:rsid w:val="00760AA4"/>
    <w:rsid w:val="00761187"/>
    <w:rsid w:val="007612D6"/>
    <w:rsid w:val="007618F2"/>
    <w:rsid w:val="0076197D"/>
    <w:rsid w:val="00761A00"/>
    <w:rsid w:val="00761D8D"/>
    <w:rsid w:val="00761F7A"/>
    <w:rsid w:val="00762234"/>
    <w:rsid w:val="00762475"/>
    <w:rsid w:val="00762515"/>
    <w:rsid w:val="00762600"/>
    <w:rsid w:val="0076261A"/>
    <w:rsid w:val="00762707"/>
    <w:rsid w:val="00763442"/>
    <w:rsid w:val="00763646"/>
    <w:rsid w:val="00763BDE"/>
    <w:rsid w:val="00764098"/>
    <w:rsid w:val="007643EE"/>
    <w:rsid w:val="00764685"/>
    <w:rsid w:val="00764AE9"/>
    <w:rsid w:val="00764B58"/>
    <w:rsid w:val="007650CB"/>
    <w:rsid w:val="0076555E"/>
    <w:rsid w:val="00765677"/>
    <w:rsid w:val="007657B9"/>
    <w:rsid w:val="007657BD"/>
    <w:rsid w:val="00765B39"/>
    <w:rsid w:val="00766357"/>
    <w:rsid w:val="007666FC"/>
    <w:rsid w:val="0076678A"/>
    <w:rsid w:val="00766AE3"/>
    <w:rsid w:val="00766C92"/>
    <w:rsid w:val="00767067"/>
    <w:rsid w:val="007671B9"/>
    <w:rsid w:val="00767357"/>
    <w:rsid w:val="00767387"/>
    <w:rsid w:val="00767447"/>
    <w:rsid w:val="0076745F"/>
    <w:rsid w:val="0076762B"/>
    <w:rsid w:val="0076772B"/>
    <w:rsid w:val="00767CF3"/>
    <w:rsid w:val="00767E11"/>
    <w:rsid w:val="00767ECC"/>
    <w:rsid w:val="007700C0"/>
    <w:rsid w:val="007703B1"/>
    <w:rsid w:val="00770859"/>
    <w:rsid w:val="007711D0"/>
    <w:rsid w:val="00771283"/>
    <w:rsid w:val="00771707"/>
    <w:rsid w:val="0077185B"/>
    <w:rsid w:val="007718BD"/>
    <w:rsid w:val="007719B2"/>
    <w:rsid w:val="00771B35"/>
    <w:rsid w:val="00772375"/>
    <w:rsid w:val="007726B8"/>
    <w:rsid w:val="00772786"/>
    <w:rsid w:val="00772C6D"/>
    <w:rsid w:val="0077309D"/>
    <w:rsid w:val="00773131"/>
    <w:rsid w:val="007731E0"/>
    <w:rsid w:val="00773451"/>
    <w:rsid w:val="0077378F"/>
    <w:rsid w:val="00773E53"/>
    <w:rsid w:val="00773F5E"/>
    <w:rsid w:val="00774392"/>
    <w:rsid w:val="007743F5"/>
    <w:rsid w:val="007747EA"/>
    <w:rsid w:val="007748B2"/>
    <w:rsid w:val="00774E0C"/>
    <w:rsid w:val="00774EB6"/>
    <w:rsid w:val="00775003"/>
    <w:rsid w:val="00775B89"/>
    <w:rsid w:val="00775DDA"/>
    <w:rsid w:val="00775F55"/>
    <w:rsid w:val="00776250"/>
    <w:rsid w:val="00776381"/>
    <w:rsid w:val="00776D45"/>
    <w:rsid w:val="00776E24"/>
    <w:rsid w:val="00777123"/>
    <w:rsid w:val="007773BD"/>
    <w:rsid w:val="007773C8"/>
    <w:rsid w:val="00777CCA"/>
    <w:rsid w:val="00777F40"/>
    <w:rsid w:val="007801B8"/>
    <w:rsid w:val="007805A2"/>
    <w:rsid w:val="00780683"/>
    <w:rsid w:val="00780729"/>
    <w:rsid w:val="00780779"/>
    <w:rsid w:val="00780983"/>
    <w:rsid w:val="00780A5F"/>
    <w:rsid w:val="00780C41"/>
    <w:rsid w:val="00780D19"/>
    <w:rsid w:val="00780F88"/>
    <w:rsid w:val="00780FC0"/>
    <w:rsid w:val="007812C9"/>
    <w:rsid w:val="007814C6"/>
    <w:rsid w:val="00781595"/>
    <w:rsid w:val="00781719"/>
    <w:rsid w:val="0078179B"/>
    <w:rsid w:val="00781DB0"/>
    <w:rsid w:val="0078220C"/>
    <w:rsid w:val="007823C7"/>
    <w:rsid w:val="00782AE2"/>
    <w:rsid w:val="00782BF4"/>
    <w:rsid w:val="00782DD5"/>
    <w:rsid w:val="00782F02"/>
    <w:rsid w:val="00782FD0"/>
    <w:rsid w:val="007832BA"/>
    <w:rsid w:val="007839CB"/>
    <w:rsid w:val="00783CA1"/>
    <w:rsid w:val="00783D63"/>
    <w:rsid w:val="00783F4E"/>
    <w:rsid w:val="00784259"/>
    <w:rsid w:val="007842F5"/>
    <w:rsid w:val="007843AD"/>
    <w:rsid w:val="00784534"/>
    <w:rsid w:val="00784594"/>
    <w:rsid w:val="0078459B"/>
    <w:rsid w:val="007850E3"/>
    <w:rsid w:val="00785204"/>
    <w:rsid w:val="007856FD"/>
    <w:rsid w:val="007857C0"/>
    <w:rsid w:val="00785A80"/>
    <w:rsid w:val="00785B43"/>
    <w:rsid w:val="0078624E"/>
    <w:rsid w:val="00786310"/>
    <w:rsid w:val="00786560"/>
    <w:rsid w:val="00787097"/>
    <w:rsid w:val="0078741C"/>
    <w:rsid w:val="00787483"/>
    <w:rsid w:val="007876D2"/>
    <w:rsid w:val="007877A2"/>
    <w:rsid w:val="0078793C"/>
    <w:rsid w:val="00787D20"/>
    <w:rsid w:val="00787D72"/>
    <w:rsid w:val="00787FF1"/>
    <w:rsid w:val="0078BC99"/>
    <w:rsid w:val="00790110"/>
    <w:rsid w:val="007901EA"/>
    <w:rsid w:val="007906EB"/>
    <w:rsid w:val="0079092D"/>
    <w:rsid w:val="00790938"/>
    <w:rsid w:val="007910F3"/>
    <w:rsid w:val="0079112C"/>
    <w:rsid w:val="0079116D"/>
    <w:rsid w:val="007913DC"/>
    <w:rsid w:val="00791542"/>
    <w:rsid w:val="00791911"/>
    <w:rsid w:val="00791D2C"/>
    <w:rsid w:val="00791EE4"/>
    <w:rsid w:val="00792742"/>
    <w:rsid w:val="00792AD8"/>
    <w:rsid w:val="0079356B"/>
    <w:rsid w:val="00793950"/>
    <w:rsid w:val="007939D8"/>
    <w:rsid w:val="00793D9A"/>
    <w:rsid w:val="00793EEE"/>
    <w:rsid w:val="00793FCB"/>
    <w:rsid w:val="007946FC"/>
    <w:rsid w:val="00794ACB"/>
    <w:rsid w:val="00794CAD"/>
    <w:rsid w:val="00794E19"/>
    <w:rsid w:val="00794E98"/>
    <w:rsid w:val="00794FDA"/>
    <w:rsid w:val="00795018"/>
    <w:rsid w:val="00795C9B"/>
    <w:rsid w:val="00795F5B"/>
    <w:rsid w:val="00796300"/>
    <w:rsid w:val="00796346"/>
    <w:rsid w:val="0079656C"/>
    <w:rsid w:val="007965AF"/>
    <w:rsid w:val="0079661D"/>
    <w:rsid w:val="00796971"/>
    <w:rsid w:val="00796D9D"/>
    <w:rsid w:val="007971BA"/>
    <w:rsid w:val="007976B6"/>
    <w:rsid w:val="00797764"/>
    <w:rsid w:val="00797924"/>
    <w:rsid w:val="0079793A"/>
    <w:rsid w:val="00797A2F"/>
    <w:rsid w:val="007A0052"/>
    <w:rsid w:val="007A00CA"/>
    <w:rsid w:val="007A0119"/>
    <w:rsid w:val="007A0415"/>
    <w:rsid w:val="007A0514"/>
    <w:rsid w:val="007A0593"/>
    <w:rsid w:val="007A06B8"/>
    <w:rsid w:val="007A07BC"/>
    <w:rsid w:val="007A0946"/>
    <w:rsid w:val="007A0B2F"/>
    <w:rsid w:val="007A0B38"/>
    <w:rsid w:val="007A0CC2"/>
    <w:rsid w:val="007A1255"/>
    <w:rsid w:val="007A14E2"/>
    <w:rsid w:val="007A15C1"/>
    <w:rsid w:val="007A1608"/>
    <w:rsid w:val="007A2655"/>
    <w:rsid w:val="007A26DE"/>
    <w:rsid w:val="007A28A7"/>
    <w:rsid w:val="007A293E"/>
    <w:rsid w:val="007A2D97"/>
    <w:rsid w:val="007A2FE9"/>
    <w:rsid w:val="007A3385"/>
    <w:rsid w:val="007A34CE"/>
    <w:rsid w:val="007A36AF"/>
    <w:rsid w:val="007A3720"/>
    <w:rsid w:val="007A37D8"/>
    <w:rsid w:val="007A3AD0"/>
    <w:rsid w:val="007A3CE0"/>
    <w:rsid w:val="007A3EE1"/>
    <w:rsid w:val="007A40AB"/>
    <w:rsid w:val="007A45AC"/>
    <w:rsid w:val="007A4A70"/>
    <w:rsid w:val="007A4BBA"/>
    <w:rsid w:val="007A4DB2"/>
    <w:rsid w:val="007A5081"/>
    <w:rsid w:val="007A52BE"/>
    <w:rsid w:val="007A54EE"/>
    <w:rsid w:val="007A5829"/>
    <w:rsid w:val="007A5894"/>
    <w:rsid w:val="007A5990"/>
    <w:rsid w:val="007A5A02"/>
    <w:rsid w:val="007A5AF6"/>
    <w:rsid w:val="007A5CC8"/>
    <w:rsid w:val="007A5F0C"/>
    <w:rsid w:val="007A6262"/>
    <w:rsid w:val="007A649E"/>
    <w:rsid w:val="007A6788"/>
    <w:rsid w:val="007A6797"/>
    <w:rsid w:val="007A6F7E"/>
    <w:rsid w:val="007A702D"/>
    <w:rsid w:val="007A724F"/>
    <w:rsid w:val="007A768B"/>
    <w:rsid w:val="007A7B30"/>
    <w:rsid w:val="007A7EDD"/>
    <w:rsid w:val="007A7FF1"/>
    <w:rsid w:val="007B00DD"/>
    <w:rsid w:val="007B057D"/>
    <w:rsid w:val="007B0894"/>
    <w:rsid w:val="007B0E99"/>
    <w:rsid w:val="007B10B2"/>
    <w:rsid w:val="007B1201"/>
    <w:rsid w:val="007B14BB"/>
    <w:rsid w:val="007B174C"/>
    <w:rsid w:val="007B248B"/>
    <w:rsid w:val="007B26F3"/>
    <w:rsid w:val="007B2E3D"/>
    <w:rsid w:val="007B30AB"/>
    <w:rsid w:val="007B32E9"/>
    <w:rsid w:val="007B37F0"/>
    <w:rsid w:val="007B3B0F"/>
    <w:rsid w:val="007B3B2A"/>
    <w:rsid w:val="007B4187"/>
    <w:rsid w:val="007B4322"/>
    <w:rsid w:val="007B4411"/>
    <w:rsid w:val="007B45BA"/>
    <w:rsid w:val="007B5023"/>
    <w:rsid w:val="007B507E"/>
    <w:rsid w:val="007B50D8"/>
    <w:rsid w:val="007B54B8"/>
    <w:rsid w:val="007B5607"/>
    <w:rsid w:val="007B58B7"/>
    <w:rsid w:val="007B5A77"/>
    <w:rsid w:val="007B5CC5"/>
    <w:rsid w:val="007B5DF5"/>
    <w:rsid w:val="007B62A5"/>
    <w:rsid w:val="007B6716"/>
    <w:rsid w:val="007B676E"/>
    <w:rsid w:val="007B67D6"/>
    <w:rsid w:val="007B6B29"/>
    <w:rsid w:val="007B6CD6"/>
    <w:rsid w:val="007B7065"/>
    <w:rsid w:val="007B72F4"/>
    <w:rsid w:val="007B7467"/>
    <w:rsid w:val="007B7708"/>
    <w:rsid w:val="007B7F74"/>
    <w:rsid w:val="007B7FE0"/>
    <w:rsid w:val="007C0312"/>
    <w:rsid w:val="007C0831"/>
    <w:rsid w:val="007C0863"/>
    <w:rsid w:val="007C090B"/>
    <w:rsid w:val="007C0AB3"/>
    <w:rsid w:val="007C0B91"/>
    <w:rsid w:val="007C0D6D"/>
    <w:rsid w:val="007C0E25"/>
    <w:rsid w:val="007C0F4A"/>
    <w:rsid w:val="007C10C0"/>
    <w:rsid w:val="007C1416"/>
    <w:rsid w:val="007C1463"/>
    <w:rsid w:val="007C149D"/>
    <w:rsid w:val="007C14D9"/>
    <w:rsid w:val="007C1715"/>
    <w:rsid w:val="007C1A5A"/>
    <w:rsid w:val="007C1D77"/>
    <w:rsid w:val="007C1FBE"/>
    <w:rsid w:val="007C222E"/>
    <w:rsid w:val="007C24A0"/>
    <w:rsid w:val="007C24B2"/>
    <w:rsid w:val="007C2CD4"/>
    <w:rsid w:val="007C30EC"/>
    <w:rsid w:val="007C3112"/>
    <w:rsid w:val="007C3442"/>
    <w:rsid w:val="007C3837"/>
    <w:rsid w:val="007C3C92"/>
    <w:rsid w:val="007C3CBD"/>
    <w:rsid w:val="007C3DBB"/>
    <w:rsid w:val="007C3E85"/>
    <w:rsid w:val="007C41BC"/>
    <w:rsid w:val="007C4301"/>
    <w:rsid w:val="007C4708"/>
    <w:rsid w:val="007C4747"/>
    <w:rsid w:val="007C47DF"/>
    <w:rsid w:val="007C4914"/>
    <w:rsid w:val="007C4C3F"/>
    <w:rsid w:val="007C5415"/>
    <w:rsid w:val="007C5527"/>
    <w:rsid w:val="007C57D8"/>
    <w:rsid w:val="007C5E7B"/>
    <w:rsid w:val="007C5F57"/>
    <w:rsid w:val="007C5F90"/>
    <w:rsid w:val="007C6414"/>
    <w:rsid w:val="007C6436"/>
    <w:rsid w:val="007C6760"/>
    <w:rsid w:val="007C6BE3"/>
    <w:rsid w:val="007C6EA1"/>
    <w:rsid w:val="007C7053"/>
    <w:rsid w:val="007C7488"/>
    <w:rsid w:val="007C74D1"/>
    <w:rsid w:val="007C75A8"/>
    <w:rsid w:val="007C7816"/>
    <w:rsid w:val="007C7BEB"/>
    <w:rsid w:val="007C7CB5"/>
    <w:rsid w:val="007D0336"/>
    <w:rsid w:val="007D0594"/>
    <w:rsid w:val="007D07C8"/>
    <w:rsid w:val="007D095C"/>
    <w:rsid w:val="007D0B00"/>
    <w:rsid w:val="007D0D03"/>
    <w:rsid w:val="007D0F65"/>
    <w:rsid w:val="007D15A3"/>
    <w:rsid w:val="007D17B9"/>
    <w:rsid w:val="007D182A"/>
    <w:rsid w:val="007D18BD"/>
    <w:rsid w:val="007D1994"/>
    <w:rsid w:val="007D1A20"/>
    <w:rsid w:val="007D1B45"/>
    <w:rsid w:val="007D1BEA"/>
    <w:rsid w:val="007D1C02"/>
    <w:rsid w:val="007D1CED"/>
    <w:rsid w:val="007D1DBF"/>
    <w:rsid w:val="007D219F"/>
    <w:rsid w:val="007D22E2"/>
    <w:rsid w:val="007D2B51"/>
    <w:rsid w:val="007D2FA0"/>
    <w:rsid w:val="007D322F"/>
    <w:rsid w:val="007D338C"/>
    <w:rsid w:val="007D344B"/>
    <w:rsid w:val="007D3751"/>
    <w:rsid w:val="007D404D"/>
    <w:rsid w:val="007D429C"/>
    <w:rsid w:val="007D44C7"/>
    <w:rsid w:val="007D45B5"/>
    <w:rsid w:val="007D45DC"/>
    <w:rsid w:val="007D494B"/>
    <w:rsid w:val="007D4C3B"/>
    <w:rsid w:val="007D5268"/>
    <w:rsid w:val="007D5609"/>
    <w:rsid w:val="007D56AB"/>
    <w:rsid w:val="007D5747"/>
    <w:rsid w:val="007D584C"/>
    <w:rsid w:val="007D5C10"/>
    <w:rsid w:val="007D5C6B"/>
    <w:rsid w:val="007D5C84"/>
    <w:rsid w:val="007D5F79"/>
    <w:rsid w:val="007D66CE"/>
    <w:rsid w:val="007D689A"/>
    <w:rsid w:val="007D68D8"/>
    <w:rsid w:val="007D6DE4"/>
    <w:rsid w:val="007D6F9D"/>
    <w:rsid w:val="007D71F9"/>
    <w:rsid w:val="007D744D"/>
    <w:rsid w:val="007D78E8"/>
    <w:rsid w:val="007D793C"/>
    <w:rsid w:val="007D79D6"/>
    <w:rsid w:val="007D79EB"/>
    <w:rsid w:val="007D7ACF"/>
    <w:rsid w:val="007D7D09"/>
    <w:rsid w:val="007E02D1"/>
    <w:rsid w:val="007E03C2"/>
    <w:rsid w:val="007E0616"/>
    <w:rsid w:val="007E07B3"/>
    <w:rsid w:val="007E097A"/>
    <w:rsid w:val="007E0A40"/>
    <w:rsid w:val="007E0F42"/>
    <w:rsid w:val="007E1540"/>
    <w:rsid w:val="007E15B9"/>
    <w:rsid w:val="007E16FB"/>
    <w:rsid w:val="007E170F"/>
    <w:rsid w:val="007E173E"/>
    <w:rsid w:val="007E184C"/>
    <w:rsid w:val="007E1898"/>
    <w:rsid w:val="007E1EC4"/>
    <w:rsid w:val="007E20C4"/>
    <w:rsid w:val="007E22F3"/>
    <w:rsid w:val="007E2679"/>
    <w:rsid w:val="007E2C09"/>
    <w:rsid w:val="007E2C29"/>
    <w:rsid w:val="007E2CB4"/>
    <w:rsid w:val="007E300C"/>
    <w:rsid w:val="007E3246"/>
    <w:rsid w:val="007E34FB"/>
    <w:rsid w:val="007E3935"/>
    <w:rsid w:val="007E3A4B"/>
    <w:rsid w:val="007E3CD5"/>
    <w:rsid w:val="007E3F9F"/>
    <w:rsid w:val="007E3FFE"/>
    <w:rsid w:val="007E431D"/>
    <w:rsid w:val="007E444D"/>
    <w:rsid w:val="007E4D16"/>
    <w:rsid w:val="007E4D59"/>
    <w:rsid w:val="007E5045"/>
    <w:rsid w:val="007E5183"/>
    <w:rsid w:val="007E52A9"/>
    <w:rsid w:val="007E5446"/>
    <w:rsid w:val="007E546E"/>
    <w:rsid w:val="007E5951"/>
    <w:rsid w:val="007E5AB9"/>
    <w:rsid w:val="007E5BFD"/>
    <w:rsid w:val="007E5EDA"/>
    <w:rsid w:val="007E5FA3"/>
    <w:rsid w:val="007E64E4"/>
    <w:rsid w:val="007E656F"/>
    <w:rsid w:val="007E6670"/>
    <w:rsid w:val="007E667C"/>
    <w:rsid w:val="007E66BA"/>
    <w:rsid w:val="007E6966"/>
    <w:rsid w:val="007E6D2E"/>
    <w:rsid w:val="007E71C1"/>
    <w:rsid w:val="007E74BD"/>
    <w:rsid w:val="007E7A11"/>
    <w:rsid w:val="007E7B67"/>
    <w:rsid w:val="007E7D4E"/>
    <w:rsid w:val="007E7DD5"/>
    <w:rsid w:val="007F0016"/>
    <w:rsid w:val="007F055C"/>
    <w:rsid w:val="007F0CA7"/>
    <w:rsid w:val="007F0D77"/>
    <w:rsid w:val="007F0E5B"/>
    <w:rsid w:val="007F114F"/>
    <w:rsid w:val="007F1522"/>
    <w:rsid w:val="007F159A"/>
    <w:rsid w:val="007F16E4"/>
    <w:rsid w:val="007F1C5D"/>
    <w:rsid w:val="007F20E5"/>
    <w:rsid w:val="007F26D2"/>
    <w:rsid w:val="007F2787"/>
    <w:rsid w:val="007F2861"/>
    <w:rsid w:val="007F2A60"/>
    <w:rsid w:val="007F2B2A"/>
    <w:rsid w:val="007F2D1E"/>
    <w:rsid w:val="007F2D3E"/>
    <w:rsid w:val="007F2F65"/>
    <w:rsid w:val="007F309F"/>
    <w:rsid w:val="007F32F4"/>
    <w:rsid w:val="007F33EF"/>
    <w:rsid w:val="007F344A"/>
    <w:rsid w:val="007F34BE"/>
    <w:rsid w:val="007F3566"/>
    <w:rsid w:val="007F37A5"/>
    <w:rsid w:val="007F39E8"/>
    <w:rsid w:val="007F3CCB"/>
    <w:rsid w:val="007F3F43"/>
    <w:rsid w:val="007F4200"/>
    <w:rsid w:val="007F457B"/>
    <w:rsid w:val="007F45B2"/>
    <w:rsid w:val="007F45DD"/>
    <w:rsid w:val="007F4AD3"/>
    <w:rsid w:val="007F5019"/>
    <w:rsid w:val="007F5652"/>
    <w:rsid w:val="007F56CE"/>
    <w:rsid w:val="007F5FA2"/>
    <w:rsid w:val="007F601C"/>
    <w:rsid w:val="007F618D"/>
    <w:rsid w:val="007F6AEE"/>
    <w:rsid w:val="007F6F10"/>
    <w:rsid w:val="007F6FBB"/>
    <w:rsid w:val="007F70D6"/>
    <w:rsid w:val="007F711E"/>
    <w:rsid w:val="007F714A"/>
    <w:rsid w:val="007F7328"/>
    <w:rsid w:val="007F7B4B"/>
    <w:rsid w:val="0080008D"/>
    <w:rsid w:val="008003F8"/>
    <w:rsid w:val="0080040C"/>
    <w:rsid w:val="00800597"/>
    <w:rsid w:val="00800883"/>
    <w:rsid w:val="00800ACC"/>
    <w:rsid w:val="00800AE3"/>
    <w:rsid w:val="008010B8"/>
    <w:rsid w:val="008013A8"/>
    <w:rsid w:val="008018D0"/>
    <w:rsid w:val="00801D17"/>
    <w:rsid w:val="00801D66"/>
    <w:rsid w:val="00801E67"/>
    <w:rsid w:val="00801E75"/>
    <w:rsid w:val="0080201E"/>
    <w:rsid w:val="00802470"/>
    <w:rsid w:val="008026E3"/>
    <w:rsid w:val="00802896"/>
    <w:rsid w:val="00803051"/>
    <w:rsid w:val="0080326F"/>
    <w:rsid w:val="008035C6"/>
    <w:rsid w:val="00803602"/>
    <w:rsid w:val="0080360C"/>
    <w:rsid w:val="00803FDC"/>
    <w:rsid w:val="008040AA"/>
    <w:rsid w:val="00804365"/>
    <w:rsid w:val="008043A8"/>
    <w:rsid w:val="008044E8"/>
    <w:rsid w:val="00804542"/>
    <w:rsid w:val="008046E2"/>
    <w:rsid w:val="00804720"/>
    <w:rsid w:val="00804729"/>
    <w:rsid w:val="00804A9C"/>
    <w:rsid w:val="008053A9"/>
    <w:rsid w:val="008059EA"/>
    <w:rsid w:val="00806AD3"/>
    <w:rsid w:val="00806F35"/>
    <w:rsid w:val="008072C9"/>
    <w:rsid w:val="0080733C"/>
    <w:rsid w:val="008074E3"/>
    <w:rsid w:val="00807DB5"/>
    <w:rsid w:val="00807DC4"/>
    <w:rsid w:val="00807FFB"/>
    <w:rsid w:val="008101A3"/>
    <w:rsid w:val="00810673"/>
    <w:rsid w:val="008107BF"/>
    <w:rsid w:val="0081099D"/>
    <w:rsid w:val="00810A9A"/>
    <w:rsid w:val="00810B5F"/>
    <w:rsid w:val="00810B65"/>
    <w:rsid w:val="00810CCB"/>
    <w:rsid w:val="00810D05"/>
    <w:rsid w:val="00810DD1"/>
    <w:rsid w:val="00810DD8"/>
    <w:rsid w:val="0081115B"/>
    <w:rsid w:val="0081148B"/>
    <w:rsid w:val="00811A21"/>
    <w:rsid w:val="00811A51"/>
    <w:rsid w:val="00811C50"/>
    <w:rsid w:val="00811EA1"/>
    <w:rsid w:val="00811FB2"/>
    <w:rsid w:val="0081249D"/>
    <w:rsid w:val="00812A25"/>
    <w:rsid w:val="00812BA0"/>
    <w:rsid w:val="00812C3F"/>
    <w:rsid w:val="00812DAE"/>
    <w:rsid w:val="0081305B"/>
    <w:rsid w:val="008130C8"/>
    <w:rsid w:val="00813178"/>
    <w:rsid w:val="008134A8"/>
    <w:rsid w:val="00813536"/>
    <w:rsid w:val="0081366F"/>
    <w:rsid w:val="008136F5"/>
    <w:rsid w:val="00813715"/>
    <w:rsid w:val="00813732"/>
    <w:rsid w:val="008138A0"/>
    <w:rsid w:val="00813A04"/>
    <w:rsid w:val="00813F91"/>
    <w:rsid w:val="0081443E"/>
    <w:rsid w:val="00814643"/>
    <w:rsid w:val="00814ADC"/>
    <w:rsid w:val="00814AE2"/>
    <w:rsid w:val="00814BD3"/>
    <w:rsid w:val="008150BE"/>
    <w:rsid w:val="008154D1"/>
    <w:rsid w:val="008156BE"/>
    <w:rsid w:val="00815705"/>
    <w:rsid w:val="0081594A"/>
    <w:rsid w:val="00815957"/>
    <w:rsid w:val="008159C6"/>
    <w:rsid w:val="00815AF2"/>
    <w:rsid w:val="00815FCE"/>
    <w:rsid w:val="00815FDB"/>
    <w:rsid w:val="008163CF"/>
    <w:rsid w:val="00816A18"/>
    <w:rsid w:val="00816D42"/>
    <w:rsid w:val="008171D6"/>
    <w:rsid w:val="00817224"/>
    <w:rsid w:val="0081722C"/>
    <w:rsid w:val="00817468"/>
    <w:rsid w:val="00817508"/>
    <w:rsid w:val="00817543"/>
    <w:rsid w:val="0081783C"/>
    <w:rsid w:val="00817C9A"/>
    <w:rsid w:val="00817D26"/>
    <w:rsid w:val="00817DEB"/>
    <w:rsid w:val="00817EF6"/>
    <w:rsid w:val="008202B0"/>
    <w:rsid w:val="00820AB8"/>
    <w:rsid w:val="00820ADC"/>
    <w:rsid w:val="00820CE9"/>
    <w:rsid w:val="00820D3F"/>
    <w:rsid w:val="00820F3D"/>
    <w:rsid w:val="008211A4"/>
    <w:rsid w:val="0082126D"/>
    <w:rsid w:val="0082135C"/>
    <w:rsid w:val="0082182D"/>
    <w:rsid w:val="008219C3"/>
    <w:rsid w:val="008219E0"/>
    <w:rsid w:val="00821A31"/>
    <w:rsid w:val="0082228B"/>
    <w:rsid w:val="00822457"/>
    <w:rsid w:val="00822715"/>
    <w:rsid w:val="008228A5"/>
    <w:rsid w:val="008228D6"/>
    <w:rsid w:val="00822EAF"/>
    <w:rsid w:val="00823040"/>
    <w:rsid w:val="008230DF"/>
    <w:rsid w:val="008230E2"/>
    <w:rsid w:val="00823294"/>
    <w:rsid w:val="0082345B"/>
    <w:rsid w:val="00823654"/>
    <w:rsid w:val="008237F8"/>
    <w:rsid w:val="00823914"/>
    <w:rsid w:val="00823B6F"/>
    <w:rsid w:val="0082427C"/>
    <w:rsid w:val="008244DB"/>
    <w:rsid w:val="00824878"/>
    <w:rsid w:val="008248FF"/>
    <w:rsid w:val="00824C61"/>
    <w:rsid w:val="00824EAA"/>
    <w:rsid w:val="0082514E"/>
    <w:rsid w:val="008253CF"/>
    <w:rsid w:val="00825632"/>
    <w:rsid w:val="008256E3"/>
    <w:rsid w:val="00825956"/>
    <w:rsid w:val="00825A86"/>
    <w:rsid w:val="00825E16"/>
    <w:rsid w:val="008260F3"/>
    <w:rsid w:val="008261F1"/>
    <w:rsid w:val="00826543"/>
    <w:rsid w:val="00826762"/>
    <w:rsid w:val="00826962"/>
    <w:rsid w:val="00826FD6"/>
    <w:rsid w:val="008270AD"/>
    <w:rsid w:val="00827542"/>
    <w:rsid w:val="008275B6"/>
    <w:rsid w:val="008275BF"/>
    <w:rsid w:val="00827623"/>
    <w:rsid w:val="00827751"/>
    <w:rsid w:val="008278AC"/>
    <w:rsid w:val="00827A8C"/>
    <w:rsid w:val="00827DE0"/>
    <w:rsid w:val="00827E16"/>
    <w:rsid w:val="00830477"/>
    <w:rsid w:val="0083053F"/>
    <w:rsid w:val="00830596"/>
    <w:rsid w:val="00830A6C"/>
    <w:rsid w:val="00830AEA"/>
    <w:rsid w:val="00830B9F"/>
    <w:rsid w:val="00830D83"/>
    <w:rsid w:val="00830EFF"/>
    <w:rsid w:val="00831745"/>
    <w:rsid w:val="00831831"/>
    <w:rsid w:val="008318D1"/>
    <w:rsid w:val="00831A3D"/>
    <w:rsid w:val="00831D71"/>
    <w:rsid w:val="00832163"/>
    <w:rsid w:val="008321DD"/>
    <w:rsid w:val="0083223B"/>
    <w:rsid w:val="00832550"/>
    <w:rsid w:val="00832775"/>
    <w:rsid w:val="00832E84"/>
    <w:rsid w:val="00833252"/>
    <w:rsid w:val="008333B4"/>
    <w:rsid w:val="0083348F"/>
    <w:rsid w:val="00833665"/>
    <w:rsid w:val="008338DA"/>
    <w:rsid w:val="00833929"/>
    <w:rsid w:val="00833998"/>
    <w:rsid w:val="00833C4B"/>
    <w:rsid w:val="0083412F"/>
    <w:rsid w:val="0083423F"/>
    <w:rsid w:val="0083442F"/>
    <w:rsid w:val="00834523"/>
    <w:rsid w:val="00834F96"/>
    <w:rsid w:val="00834F9D"/>
    <w:rsid w:val="008350FD"/>
    <w:rsid w:val="008353AB"/>
    <w:rsid w:val="00835515"/>
    <w:rsid w:val="008359D6"/>
    <w:rsid w:val="00835E3D"/>
    <w:rsid w:val="00835F0F"/>
    <w:rsid w:val="00836152"/>
    <w:rsid w:val="008361CE"/>
    <w:rsid w:val="008366FD"/>
    <w:rsid w:val="00836B2E"/>
    <w:rsid w:val="00837121"/>
    <w:rsid w:val="00837335"/>
    <w:rsid w:val="0083799A"/>
    <w:rsid w:val="00837BD8"/>
    <w:rsid w:val="008401BC"/>
    <w:rsid w:val="00840408"/>
    <w:rsid w:val="0084057D"/>
    <w:rsid w:val="00840832"/>
    <w:rsid w:val="00840924"/>
    <w:rsid w:val="00840BF8"/>
    <w:rsid w:val="00840CA9"/>
    <w:rsid w:val="00840D48"/>
    <w:rsid w:val="00840E70"/>
    <w:rsid w:val="00841040"/>
    <w:rsid w:val="008410CF"/>
    <w:rsid w:val="008416A7"/>
    <w:rsid w:val="008418CA"/>
    <w:rsid w:val="00841C07"/>
    <w:rsid w:val="00841C70"/>
    <w:rsid w:val="00842030"/>
    <w:rsid w:val="008422B4"/>
    <w:rsid w:val="00842496"/>
    <w:rsid w:val="008428D3"/>
    <w:rsid w:val="00842C28"/>
    <w:rsid w:val="00842DEC"/>
    <w:rsid w:val="008430A6"/>
    <w:rsid w:val="0084339A"/>
    <w:rsid w:val="00843436"/>
    <w:rsid w:val="0084345D"/>
    <w:rsid w:val="00843634"/>
    <w:rsid w:val="0084374C"/>
    <w:rsid w:val="0084380C"/>
    <w:rsid w:val="00843904"/>
    <w:rsid w:val="00843AEE"/>
    <w:rsid w:val="00843BE3"/>
    <w:rsid w:val="00843C2E"/>
    <w:rsid w:val="00843E4D"/>
    <w:rsid w:val="00844118"/>
    <w:rsid w:val="008443AE"/>
    <w:rsid w:val="008443EF"/>
    <w:rsid w:val="00844446"/>
    <w:rsid w:val="00844904"/>
    <w:rsid w:val="00844E0C"/>
    <w:rsid w:val="00844E48"/>
    <w:rsid w:val="00845153"/>
    <w:rsid w:val="008453D5"/>
    <w:rsid w:val="008454F2"/>
    <w:rsid w:val="0084564C"/>
    <w:rsid w:val="00845B8B"/>
    <w:rsid w:val="0084611D"/>
    <w:rsid w:val="00846134"/>
    <w:rsid w:val="008461C7"/>
    <w:rsid w:val="00846344"/>
    <w:rsid w:val="00846839"/>
    <w:rsid w:val="008469F1"/>
    <w:rsid w:val="00846D4C"/>
    <w:rsid w:val="008471FC"/>
    <w:rsid w:val="008474A6"/>
    <w:rsid w:val="008476F9"/>
    <w:rsid w:val="0084789E"/>
    <w:rsid w:val="00847951"/>
    <w:rsid w:val="00847A3E"/>
    <w:rsid w:val="00847F1A"/>
    <w:rsid w:val="008501D8"/>
    <w:rsid w:val="0085039A"/>
    <w:rsid w:val="00850B7E"/>
    <w:rsid w:val="00851072"/>
    <w:rsid w:val="00851169"/>
    <w:rsid w:val="008512BF"/>
    <w:rsid w:val="0085130C"/>
    <w:rsid w:val="00851367"/>
    <w:rsid w:val="008513D8"/>
    <w:rsid w:val="00851552"/>
    <w:rsid w:val="0085170B"/>
    <w:rsid w:val="00851951"/>
    <w:rsid w:val="00851AEE"/>
    <w:rsid w:val="00851BCB"/>
    <w:rsid w:val="00851BF4"/>
    <w:rsid w:val="00851C45"/>
    <w:rsid w:val="00851C5F"/>
    <w:rsid w:val="00851CF8"/>
    <w:rsid w:val="00851EC7"/>
    <w:rsid w:val="00852173"/>
    <w:rsid w:val="008524D3"/>
    <w:rsid w:val="008525FC"/>
    <w:rsid w:val="0085261D"/>
    <w:rsid w:val="00852B82"/>
    <w:rsid w:val="00852F20"/>
    <w:rsid w:val="008534AF"/>
    <w:rsid w:val="00853A9D"/>
    <w:rsid w:val="00853B4A"/>
    <w:rsid w:val="008540BA"/>
    <w:rsid w:val="00854172"/>
    <w:rsid w:val="008543D0"/>
    <w:rsid w:val="00854489"/>
    <w:rsid w:val="008545EC"/>
    <w:rsid w:val="0085483E"/>
    <w:rsid w:val="008549FC"/>
    <w:rsid w:val="00854BF2"/>
    <w:rsid w:val="00854DFB"/>
    <w:rsid w:val="008553EF"/>
    <w:rsid w:val="008559DB"/>
    <w:rsid w:val="00855AEB"/>
    <w:rsid w:val="00855E7F"/>
    <w:rsid w:val="008560B7"/>
    <w:rsid w:val="0085613B"/>
    <w:rsid w:val="0085628A"/>
    <w:rsid w:val="00856305"/>
    <w:rsid w:val="00856779"/>
    <w:rsid w:val="00856781"/>
    <w:rsid w:val="00856AA5"/>
    <w:rsid w:val="00856B88"/>
    <w:rsid w:val="00856E74"/>
    <w:rsid w:val="0085726C"/>
    <w:rsid w:val="0085732E"/>
    <w:rsid w:val="00857CD4"/>
    <w:rsid w:val="00857E12"/>
    <w:rsid w:val="00857EFB"/>
    <w:rsid w:val="00860097"/>
    <w:rsid w:val="008600CD"/>
    <w:rsid w:val="00860235"/>
    <w:rsid w:val="008604E0"/>
    <w:rsid w:val="00860B31"/>
    <w:rsid w:val="00860D5E"/>
    <w:rsid w:val="00860EE8"/>
    <w:rsid w:val="00860FBF"/>
    <w:rsid w:val="00861147"/>
    <w:rsid w:val="00861266"/>
    <w:rsid w:val="00861313"/>
    <w:rsid w:val="0086142C"/>
    <w:rsid w:val="00861738"/>
    <w:rsid w:val="00861749"/>
    <w:rsid w:val="0086179A"/>
    <w:rsid w:val="0086199B"/>
    <w:rsid w:val="00862406"/>
    <w:rsid w:val="00862438"/>
    <w:rsid w:val="0086250C"/>
    <w:rsid w:val="0086271E"/>
    <w:rsid w:val="008627C9"/>
    <w:rsid w:val="00862A09"/>
    <w:rsid w:val="00862AA4"/>
    <w:rsid w:val="00862B2B"/>
    <w:rsid w:val="00862CA6"/>
    <w:rsid w:val="00862DCE"/>
    <w:rsid w:val="00862FD0"/>
    <w:rsid w:val="008631D5"/>
    <w:rsid w:val="008631DE"/>
    <w:rsid w:val="008632D1"/>
    <w:rsid w:val="008632D7"/>
    <w:rsid w:val="0086342C"/>
    <w:rsid w:val="008635A2"/>
    <w:rsid w:val="0086372C"/>
    <w:rsid w:val="0086376A"/>
    <w:rsid w:val="00863786"/>
    <w:rsid w:val="008638BB"/>
    <w:rsid w:val="00863D5B"/>
    <w:rsid w:val="00863D8A"/>
    <w:rsid w:val="00863F10"/>
    <w:rsid w:val="0086411C"/>
    <w:rsid w:val="00864418"/>
    <w:rsid w:val="008646D4"/>
    <w:rsid w:val="00864923"/>
    <w:rsid w:val="00864CDE"/>
    <w:rsid w:val="00864D4B"/>
    <w:rsid w:val="00864EA2"/>
    <w:rsid w:val="00864FDB"/>
    <w:rsid w:val="00865371"/>
    <w:rsid w:val="008653AF"/>
    <w:rsid w:val="008653D2"/>
    <w:rsid w:val="008655CB"/>
    <w:rsid w:val="00865665"/>
    <w:rsid w:val="0086567C"/>
    <w:rsid w:val="00865B89"/>
    <w:rsid w:val="00865DE9"/>
    <w:rsid w:val="008660AF"/>
    <w:rsid w:val="0086648F"/>
    <w:rsid w:val="008666EB"/>
    <w:rsid w:val="00866CAF"/>
    <w:rsid w:val="00866DC2"/>
    <w:rsid w:val="00866DD9"/>
    <w:rsid w:val="00866FF1"/>
    <w:rsid w:val="00866FFB"/>
    <w:rsid w:val="008673E2"/>
    <w:rsid w:val="00867458"/>
    <w:rsid w:val="00867672"/>
    <w:rsid w:val="008677B6"/>
    <w:rsid w:val="00867DAA"/>
    <w:rsid w:val="00867E84"/>
    <w:rsid w:val="008700C2"/>
    <w:rsid w:val="008701C6"/>
    <w:rsid w:val="0087022C"/>
    <w:rsid w:val="00870269"/>
    <w:rsid w:val="008705AB"/>
    <w:rsid w:val="0087082E"/>
    <w:rsid w:val="008709B6"/>
    <w:rsid w:val="00870B5C"/>
    <w:rsid w:val="0087107D"/>
    <w:rsid w:val="0087110A"/>
    <w:rsid w:val="00871294"/>
    <w:rsid w:val="00871938"/>
    <w:rsid w:val="00871DF1"/>
    <w:rsid w:val="00871E29"/>
    <w:rsid w:val="00871FC6"/>
    <w:rsid w:val="00872093"/>
    <w:rsid w:val="00872142"/>
    <w:rsid w:val="00872285"/>
    <w:rsid w:val="00872645"/>
    <w:rsid w:val="00872776"/>
    <w:rsid w:val="00872957"/>
    <w:rsid w:val="00872D62"/>
    <w:rsid w:val="00872E10"/>
    <w:rsid w:val="00872FCD"/>
    <w:rsid w:val="00873213"/>
    <w:rsid w:val="0087332D"/>
    <w:rsid w:val="00874081"/>
    <w:rsid w:val="00874176"/>
    <w:rsid w:val="008741FF"/>
    <w:rsid w:val="00874212"/>
    <w:rsid w:val="008744DA"/>
    <w:rsid w:val="00874BCF"/>
    <w:rsid w:val="00874BD6"/>
    <w:rsid w:val="00874D56"/>
    <w:rsid w:val="00874E21"/>
    <w:rsid w:val="00874EA3"/>
    <w:rsid w:val="00874F87"/>
    <w:rsid w:val="00874FBE"/>
    <w:rsid w:val="00875024"/>
    <w:rsid w:val="00875267"/>
    <w:rsid w:val="00875616"/>
    <w:rsid w:val="008757C9"/>
    <w:rsid w:val="00875C63"/>
    <w:rsid w:val="0087611B"/>
    <w:rsid w:val="0087621E"/>
    <w:rsid w:val="008762E8"/>
    <w:rsid w:val="008762EE"/>
    <w:rsid w:val="0087690F"/>
    <w:rsid w:val="0087696A"/>
    <w:rsid w:val="00876EB3"/>
    <w:rsid w:val="008770B2"/>
    <w:rsid w:val="0087740A"/>
    <w:rsid w:val="0087747F"/>
    <w:rsid w:val="00877487"/>
    <w:rsid w:val="008778B3"/>
    <w:rsid w:val="00877A82"/>
    <w:rsid w:val="00877C21"/>
    <w:rsid w:val="00877CCB"/>
    <w:rsid w:val="00877D0E"/>
    <w:rsid w:val="008800ED"/>
    <w:rsid w:val="00880133"/>
    <w:rsid w:val="0088069C"/>
    <w:rsid w:val="00880B40"/>
    <w:rsid w:val="00880C90"/>
    <w:rsid w:val="008811C4"/>
    <w:rsid w:val="0088120B"/>
    <w:rsid w:val="00881254"/>
    <w:rsid w:val="0088133B"/>
    <w:rsid w:val="008813B6"/>
    <w:rsid w:val="0088150F"/>
    <w:rsid w:val="0088151D"/>
    <w:rsid w:val="00881598"/>
    <w:rsid w:val="00881834"/>
    <w:rsid w:val="00881A4F"/>
    <w:rsid w:val="00881BDD"/>
    <w:rsid w:val="00881CD4"/>
    <w:rsid w:val="0088234A"/>
    <w:rsid w:val="0088245B"/>
    <w:rsid w:val="008826BA"/>
    <w:rsid w:val="00882756"/>
    <w:rsid w:val="00882C91"/>
    <w:rsid w:val="00882DA7"/>
    <w:rsid w:val="00882FD7"/>
    <w:rsid w:val="008831EF"/>
    <w:rsid w:val="0088365B"/>
    <w:rsid w:val="00883715"/>
    <w:rsid w:val="00883A77"/>
    <w:rsid w:val="00883E29"/>
    <w:rsid w:val="0088411B"/>
    <w:rsid w:val="00884180"/>
    <w:rsid w:val="00884194"/>
    <w:rsid w:val="008842BC"/>
    <w:rsid w:val="00884330"/>
    <w:rsid w:val="008843C1"/>
    <w:rsid w:val="00884568"/>
    <w:rsid w:val="008845FE"/>
    <w:rsid w:val="008847C0"/>
    <w:rsid w:val="008849CE"/>
    <w:rsid w:val="00884ACA"/>
    <w:rsid w:val="00884B74"/>
    <w:rsid w:val="00884B76"/>
    <w:rsid w:val="00884D82"/>
    <w:rsid w:val="0088501C"/>
    <w:rsid w:val="0088508E"/>
    <w:rsid w:val="00885129"/>
    <w:rsid w:val="00885355"/>
    <w:rsid w:val="008854B0"/>
    <w:rsid w:val="00885578"/>
    <w:rsid w:val="00885598"/>
    <w:rsid w:val="008859B4"/>
    <w:rsid w:val="00885BA6"/>
    <w:rsid w:val="00885C43"/>
    <w:rsid w:val="00885EF4"/>
    <w:rsid w:val="00885FD0"/>
    <w:rsid w:val="00886214"/>
    <w:rsid w:val="0088632F"/>
    <w:rsid w:val="008864D8"/>
    <w:rsid w:val="00886500"/>
    <w:rsid w:val="0088698A"/>
    <w:rsid w:val="008869B1"/>
    <w:rsid w:val="00886B09"/>
    <w:rsid w:val="00886BEC"/>
    <w:rsid w:val="00886CC6"/>
    <w:rsid w:val="00886F42"/>
    <w:rsid w:val="00887118"/>
    <w:rsid w:val="008873BC"/>
    <w:rsid w:val="00887444"/>
    <w:rsid w:val="00887542"/>
    <w:rsid w:val="008877AF"/>
    <w:rsid w:val="00887AAC"/>
    <w:rsid w:val="00887E99"/>
    <w:rsid w:val="0089016A"/>
    <w:rsid w:val="00890184"/>
    <w:rsid w:val="008904F4"/>
    <w:rsid w:val="00890BCD"/>
    <w:rsid w:val="00890F24"/>
    <w:rsid w:val="00890FC4"/>
    <w:rsid w:val="00891021"/>
    <w:rsid w:val="00891215"/>
    <w:rsid w:val="00891266"/>
    <w:rsid w:val="008915DA"/>
    <w:rsid w:val="008919C5"/>
    <w:rsid w:val="00891F08"/>
    <w:rsid w:val="00891FB4"/>
    <w:rsid w:val="00891FE2"/>
    <w:rsid w:val="008921EB"/>
    <w:rsid w:val="00892346"/>
    <w:rsid w:val="0089240D"/>
    <w:rsid w:val="008925BF"/>
    <w:rsid w:val="008927D9"/>
    <w:rsid w:val="008927E3"/>
    <w:rsid w:val="008927F7"/>
    <w:rsid w:val="00892AB0"/>
    <w:rsid w:val="00892E0D"/>
    <w:rsid w:val="0089308D"/>
    <w:rsid w:val="00893B7D"/>
    <w:rsid w:val="0089406A"/>
    <w:rsid w:val="00894259"/>
    <w:rsid w:val="008942AB"/>
    <w:rsid w:val="008943DE"/>
    <w:rsid w:val="00894448"/>
    <w:rsid w:val="00894829"/>
    <w:rsid w:val="00894ADE"/>
    <w:rsid w:val="00894F5E"/>
    <w:rsid w:val="00895071"/>
    <w:rsid w:val="008950BE"/>
    <w:rsid w:val="008956D4"/>
    <w:rsid w:val="008957CA"/>
    <w:rsid w:val="00895BFA"/>
    <w:rsid w:val="00895EB1"/>
    <w:rsid w:val="00895ED6"/>
    <w:rsid w:val="00896219"/>
    <w:rsid w:val="0089628C"/>
    <w:rsid w:val="008964CC"/>
    <w:rsid w:val="00896533"/>
    <w:rsid w:val="00896711"/>
    <w:rsid w:val="00896917"/>
    <w:rsid w:val="0089695E"/>
    <w:rsid w:val="00896A3A"/>
    <w:rsid w:val="00896A4C"/>
    <w:rsid w:val="00896B55"/>
    <w:rsid w:val="00896C0F"/>
    <w:rsid w:val="00896CBE"/>
    <w:rsid w:val="00896EE8"/>
    <w:rsid w:val="0089707E"/>
    <w:rsid w:val="0089716E"/>
    <w:rsid w:val="0089720C"/>
    <w:rsid w:val="008972C0"/>
    <w:rsid w:val="008975F8"/>
    <w:rsid w:val="00897828"/>
    <w:rsid w:val="008978DA"/>
    <w:rsid w:val="008978E4"/>
    <w:rsid w:val="00897C86"/>
    <w:rsid w:val="00897D01"/>
    <w:rsid w:val="00897EA7"/>
    <w:rsid w:val="00897F80"/>
    <w:rsid w:val="008A0385"/>
    <w:rsid w:val="008A0609"/>
    <w:rsid w:val="008A0697"/>
    <w:rsid w:val="008A0908"/>
    <w:rsid w:val="008A0C33"/>
    <w:rsid w:val="008A0D24"/>
    <w:rsid w:val="008A0E4A"/>
    <w:rsid w:val="008A0EC3"/>
    <w:rsid w:val="008A10AA"/>
    <w:rsid w:val="008A10EC"/>
    <w:rsid w:val="008A162F"/>
    <w:rsid w:val="008A18FB"/>
    <w:rsid w:val="008A1CF5"/>
    <w:rsid w:val="008A2007"/>
    <w:rsid w:val="008A235D"/>
    <w:rsid w:val="008A24AD"/>
    <w:rsid w:val="008A257C"/>
    <w:rsid w:val="008A2649"/>
    <w:rsid w:val="008A2792"/>
    <w:rsid w:val="008A2A4E"/>
    <w:rsid w:val="008A2C6F"/>
    <w:rsid w:val="008A32A4"/>
    <w:rsid w:val="008A3466"/>
    <w:rsid w:val="008A355F"/>
    <w:rsid w:val="008A35EC"/>
    <w:rsid w:val="008A36A7"/>
    <w:rsid w:val="008A3736"/>
    <w:rsid w:val="008A3869"/>
    <w:rsid w:val="008A39BE"/>
    <w:rsid w:val="008A3B36"/>
    <w:rsid w:val="008A3D67"/>
    <w:rsid w:val="008A3FFB"/>
    <w:rsid w:val="008A42A4"/>
    <w:rsid w:val="008A46F6"/>
    <w:rsid w:val="008A4956"/>
    <w:rsid w:val="008A4BD9"/>
    <w:rsid w:val="008A4C57"/>
    <w:rsid w:val="008A5093"/>
    <w:rsid w:val="008A51AA"/>
    <w:rsid w:val="008A51B9"/>
    <w:rsid w:val="008A51F8"/>
    <w:rsid w:val="008A5AE0"/>
    <w:rsid w:val="008A5F40"/>
    <w:rsid w:val="008A603E"/>
    <w:rsid w:val="008A6291"/>
    <w:rsid w:val="008A6668"/>
    <w:rsid w:val="008A6770"/>
    <w:rsid w:val="008A67EA"/>
    <w:rsid w:val="008A68AC"/>
    <w:rsid w:val="008A69B6"/>
    <w:rsid w:val="008A6AA7"/>
    <w:rsid w:val="008A6E2A"/>
    <w:rsid w:val="008A6E66"/>
    <w:rsid w:val="008A6EFD"/>
    <w:rsid w:val="008A6F14"/>
    <w:rsid w:val="008A6F79"/>
    <w:rsid w:val="008A7031"/>
    <w:rsid w:val="008A70AD"/>
    <w:rsid w:val="008A710B"/>
    <w:rsid w:val="008A743D"/>
    <w:rsid w:val="008A7651"/>
    <w:rsid w:val="008A76DB"/>
    <w:rsid w:val="008A7879"/>
    <w:rsid w:val="008A78DD"/>
    <w:rsid w:val="008A7C8E"/>
    <w:rsid w:val="008A7DBF"/>
    <w:rsid w:val="008B015E"/>
    <w:rsid w:val="008B01F8"/>
    <w:rsid w:val="008B0239"/>
    <w:rsid w:val="008B03CE"/>
    <w:rsid w:val="008B089E"/>
    <w:rsid w:val="008B08A8"/>
    <w:rsid w:val="008B0B8E"/>
    <w:rsid w:val="008B0C34"/>
    <w:rsid w:val="008B0E01"/>
    <w:rsid w:val="008B105E"/>
    <w:rsid w:val="008B1068"/>
    <w:rsid w:val="008B112C"/>
    <w:rsid w:val="008B117C"/>
    <w:rsid w:val="008B128B"/>
    <w:rsid w:val="008B1746"/>
    <w:rsid w:val="008B191C"/>
    <w:rsid w:val="008B1960"/>
    <w:rsid w:val="008B1AE8"/>
    <w:rsid w:val="008B1D12"/>
    <w:rsid w:val="008B207F"/>
    <w:rsid w:val="008B20E1"/>
    <w:rsid w:val="008B2110"/>
    <w:rsid w:val="008B229E"/>
    <w:rsid w:val="008B2358"/>
    <w:rsid w:val="008B23DA"/>
    <w:rsid w:val="008B26D6"/>
    <w:rsid w:val="008B29C1"/>
    <w:rsid w:val="008B2B24"/>
    <w:rsid w:val="008B2D9A"/>
    <w:rsid w:val="008B2DB7"/>
    <w:rsid w:val="008B30BD"/>
    <w:rsid w:val="008B33E5"/>
    <w:rsid w:val="008B37DD"/>
    <w:rsid w:val="008B381B"/>
    <w:rsid w:val="008B3971"/>
    <w:rsid w:val="008B3A03"/>
    <w:rsid w:val="008B3B3A"/>
    <w:rsid w:val="008B3D47"/>
    <w:rsid w:val="008B42F9"/>
    <w:rsid w:val="008B4FDF"/>
    <w:rsid w:val="008B505B"/>
    <w:rsid w:val="008B51BD"/>
    <w:rsid w:val="008B55F3"/>
    <w:rsid w:val="008B56A8"/>
    <w:rsid w:val="008B56B1"/>
    <w:rsid w:val="008B57EA"/>
    <w:rsid w:val="008B5A5E"/>
    <w:rsid w:val="008B62E4"/>
    <w:rsid w:val="008B6435"/>
    <w:rsid w:val="008B6536"/>
    <w:rsid w:val="008B694D"/>
    <w:rsid w:val="008B6B2D"/>
    <w:rsid w:val="008B6FDD"/>
    <w:rsid w:val="008B7381"/>
    <w:rsid w:val="008B77A6"/>
    <w:rsid w:val="008B7882"/>
    <w:rsid w:val="008B7887"/>
    <w:rsid w:val="008B798C"/>
    <w:rsid w:val="008B7A51"/>
    <w:rsid w:val="008B7E83"/>
    <w:rsid w:val="008B7EE9"/>
    <w:rsid w:val="008B7F6B"/>
    <w:rsid w:val="008C01DA"/>
    <w:rsid w:val="008C04B2"/>
    <w:rsid w:val="008C06D1"/>
    <w:rsid w:val="008C0907"/>
    <w:rsid w:val="008C0D10"/>
    <w:rsid w:val="008C109F"/>
    <w:rsid w:val="008C15C2"/>
    <w:rsid w:val="008C18A5"/>
    <w:rsid w:val="008C1B25"/>
    <w:rsid w:val="008C1B3B"/>
    <w:rsid w:val="008C1BAA"/>
    <w:rsid w:val="008C2061"/>
    <w:rsid w:val="008C22BC"/>
    <w:rsid w:val="008C25CD"/>
    <w:rsid w:val="008C2871"/>
    <w:rsid w:val="008C2A07"/>
    <w:rsid w:val="008C2AFA"/>
    <w:rsid w:val="008C2D64"/>
    <w:rsid w:val="008C2F03"/>
    <w:rsid w:val="008C307E"/>
    <w:rsid w:val="008C31BA"/>
    <w:rsid w:val="008C31BC"/>
    <w:rsid w:val="008C37E8"/>
    <w:rsid w:val="008C3893"/>
    <w:rsid w:val="008C3BF0"/>
    <w:rsid w:val="008C413C"/>
    <w:rsid w:val="008C433C"/>
    <w:rsid w:val="008C43A3"/>
    <w:rsid w:val="008C43B7"/>
    <w:rsid w:val="008C4440"/>
    <w:rsid w:val="008C451A"/>
    <w:rsid w:val="008C46FB"/>
    <w:rsid w:val="008C4957"/>
    <w:rsid w:val="008C4B64"/>
    <w:rsid w:val="008C4C51"/>
    <w:rsid w:val="008C4D21"/>
    <w:rsid w:val="008C50AB"/>
    <w:rsid w:val="008C5133"/>
    <w:rsid w:val="008C5623"/>
    <w:rsid w:val="008C57B0"/>
    <w:rsid w:val="008C5AAE"/>
    <w:rsid w:val="008C5CDB"/>
    <w:rsid w:val="008C611D"/>
    <w:rsid w:val="008C62C1"/>
    <w:rsid w:val="008C631D"/>
    <w:rsid w:val="008C64DA"/>
    <w:rsid w:val="008C6839"/>
    <w:rsid w:val="008C687E"/>
    <w:rsid w:val="008C69FE"/>
    <w:rsid w:val="008C6BAE"/>
    <w:rsid w:val="008C6C4B"/>
    <w:rsid w:val="008C6F9B"/>
    <w:rsid w:val="008C76C2"/>
    <w:rsid w:val="008C77B7"/>
    <w:rsid w:val="008C789B"/>
    <w:rsid w:val="008C7951"/>
    <w:rsid w:val="008C7961"/>
    <w:rsid w:val="008C7977"/>
    <w:rsid w:val="008C797F"/>
    <w:rsid w:val="008C79D7"/>
    <w:rsid w:val="008C7F66"/>
    <w:rsid w:val="008C7FA8"/>
    <w:rsid w:val="008D017D"/>
    <w:rsid w:val="008D01EB"/>
    <w:rsid w:val="008D0239"/>
    <w:rsid w:val="008D02BA"/>
    <w:rsid w:val="008D05ED"/>
    <w:rsid w:val="008D06AE"/>
    <w:rsid w:val="008D06FC"/>
    <w:rsid w:val="008D0A52"/>
    <w:rsid w:val="008D0A59"/>
    <w:rsid w:val="008D0B02"/>
    <w:rsid w:val="008D1003"/>
    <w:rsid w:val="008D1111"/>
    <w:rsid w:val="008D13AA"/>
    <w:rsid w:val="008D1484"/>
    <w:rsid w:val="008D1AFC"/>
    <w:rsid w:val="008D1DD2"/>
    <w:rsid w:val="008D2323"/>
    <w:rsid w:val="008D29CE"/>
    <w:rsid w:val="008D2BD1"/>
    <w:rsid w:val="008D2CF4"/>
    <w:rsid w:val="008D2DAB"/>
    <w:rsid w:val="008D2E69"/>
    <w:rsid w:val="008D2F7B"/>
    <w:rsid w:val="008D3088"/>
    <w:rsid w:val="008D33D4"/>
    <w:rsid w:val="008D36F6"/>
    <w:rsid w:val="008D3A7F"/>
    <w:rsid w:val="008D4307"/>
    <w:rsid w:val="008D45AD"/>
    <w:rsid w:val="008D45DB"/>
    <w:rsid w:val="008D4675"/>
    <w:rsid w:val="008D48A0"/>
    <w:rsid w:val="008D4AA7"/>
    <w:rsid w:val="008D4C1E"/>
    <w:rsid w:val="008D4C6A"/>
    <w:rsid w:val="008D4FC1"/>
    <w:rsid w:val="008D502E"/>
    <w:rsid w:val="008D509E"/>
    <w:rsid w:val="008D50EB"/>
    <w:rsid w:val="008D560C"/>
    <w:rsid w:val="008D56BF"/>
    <w:rsid w:val="008D5A16"/>
    <w:rsid w:val="008D5ACB"/>
    <w:rsid w:val="008D5C76"/>
    <w:rsid w:val="008D5CD7"/>
    <w:rsid w:val="008D611B"/>
    <w:rsid w:val="008D6190"/>
    <w:rsid w:val="008D639E"/>
    <w:rsid w:val="008D6437"/>
    <w:rsid w:val="008D6447"/>
    <w:rsid w:val="008D6484"/>
    <w:rsid w:val="008D65FA"/>
    <w:rsid w:val="008D679C"/>
    <w:rsid w:val="008D68F9"/>
    <w:rsid w:val="008D6B1B"/>
    <w:rsid w:val="008D6CB1"/>
    <w:rsid w:val="008D6CBB"/>
    <w:rsid w:val="008D73C5"/>
    <w:rsid w:val="008D74A0"/>
    <w:rsid w:val="008D7538"/>
    <w:rsid w:val="008D78B5"/>
    <w:rsid w:val="008D78E0"/>
    <w:rsid w:val="008D7B6C"/>
    <w:rsid w:val="008D7BCE"/>
    <w:rsid w:val="008D7D47"/>
    <w:rsid w:val="008D7F1D"/>
    <w:rsid w:val="008D7FA3"/>
    <w:rsid w:val="008E0474"/>
    <w:rsid w:val="008E05A5"/>
    <w:rsid w:val="008E063E"/>
    <w:rsid w:val="008E081D"/>
    <w:rsid w:val="008E0BB6"/>
    <w:rsid w:val="008E0C92"/>
    <w:rsid w:val="008E129E"/>
    <w:rsid w:val="008E197C"/>
    <w:rsid w:val="008E1E7B"/>
    <w:rsid w:val="008E20AD"/>
    <w:rsid w:val="008E21A0"/>
    <w:rsid w:val="008E228D"/>
    <w:rsid w:val="008E22E7"/>
    <w:rsid w:val="008E239B"/>
    <w:rsid w:val="008E2573"/>
    <w:rsid w:val="008E2B8F"/>
    <w:rsid w:val="008E2FAD"/>
    <w:rsid w:val="008E31CA"/>
    <w:rsid w:val="008E3207"/>
    <w:rsid w:val="008E3213"/>
    <w:rsid w:val="008E3365"/>
    <w:rsid w:val="008E3597"/>
    <w:rsid w:val="008E3681"/>
    <w:rsid w:val="008E36F7"/>
    <w:rsid w:val="008E3882"/>
    <w:rsid w:val="008E44DD"/>
    <w:rsid w:val="008E47AB"/>
    <w:rsid w:val="008E48C1"/>
    <w:rsid w:val="008E4C76"/>
    <w:rsid w:val="008E4D42"/>
    <w:rsid w:val="008E4E94"/>
    <w:rsid w:val="008E5041"/>
    <w:rsid w:val="008E515E"/>
    <w:rsid w:val="008E5169"/>
    <w:rsid w:val="008E5237"/>
    <w:rsid w:val="008E532B"/>
    <w:rsid w:val="008E5473"/>
    <w:rsid w:val="008E5543"/>
    <w:rsid w:val="008E57E9"/>
    <w:rsid w:val="008E603D"/>
    <w:rsid w:val="008E66C5"/>
    <w:rsid w:val="008E66D6"/>
    <w:rsid w:val="008E6831"/>
    <w:rsid w:val="008E71C4"/>
    <w:rsid w:val="008E7247"/>
    <w:rsid w:val="008E7294"/>
    <w:rsid w:val="008E7423"/>
    <w:rsid w:val="008E74FA"/>
    <w:rsid w:val="008E774F"/>
    <w:rsid w:val="008E7847"/>
    <w:rsid w:val="008E7BFC"/>
    <w:rsid w:val="008F00EC"/>
    <w:rsid w:val="008F01C8"/>
    <w:rsid w:val="008F05CA"/>
    <w:rsid w:val="008F0684"/>
    <w:rsid w:val="008F06DE"/>
    <w:rsid w:val="008F0AEE"/>
    <w:rsid w:val="008F1252"/>
    <w:rsid w:val="008F1274"/>
    <w:rsid w:val="008F134D"/>
    <w:rsid w:val="008F146D"/>
    <w:rsid w:val="008F1664"/>
    <w:rsid w:val="008F1791"/>
    <w:rsid w:val="008F193A"/>
    <w:rsid w:val="008F1A08"/>
    <w:rsid w:val="008F1AEA"/>
    <w:rsid w:val="008F1AFA"/>
    <w:rsid w:val="008F1C77"/>
    <w:rsid w:val="008F1E66"/>
    <w:rsid w:val="008F229A"/>
    <w:rsid w:val="008F25A6"/>
    <w:rsid w:val="008F27E3"/>
    <w:rsid w:val="008F289C"/>
    <w:rsid w:val="008F2CEF"/>
    <w:rsid w:val="008F301E"/>
    <w:rsid w:val="008F3298"/>
    <w:rsid w:val="008F35F2"/>
    <w:rsid w:val="008F368C"/>
    <w:rsid w:val="008F396E"/>
    <w:rsid w:val="008F398E"/>
    <w:rsid w:val="008F3AC6"/>
    <w:rsid w:val="008F3B90"/>
    <w:rsid w:val="008F3CA8"/>
    <w:rsid w:val="008F40CA"/>
    <w:rsid w:val="008F42E2"/>
    <w:rsid w:val="008F4509"/>
    <w:rsid w:val="008F4552"/>
    <w:rsid w:val="008F45B6"/>
    <w:rsid w:val="008F47B7"/>
    <w:rsid w:val="008F4AD4"/>
    <w:rsid w:val="008F4EEF"/>
    <w:rsid w:val="008F501C"/>
    <w:rsid w:val="008F5454"/>
    <w:rsid w:val="008F6118"/>
    <w:rsid w:val="008F6223"/>
    <w:rsid w:val="008F6668"/>
    <w:rsid w:val="008F6995"/>
    <w:rsid w:val="008F6A89"/>
    <w:rsid w:val="008F6DD3"/>
    <w:rsid w:val="008F7175"/>
    <w:rsid w:val="008F72E8"/>
    <w:rsid w:val="008F73B7"/>
    <w:rsid w:val="008F763C"/>
    <w:rsid w:val="008F76C9"/>
    <w:rsid w:val="008F7746"/>
    <w:rsid w:val="008F7849"/>
    <w:rsid w:val="008F7926"/>
    <w:rsid w:val="008F7E8A"/>
    <w:rsid w:val="008F7F02"/>
    <w:rsid w:val="008F7FD5"/>
    <w:rsid w:val="0090006A"/>
    <w:rsid w:val="009000FE"/>
    <w:rsid w:val="009003D4"/>
    <w:rsid w:val="00900511"/>
    <w:rsid w:val="00900567"/>
    <w:rsid w:val="0090058A"/>
    <w:rsid w:val="009005B9"/>
    <w:rsid w:val="0090066C"/>
    <w:rsid w:val="009009F0"/>
    <w:rsid w:val="009009FF"/>
    <w:rsid w:val="00900A89"/>
    <w:rsid w:val="00900C4E"/>
    <w:rsid w:val="00900E05"/>
    <w:rsid w:val="00901391"/>
    <w:rsid w:val="009016B9"/>
    <w:rsid w:val="00901985"/>
    <w:rsid w:val="00901AFD"/>
    <w:rsid w:val="00901F53"/>
    <w:rsid w:val="0090209F"/>
    <w:rsid w:val="009023DB"/>
    <w:rsid w:val="00902632"/>
    <w:rsid w:val="00902C1A"/>
    <w:rsid w:val="009033DC"/>
    <w:rsid w:val="00903442"/>
    <w:rsid w:val="0090372F"/>
    <w:rsid w:val="00903B80"/>
    <w:rsid w:val="00903BB8"/>
    <w:rsid w:val="00903E76"/>
    <w:rsid w:val="00903F46"/>
    <w:rsid w:val="00903F7B"/>
    <w:rsid w:val="00903FB8"/>
    <w:rsid w:val="0090413C"/>
    <w:rsid w:val="00904390"/>
    <w:rsid w:val="00904609"/>
    <w:rsid w:val="00904785"/>
    <w:rsid w:val="00904A72"/>
    <w:rsid w:val="00904EED"/>
    <w:rsid w:val="00904FD6"/>
    <w:rsid w:val="009052F6"/>
    <w:rsid w:val="0090532D"/>
    <w:rsid w:val="009055CF"/>
    <w:rsid w:val="009056B5"/>
    <w:rsid w:val="00905C1F"/>
    <w:rsid w:val="00905D57"/>
    <w:rsid w:val="00905E09"/>
    <w:rsid w:val="00905E77"/>
    <w:rsid w:val="00905F53"/>
    <w:rsid w:val="00906072"/>
    <w:rsid w:val="009064BC"/>
    <w:rsid w:val="009064EB"/>
    <w:rsid w:val="009066E6"/>
    <w:rsid w:val="00906B3F"/>
    <w:rsid w:val="00907167"/>
    <w:rsid w:val="009071F7"/>
    <w:rsid w:val="00907274"/>
    <w:rsid w:val="009072C7"/>
    <w:rsid w:val="00907543"/>
    <w:rsid w:val="0090758A"/>
    <w:rsid w:val="009077D0"/>
    <w:rsid w:val="009078A0"/>
    <w:rsid w:val="009079A2"/>
    <w:rsid w:val="00907BF1"/>
    <w:rsid w:val="00907CD8"/>
    <w:rsid w:val="00910363"/>
    <w:rsid w:val="00910739"/>
    <w:rsid w:val="00910952"/>
    <w:rsid w:val="00910D80"/>
    <w:rsid w:val="00910DD6"/>
    <w:rsid w:val="00910DF0"/>
    <w:rsid w:val="009113E5"/>
    <w:rsid w:val="009118D0"/>
    <w:rsid w:val="00911ECC"/>
    <w:rsid w:val="00912331"/>
    <w:rsid w:val="0091254C"/>
    <w:rsid w:val="0091269B"/>
    <w:rsid w:val="00912704"/>
    <w:rsid w:val="00912706"/>
    <w:rsid w:val="0091273B"/>
    <w:rsid w:val="00912A35"/>
    <w:rsid w:val="00912B15"/>
    <w:rsid w:val="00912BE6"/>
    <w:rsid w:val="009135A5"/>
    <w:rsid w:val="00913794"/>
    <w:rsid w:val="0091397F"/>
    <w:rsid w:val="009142B1"/>
    <w:rsid w:val="0091440B"/>
    <w:rsid w:val="00914465"/>
    <w:rsid w:val="00914469"/>
    <w:rsid w:val="00914683"/>
    <w:rsid w:val="009148DD"/>
    <w:rsid w:val="00914930"/>
    <w:rsid w:val="00914A9B"/>
    <w:rsid w:val="00914D9C"/>
    <w:rsid w:val="00914F37"/>
    <w:rsid w:val="0091508C"/>
    <w:rsid w:val="0091527B"/>
    <w:rsid w:val="009154C4"/>
    <w:rsid w:val="009154D1"/>
    <w:rsid w:val="00915504"/>
    <w:rsid w:val="0091586E"/>
    <w:rsid w:val="009158EC"/>
    <w:rsid w:val="0091599E"/>
    <w:rsid w:val="00915D97"/>
    <w:rsid w:val="00916268"/>
    <w:rsid w:val="00916342"/>
    <w:rsid w:val="009163C4"/>
    <w:rsid w:val="009163C7"/>
    <w:rsid w:val="00916BD1"/>
    <w:rsid w:val="00916DEC"/>
    <w:rsid w:val="0091753E"/>
    <w:rsid w:val="009175CF"/>
    <w:rsid w:val="009176AF"/>
    <w:rsid w:val="009176E4"/>
    <w:rsid w:val="00917D2F"/>
    <w:rsid w:val="00917E70"/>
    <w:rsid w:val="00917F16"/>
    <w:rsid w:val="00920B7C"/>
    <w:rsid w:val="00920C7F"/>
    <w:rsid w:val="00921162"/>
    <w:rsid w:val="00921474"/>
    <w:rsid w:val="009215E5"/>
    <w:rsid w:val="009219DE"/>
    <w:rsid w:val="00921A51"/>
    <w:rsid w:val="00921CBC"/>
    <w:rsid w:val="00921ED5"/>
    <w:rsid w:val="00921F8B"/>
    <w:rsid w:val="00922185"/>
    <w:rsid w:val="0092228A"/>
    <w:rsid w:val="00922387"/>
    <w:rsid w:val="00922682"/>
    <w:rsid w:val="0092273B"/>
    <w:rsid w:val="0092291E"/>
    <w:rsid w:val="00922930"/>
    <w:rsid w:val="0092351D"/>
    <w:rsid w:val="009238F6"/>
    <w:rsid w:val="00923AF4"/>
    <w:rsid w:val="00923D67"/>
    <w:rsid w:val="00923E77"/>
    <w:rsid w:val="00923E8B"/>
    <w:rsid w:val="009241E6"/>
    <w:rsid w:val="00924237"/>
    <w:rsid w:val="009242D5"/>
    <w:rsid w:val="0092470B"/>
    <w:rsid w:val="00924E3A"/>
    <w:rsid w:val="00924EEE"/>
    <w:rsid w:val="00925879"/>
    <w:rsid w:val="0092590F"/>
    <w:rsid w:val="00925A9E"/>
    <w:rsid w:val="00925E99"/>
    <w:rsid w:val="00925ED0"/>
    <w:rsid w:val="00925FBF"/>
    <w:rsid w:val="0092633F"/>
    <w:rsid w:val="0092649B"/>
    <w:rsid w:val="00926551"/>
    <w:rsid w:val="009267B7"/>
    <w:rsid w:val="00926906"/>
    <w:rsid w:val="009277E7"/>
    <w:rsid w:val="00927865"/>
    <w:rsid w:val="00927EF6"/>
    <w:rsid w:val="00930438"/>
    <w:rsid w:val="00930519"/>
    <w:rsid w:val="00930612"/>
    <w:rsid w:val="009307FC"/>
    <w:rsid w:val="00930D95"/>
    <w:rsid w:val="0093108E"/>
    <w:rsid w:val="009310DE"/>
    <w:rsid w:val="009318C9"/>
    <w:rsid w:val="00931E05"/>
    <w:rsid w:val="00931EC4"/>
    <w:rsid w:val="00932889"/>
    <w:rsid w:val="00932A06"/>
    <w:rsid w:val="00932A8F"/>
    <w:rsid w:val="00932B45"/>
    <w:rsid w:val="00932E84"/>
    <w:rsid w:val="009337CC"/>
    <w:rsid w:val="009337CD"/>
    <w:rsid w:val="009337E0"/>
    <w:rsid w:val="0093384C"/>
    <w:rsid w:val="00933A38"/>
    <w:rsid w:val="00933C10"/>
    <w:rsid w:val="00933D6F"/>
    <w:rsid w:val="00933F22"/>
    <w:rsid w:val="009341DA"/>
    <w:rsid w:val="00934520"/>
    <w:rsid w:val="009345F5"/>
    <w:rsid w:val="0093483D"/>
    <w:rsid w:val="009348E4"/>
    <w:rsid w:val="00934A74"/>
    <w:rsid w:val="00934A81"/>
    <w:rsid w:val="00934B62"/>
    <w:rsid w:val="00934B98"/>
    <w:rsid w:val="00934E55"/>
    <w:rsid w:val="00934EDF"/>
    <w:rsid w:val="009352AA"/>
    <w:rsid w:val="00935F8B"/>
    <w:rsid w:val="00936015"/>
    <w:rsid w:val="00936164"/>
    <w:rsid w:val="0093634D"/>
    <w:rsid w:val="00936482"/>
    <w:rsid w:val="0093658E"/>
    <w:rsid w:val="009366A9"/>
    <w:rsid w:val="00936AE0"/>
    <w:rsid w:val="00936BB2"/>
    <w:rsid w:val="00936E8C"/>
    <w:rsid w:val="00937134"/>
    <w:rsid w:val="00937150"/>
    <w:rsid w:val="00937440"/>
    <w:rsid w:val="009374EA"/>
    <w:rsid w:val="0093752F"/>
    <w:rsid w:val="009376DD"/>
    <w:rsid w:val="00937704"/>
    <w:rsid w:val="009377A5"/>
    <w:rsid w:val="00937FBA"/>
    <w:rsid w:val="0094006B"/>
    <w:rsid w:val="0094009A"/>
    <w:rsid w:val="009403FA"/>
    <w:rsid w:val="00940D24"/>
    <w:rsid w:val="00941032"/>
    <w:rsid w:val="00941321"/>
    <w:rsid w:val="00941469"/>
    <w:rsid w:val="00941546"/>
    <w:rsid w:val="0094191F"/>
    <w:rsid w:val="00941A59"/>
    <w:rsid w:val="00941A82"/>
    <w:rsid w:val="00941B0D"/>
    <w:rsid w:val="00941B15"/>
    <w:rsid w:val="00941C4C"/>
    <w:rsid w:val="009424AF"/>
    <w:rsid w:val="009425F6"/>
    <w:rsid w:val="0094285D"/>
    <w:rsid w:val="00942BB4"/>
    <w:rsid w:val="00942E95"/>
    <w:rsid w:val="00943108"/>
    <w:rsid w:val="00943580"/>
    <w:rsid w:val="009435D2"/>
    <w:rsid w:val="0094399A"/>
    <w:rsid w:val="00943B46"/>
    <w:rsid w:val="00943CF9"/>
    <w:rsid w:val="009442B6"/>
    <w:rsid w:val="009442D4"/>
    <w:rsid w:val="00944320"/>
    <w:rsid w:val="00944355"/>
    <w:rsid w:val="00944388"/>
    <w:rsid w:val="00944B34"/>
    <w:rsid w:val="00944B54"/>
    <w:rsid w:val="00944D01"/>
    <w:rsid w:val="00944F6B"/>
    <w:rsid w:val="009451CA"/>
    <w:rsid w:val="00945262"/>
    <w:rsid w:val="009452B8"/>
    <w:rsid w:val="009453FA"/>
    <w:rsid w:val="009456B1"/>
    <w:rsid w:val="009457B6"/>
    <w:rsid w:val="0094593C"/>
    <w:rsid w:val="00945DC6"/>
    <w:rsid w:val="009466BC"/>
    <w:rsid w:val="00946726"/>
    <w:rsid w:val="00946811"/>
    <w:rsid w:val="009469DC"/>
    <w:rsid w:val="00946BAC"/>
    <w:rsid w:val="00947167"/>
    <w:rsid w:val="00947281"/>
    <w:rsid w:val="0094745A"/>
    <w:rsid w:val="009474B8"/>
    <w:rsid w:val="00947761"/>
    <w:rsid w:val="00947DA3"/>
    <w:rsid w:val="00947E08"/>
    <w:rsid w:val="00947E61"/>
    <w:rsid w:val="009501CF"/>
    <w:rsid w:val="00950773"/>
    <w:rsid w:val="009507E3"/>
    <w:rsid w:val="00950B1E"/>
    <w:rsid w:val="00950B4E"/>
    <w:rsid w:val="009510EB"/>
    <w:rsid w:val="00951354"/>
    <w:rsid w:val="0095135E"/>
    <w:rsid w:val="0095138D"/>
    <w:rsid w:val="009513DC"/>
    <w:rsid w:val="0095173C"/>
    <w:rsid w:val="009519B8"/>
    <w:rsid w:val="00951B2F"/>
    <w:rsid w:val="00951D0C"/>
    <w:rsid w:val="00951D31"/>
    <w:rsid w:val="00951FE8"/>
    <w:rsid w:val="0095234F"/>
    <w:rsid w:val="00952379"/>
    <w:rsid w:val="009524EC"/>
    <w:rsid w:val="00952D70"/>
    <w:rsid w:val="0095310F"/>
    <w:rsid w:val="00953243"/>
    <w:rsid w:val="0095349A"/>
    <w:rsid w:val="00953707"/>
    <w:rsid w:val="00953973"/>
    <w:rsid w:val="00953B46"/>
    <w:rsid w:val="00953D75"/>
    <w:rsid w:val="009540EE"/>
    <w:rsid w:val="009543D2"/>
    <w:rsid w:val="009544AA"/>
    <w:rsid w:val="00954877"/>
    <w:rsid w:val="00954887"/>
    <w:rsid w:val="009548D5"/>
    <w:rsid w:val="00954A2A"/>
    <w:rsid w:val="00955567"/>
    <w:rsid w:val="00955D08"/>
    <w:rsid w:val="0095613A"/>
    <w:rsid w:val="0095623B"/>
    <w:rsid w:val="009567BD"/>
    <w:rsid w:val="00956C43"/>
    <w:rsid w:val="00956C9C"/>
    <w:rsid w:val="00956EFE"/>
    <w:rsid w:val="0095726B"/>
    <w:rsid w:val="0095760D"/>
    <w:rsid w:val="009576D6"/>
    <w:rsid w:val="00957ACE"/>
    <w:rsid w:val="00957D91"/>
    <w:rsid w:val="00957DF7"/>
    <w:rsid w:val="00960155"/>
    <w:rsid w:val="009601E2"/>
    <w:rsid w:val="00960302"/>
    <w:rsid w:val="009603BF"/>
    <w:rsid w:val="00960548"/>
    <w:rsid w:val="00960909"/>
    <w:rsid w:val="00960ADE"/>
    <w:rsid w:val="00960D1C"/>
    <w:rsid w:val="00960F9C"/>
    <w:rsid w:val="0096121A"/>
    <w:rsid w:val="00961259"/>
    <w:rsid w:val="00961493"/>
    <w:rsid w:val="0096164F"/>
    <w:rsid w:val="009616FF"/>
    <w:rsid w:val="009618C2"/>
    <w:rsid w:val="0096198E"/>
    <w:rsid w:val="009619AC"/>
    <w:rsid w:val="009619E5"/>
    <w:rsid w:val="00961D09"/>
    <w:rsid w:val="00961E6E"/>
    <w:rsid w:val="00961F5C"/>
    <w:rsid w:val="00962227"/>
    <w:rsid w:val="00962267"/>
    <w:rsid w:val="0096228C"/>
    <w:rsid w:val="00962B29"/>
    <w:rsid w:val="00962C05"/>
    <w:rsid w:val="00962E43"/>
    <w:rsid w:val="00963154"/>
    <w:rsid w:val="009633A3"/>
    <w:rsid w:val="009635C5"/>
    <w:rsid w:val="009636FC"/>
    <w:rsid w:val="00963737"/>
    <w:rsid w:val="00963AFF"/>
    <w:rsid w:val="00963DB5"/>
    <w:rsid w:val="00963E61"/>
    <w:rsid w:val="00964057"/>
    <w:rsid w:val="009644B0"/>
    <w:rsid w:val="0096491F"/>
    <w:rsid w:val="00964AAF"/>
    <w:rsid w:val="00964E9B"/>
    <w:rsid w:val="0096506B"/>
    <w:rsid w:val="009650E4"/>
    <w:rsid w:val="0096531A"/>
    <w:rsid w:val="009653B8"/>
    <w:rsid w:val="009654E8"/>
    <w:rsid w:val="009657B1"/>
    <w:rsid w:val="00965810"/>
    <w:rsid w:val="00965901"/>
    <w:rsid w:val="0096598F"/>
    <w:rsid w:val="00965B3D"/>
    <w:rsid w:val="00966055"/>
    <w:rsid w:val="00966447"/>
    <w:rsid w:val="00966649"/>
    <w:rsid w:val="00966672"/>
    <w:rsid w:val="009667F2"/>
    <w:rsid w:val="009671A1"/>
    <w:rsid w:val="00967204"/>
    <w:rsid w:val="00967392"/>
    <w:rsid w:val="00967562"/>
    <w:rsid w:val="009677D2"/>
    <w:rsid w:val="00967873"/>
    <w:rsid w:val="00967907"/>
    <w:rsid w:val="00967951"/>
    <w:rsid w:val="00967AFD"/>
    <w:rsid w:val="00967B61"/>
    <w:rsid w:val="00967CC5"/>
    <w:rsid w:val="00970013"/>
    <w:rsid w:val="009701AE"/>
    <w:rsid w:val="00970302"/>
    <w:rsid w:val="009703F7"/>
    <w:rsid w:val="009704FD"/>
    <w:rsid w:val="00970527"/>
    <w:rsid w:val="00970752"/>
    <w:rsid w:val="00970DAC"/>
    <w:rsid w:val="00970E85"/>
    <w:rsid w:val="00971107"/>
    <w:rsid w:val="009711C3"/>
    <w:rsid w:val="00971245"/>
    <w:rsid w:val="0097127C"/>
    <w:rsid w:val="00971C26"/>
    <w:rsid w:val="00971C68"/>
    <w:rsid w:val="009722B2"/>
    <w:rsid w:val="009723F8"/>
    <w:rsid w:val="00972647"/>
    <w:rsid w:val="009728ED"/>
    <w:rsid w:val="00972BC8"/>
    <w:rsid w:val="00972E0A"/>
    <w:rsid w:val="00973178"/>
    <w:rsid w:val="00973221"/>
    <w:rsid w:val="0097326C"/>
    <w:rsid w:val="009734BC"/>
    <w:rsid w:val="00973666"/>
    <w:rsid w:val="00973915"/>
    <w:rsid w:val="00973958"/>
    <w:rsid w:val="00973C47"/>
    <w:rsid w:val="00974077"/>
    <w:rsid w:val="00974161"/>
    <w:rsid w:val="009744C7"/>
    <w:rsid w:val="00974936"/>
    <w:rsid w:val="00974AF0"/>
    <w:rsid w:val="00974B50"/>
    <w:rsid w:val="00974B55"/>
    <w:rsid w:val="00974C51"/>
    <w:rsid w:val="00974DDD"/>
    <w:rsid w:val="009752B7"/>
    <w:rsid w:val="00975322"/>
    <w:rsid w:val="00975643"/>
    <w:rsid w:val="00975654"/>
    <w:rsid w:val="0097578A"/>
    <w:rsid w:val="00975790"/>
    <w:rsid w:val="00975FAB"/>
    <w:rsid w:val="00976055"/>
    <w:rsid w:val="009760A3"/>
    <w:rsid w:val="0097622F"/>
    <w:rsid w:val="0097624E"/>
    <w:rsid w:val="0097639F"/>
    <w:rsid w:val="009765EA"/>
    <w:rsid w:val="0097661E"/>
    <w:rsid w:val="009768AA"/>
    <w:rsid w:val="009768DF"/>
    <w:rsid w:val="0097691D"/>
    <w:rsid w:val="00976942"/>
    <w:rsid w:val="00976A61"/>
    <w:rsid w:val="00976A8C"/>
    <w:rsid w:val="00976DA0"/>
    <w:rsid w:val="00976DE3"/>
    <w:rsid w:val="00976F85"/>
    <w:rsid w:val="00977116"/>
    <w:rsid w:val="009772E6"/>
    <w:rsid w:val="00977945"/>
    <w:rsid w:val="00977BF6"/>
    <w:rsid w:val="00977CAD"/>
    <w:rsid w:val="00977F02"/>
    <w:rsid w:val="00980257"/>
    <w:rsid w:val="00980336"/>
    <w:rsid w:val="00980441"/>
    <w:rsid w:val="00980447"/>
    <w:rsid w:val="0098083F"/>
    <w:rsid w:val="00980A13"/>
    <w:rsid w:val="00980A6F"/>
    <w:rsid w:val="00980A9C"/>
    <w:rsid w:val="00980B34"/>
    <w:rsid w:val="00980BD5"/>
    <w:rsid w:val="00980C42"/>
    <w:rsid w:val="00980EE6"/>
    <w:rsid w:val="00981106"/>
    <w:rsid w:val="00981247"/>
    <w:rsid w:val="00981854"/>
    <w:rsid w:val="009818F6"/>
    <w:rsid w:val="009819B1"/>
    <w:rsid w:val="009819B3"/>
    <w:rsid w:val="00981C2B"/>
    <w:rsid w:val="00981E22"/>
    <w:rsid w:val="00981F53"/>
    <w:rsid w:val="009821A4"/>
    <w:rsid w:val="00982743"/>
    <w:rsid w:val="00982785"/>
    <w:rsid w:val="00982912"/>
    <w:rsid w:val="00982C59"/>
    <w:rsid w:val="00982E59"/>
    <w:rsid w:val="00982EE9"/>
    <w:rsid w:val="009830EA"/>
    <w:rsid w:val="009832D2"/>
    <w:rsid w:val="009835C2"/>
    <w:rsid w:val="00983BDF"/>
    <w:rsid w:val="00983C9F"/>
    <w:rsid w:val="00983D70"/>
    <w:rsid w:val="00983F50"/>
    <w:rsid w:val="00983F5F"/>
    <w:rsid w:val="009843EB"/>
    <w:rsid w:val="00984789"/>
    <w:rsid w:val="00984D6F"/>
    <w:rsid w:val="00984E99"/>
    <w:rsid w:val="009855D9"/>
    <w:rsid w:val="00985611"/>
    <w:rsid w:val="00985899"/>
    <w:rsid w:val="009859B9"/>
    <w:rsid w:val="00985C28"/>
    <w:rsid w:val="00985DE7"/>
    <w:rsid w:val="00986068"/>
    <w:rsid w:val="009861C4"/>
    <w:rsid w:val="009862BB"/>
    <w:rsid w:val="0098641E"/>
    <w:rsid w:val="00986C27"/>
    <w:rsid w:val="0098722F"/>
    <w:rsid w:val="009874DD"/>
    <w:rsid w:val="009877D2"/>
    <w:rsid w:val="00987846"/>
    <w:rsid w:val="00987A62"/>
    <w:rsid w:val="00987E77"/>
    <w:rsid w:val="0099013B"/>
    <w:rsid w:val="009902CD"/>
    <w:rsid w:val="0099043C"/>
    <w:rsid w:val="00990631"/>
    <w:rsid w:val="009907A5"/>
    <w:rsid w:val="00990CEC"/>
    <w:rsid w:val="00991415"/>
    <w:rsid w:val="00991608"/>
    <w:rsid w:val="00991991"/>
    <w:rsid w:val="00991CB1"/>
    <w:rsid w:val="00991E5A"/>
    <w:rsid w:val="00992009"/>
    <w:rsid w:val="0099208B"/>
    <w:rsid w:val="009920C9"/>
    <w:rsid w:val="0099218D"/>
    <w:rsid w:val="0099230B"/>
    <w:rsid w:val="00992421"/>
    <w:rsid w:val="009924C7"/>
    <w:rsid w:val="00992698"/>
    <w:rsid w:val="00992932"/>
    <w:rsid w:val="009929F0"/>
    <w:rsid w:val="00992C16"/>
    <w:rsid w:val="00992C7B"/>
    <w:rsid w:val="00992E86"/>
    <w:rsid w:val="00992F36"/>
    <w:rsid w:val="00993101"/>
    <w:rsid w:val="00993254"/>
    <w:rsid w:val="0099334A"/>
    <w:rsid w:val="009933AF"/>
    <w:rsid w:val="009936AD"/>
    <w:rsid w:val="009936B8"/>
    <w:rsid w:val="00993899"/>
    <w:rsid w:val="00993C70"/>
    <w:rsid w:val="00993CB5"/>
    <w:rsid w:val="00993D4B"/>
    <w:rsid w:val="00994341"/>
    <w:rsid w:val="00994634"/>
    <w:rsid w:val="0099471D"/>
    <w:rsid w:val="00994830"/>
    <w:rsid w:val="00994A78"/>
    <w:rsid w:val="00994B39"/>
    <w:rsid w:val="00994BDD"/>
    <w:rsid w:val="00994BF2"/>
    <w:rsid w:val="00994CDA"/>
    <w:rsid w:val="00994FEE"/>
    <w:rsid w:val="00995129"/>
    <w:rsid w:val="009952F0"/>
    <w:rsid w:val="009953A4"/>
    <w:rsid w:val="00995443"/>
    <w:rsid w:val="009954BA"/>
    <w:rsid w:val="0099552C"/>
    <w:rsid w:val="009959AC"/>
    <w:rsid w:val="009959C5"/>
    <w:rsid w:val="00995C5B"/>
    <w:rsid w:val="00995EC7"/>
    <w:rsid w:val="00996010"/>
    <w:rsid w:val="00996805"/>
    <w:rsid w:val="009969A7"/>
    <w:rsid w:val="00996D33"/>
    <w:rsid w:val="00996D46"/>
    <w:rsid w:val="00997104"/>
    <w:rsid w:val="00997736"/>
    <w:rsid w:val="00997A18"/>
    <w:rsid w:val="00997DFA"/>
    <w:rsid w:val="00997E01"/>
    <w:rsid w:val="00997E6F"/>
    <w:rsid w:val="009A018D"/>
    <w:rsid w:val="009A02DD"/>
    <w:rsid w:val="009A09B0"/>
    <w:rsid w:val="009A0DBE"/>
    <w:rsid w:val="009A0FBD"/>
    <w:rsid w:val="009A10DD"/>
    <w:rsid w:val="009A1857"/>
    <w:rsid w:val="009A1B4F"/>
    <w:rsid w:val="009A1F4C"/>
    <w:rsid w:val="009A1F50"/>
    <w:rsid w:val="009A1F53"/>
    <w:rsid w:val="009A1F88"/>
    <w:rsid w:val="009A1FA3"/>
    <w:rsid w:val="009A2150"/>
    <w:rsid w:val="009A240E"/>
    <w:rsid w:val="009A2576"/>
    <w:rsid w:val="009A26DC"/>
    <w:rsid w:val="009A28EF"/>
    <w:rsid w:val="009A2947"/>
    <w:rsid w:val="009A2B7D"/>
    <w:rsid w:val="009A2BD2"/>
    <w:rsid w:val="009A2D78"/>
    <w:rsid w:val="009A3368"/>
    <w:rsid w:val="009A37DF"/>
    <w:rsid w:val="009A392A"/>
    <w:rsid w:val="009A3BD0"/>
    <w:rsid w:val="009A3F7F"/>
    <w:rsid w:val="009A43E8"/>
    <w:rsid w:val="009A4725"/>
    <w:rsid w:val="009A480C"/>
    <w:rsid w:val="009A5352"/>
    <w:rsid w:val="009A540E"/>
    <w:rsid w:val="009A5896"/>
    <w:rsid w:val="009A5B3F"/>
    <w:rsid w:val="009A5C9C"/>
    <w:rsid w:val="009A5DE5"/>
    <w:rsid w:val="009A605F"/>
    <w:rsid w:val="009A6624"/>
    <w:rsid w:val="009A668B"/>
    <w:rsid w:val="009A66F8"/>
    <w:rsid w:val="009A6FA5"/>
    <w:rsid w:val="009A703E"/>
    <w:rsid w:val="009A7355"/>
    <w:rsid w:val="009A73E3"/>
    <w:rsid w:val="009A74D1"/>
    <w:rsid w:val="009A74F4"/>
    <w:rsid w:val="009A77B9"/>
    <w:rsid w:val="009A78CD"/>
    <w:rsid w:val="009A7B2D"/>
    <w:rsid w:val="009A7D13"/>
    <w:rsid w:val="009B03A2"/>
    <w:rsid w:val="009B08B7"/>
    <w:rsid w:val="009B0B47"/>
    <w:rsid w:val="009B0B74"/>
    <w:rsid w:val="009B0FA2"/>
    <w:rsid w:val="009B1220"/>
    <w:rsid w:val="009B12B1"/>
    <w:rsid w:val="009B12D3"/>
    <w:rsid w:val="009B16E0"/>
    <w:rsid w:val="009B1810"/>
    <w:rsid w:val="009B1B91"/>
    <w:rsid w:val="009B1F1F"/>
    <w:rsid w:val="009B1F58"/>
    <w:rsid w:val="009B1FE5"/>
    <w:rsid w:val="009B1FEA"/>
    <w:rsid w:val="009B1FFA"/>
    <w:rsid w:val="009B2187"/>
    <w:rsid w:val="009B21B1"/>
    <w:rsid w:val="009B23C2"/>
    <w:rsid w:val="009B27C2"/>
    <w:rsid w:val="009B2953"/>
    <w:rsid w:val="009B2D1D"/>
    <w:rsid w:val="009B2FF9"/>
    <w:rsid w:val="009B30E0"/>
    <w:rsid w:val="009B3188"/>
    <w:rsid w:val="009B3209"/>
    <w:rsid w:val="009B3311"/>
    <w:rsid w:val="009B336A"/>
    <w:rsid w:val="009B3380"/>
    <w:rsid w:val="009B3D64"/>
    <w:rsid w:val="009B3E6E"/>
    <w:rsid w:val="009B3FA9"/>
    <w:rsid w:val="009B42FE"/>
    <w:rsid w:val="009B4309"/>
    <w:rsid w:val="009B441F"/>
    <w:rsid w:val="009B44D2"/>
    <w:rsid w:val="009B4A39"/>
    <w:rsid w:val="009B4A9C"/>
    <w:rsid w:val="009B4BE0"/>
    <w:rsid w:val="009B5313"/>
    <w:rsid w:val="009B5436"/>
    <w:rsid w:val="009B5ADC"/>
    <w:rsid w:val="009B5C85"/>
    <w:rsid w:val="009B6687"/>
    <w:rsid w:val="009B6784"/>
    <w:rsid w:val="009B69BF"/>
    <w:rsid w:val="009B6B21"/>
    <w:rsid w:val="009B6F40"/>
    <w:rsid w:val="009B740B"/>
    <w:rsid w:val="009B762A"/>
    <w:rsid w:val="009B7891"/>
    <w:rsid w:val="009B7A1F"/>
    <w:rsid w:val="009B7ADD"/>
    <w:rsid w:val="009B7BFF"/>
    <w:rsid w:val="009B7F61"/>
    <w:rsid w:val="009B7F69"/>
    <w:rsid w:val="009C0062"/>
    <w:rsid w:val="009C0209"/>
    <w:rsid w:val="009C05B4"/>
    <w:rsid w:val="009C0887"/>
    <w:rsid w:val="009C1284"/>
    <w:rsid w:val="009C136B"/>
    <w:rsid w:val="009C1714"/>
    <w:rsid w:val="009C1B2B"/>
    <w:rsid w:val="009C1C71"/>
    <w:rsid w:val="009C1DFE"/>
    <w:rsid w:val="009C2217"/>
    <w:rsid w:val="009C230F"/>
    <w:rsid w:val="009C2766"/>
    <w:rsid w:val="009C2807"/>
    <w:rsid w:val="009C3614"/>
    <w:rsid w:val="009C37DF"/>
    <w:rsid w:val="009C3908"/>
    <w:rsid w:val="009C3A5C"/>
    <w:rsid w:val="009C3C19"/>
    <w:rsid w:val="009C3CA9"/>
    <w:rsid w:val="009C3E4A"/>
    <w:rsid w:val="009C404F"/>
    <w:rsid w:val="009C47E8"/>
    <w:rsid w:val="009C4E1D"/>
    <w:rsid w:val="009C52D6"/>
    <w:rsid w:val="009C5382"/>
    <w:rsid w:val="009C53E7"/>
    <w:rsid w:val="009C56AA"/>
    <w:rsid w:val="009C5794"/>
    <w:rsid w:val="009C58D1"/>
    <w:rsid w:val="009C5916"/>
    <w:rsid w:val="009C5C2B"/>
    <w:rsid w:val="009C5C3A"/>
    <w:rsid w:val="009C6158"/>
    <w:rsid w:val="009C61CA"/>
    <w:rsid w:val="009C61F3"/>
    <w:rsid w:val="009C6283"/>
    <w:rsid w:val="009C6356"/>
    <w:rsid w:val="009C6363"/>
    <w:rsid w:val="009C677B"/>
    <w:rsid w:val="009C6849"/>
    <w:rsid w:val="009C6987"/>
    <w:rsid w:val="009C6BD2"/>
    <w:rsid w:val="009C6DBE"/>
    <w:rsid w:val="009C70E0"/>
    <w:rsid w:val="009C7341"/>
    <w:rsid w:val="009C7524"/>
    <w:rsid w:val="009C752E"/>
    <w:rsid w:val="009C77FB"/>
    <w:rsid w:val="009C787E"/>
    <w:rsid w:val="009C7B04"/>
    <w:rsid w:val="009C7BE3"/>
    <w:rsid w:val="009C7D15"/>
    <w:rsid w:val="009C7E39"/>
    <w:rsid w:val="009C7FCE"/>
    <w:rsid w:val="009D00AD"/>
    <w:rsid w:val="009D02B3"/>
    <w:rsid w:val="009D070E"/>
    <w:rsid w:val="009D096E"/>
    <w:rsid w:val="009D099C"/>
    <w:rsid w:val="009D09EF"/>
    <w:rsid w:val="009D0B60"/>
    <w:rsid w:val="009D0D24"/>
    <w:rsid w:val="009D0DA2"/>
    <w:rsid w:val="009D0E33"/>
    <w:rsid w:val="009D10A7"/>
    <w:rsid w:val="009D1350"/>
    <w:rsid w:val="009D13D2"/>
    <w:rsid w:val="009D13D5"/>
    <w:rsid w:val="009D1627"/>
    <w:rsid w:val="009D199A"/>
    <w:rsid w:val="009D1B93"/>
    <w:rsid w:val="009D2239"/>
    <w:rsid w:val="009D261B"/>
    <w:rsid w:val="009D2833"/>
    <w:rsid w:val="009D2C7E"/>
    <w:rsid w:val="009D2E40"/>
    <w:rsid w:val="009D2EB4"/>
    <w:rsid w:val="009D2FC3"/>
    <w:rsid w:val="009D3221"/>
    <w:rsid w:val="009D3462"/>
    <w:rsid w:val="009D3494"/>
    <w:rsid w:val="009D376F"/>
    <w:rsid w:val="009D37DE"/>
    <w:rsid w:val="009D3D36"/>
    <w:rsid w:val="009D3DB7"/>
    <w:rsid w:val="009D4224"/>
    <w:rsid w:val="009D427F"/>
    <w:rsid w:val="009D44FB"/>
    <w:rsid w:val="009D46A4"/>
    <w:rsid w:val="009D4778"/>
    <w:rsid w:val="009D478E"/>
    <w:rsid w:val="009D488D"/>
    <w:rsid w:val="009D4A8C"/>
    <w:rsid w:val="009D4E5A"/>
    <w:rsid w:val="009D505A"/>
    <w:rsid w:val="009D5367"/>
    <w:rsid w:val="009D544A"/>
    <w:rsid w:val="009D5605"/>
    <w:rsid w:val="009D58F3"/>
    <w:rsid w:val="009D5A8D"/>
    <w:rsid w:val="009D5D34"/>
    <w:rsid w:val="009D5FA5"/>
    <w:rsid w:val="009D61EF"/>
    <w:rsid w:val="009D6389"/>
    <w:rsid w:val="009D652C"/>
    <w:rsid w:val="009D68B4"/>
    <w:rsid w:val="009D6B41"/>
    <w:rsid w:val="009D6BD4"/>
    <w:rsid w:val="009D6CB0"/>
    <w:rsid w:val="009D6DF4"/>
    <w:rsid w:val="009D70C0"/>
    <w:rsid w:val="009D73A4"/>
    <w:rsid w:val="009D748D"/>
    <w:rsid w:val="009D755A"/>
    <w:rsid w:val="009D79D5"/>
    <w:rsid w:val="009D7E78"/>
    <w:rsid w:val="009D7EE7"/>
    <w:rsid w:val="009E0499"/>
    <w:rsid w:val="009E05AB"/>
    <w:rsid w:val="009E0886"/>
    <w:rsid w:val="009E0A33"/>
    <w:rsid w:val="009E0BCF"/>
    <w:rsid w:val="009E0C87"/>
    <w:rsid w:val="009E0F90"/>
    <w:rsid w:val="009E1014"/>
    <w:rsid w:val="009E1462"/>
    <w:rsid w:val="009E1479"/>
    <w:rsid w:val="009E15B6"/>
    <w:rsid w:val="009E1613"/>
    <w:rsid w:val="009E1669"/>
    <w:rsid w:val="009E16D8"/>
    <w:rsid w:val="009E18A1"/>
    <w:rsid w:val="009E18DF"/>
    <w:rsid w:val="009E1B85"/>
    <w:rsid w:val="009E1FB7"/>
    <w:rsid w:val="009E37D5"/>
    <w:rsid w:val="009E3904"/>
    <w:rsid w:val="009E3BFE"/>
    <w:rsid w:val="009E3D2B"/>
    <w:rsid w:val="009E3EC6"/>
    <w:rsid w:val="009E3FF0"/>
    <w:rsid w:val="009E40FA"/>
    <w:rsid w:val="009E43D0"/>
    <w:rsid w:val="009E45A6"/>
    <w:rsid w:val="009E469C"/>
    <w:rsid w:val="009E4824"/>
    <w:rsid w:val="009E49D0"/>
    <w:rsid w:val="009E4B75"/>
    <w:rsid w:val="009E4DD5"/>
    <w:rsid w:val="009E4DE0"/>
    <w:rsid w:val="009E4F99"/>
    <w:rsid w:val="009E505A"/>
    <w:rsid w:val="009E563A"/>
    <w:rsid w:val="009E5916"/>
    <w:rsid w:val="009E5A20"/>
    <w:rsid w:val="009E5A43"/>
    <w:rsid w:val="009E5A53"/>
    <w:rsid w:val="009E61B8"/>
    <w:rsid w:val="009E61C6"/>
    <w:rsid w:val="009E65B8"/>
    <w:rsid w:val="009E6607"/>
    <w:rsid w:val="009E663B"/>
    <w:rsid w:val="009E679E"/>
    <w:rsid w:val="009E685C"/>
    <w:rsid w:val="009E6C36"/>
    <w:rsid w:val="009E6D26"/>
    <w:rsid w:val="009E6E3E"/>
    <w:rsid w:val="009E6F3F"/>
    <w:rsid w:val="009E72FB"/>
    <w:rsid w:val="009E73A3"/>
    <w:rsid w:val="009E7736"/>
    <w:rsid w:val="009F0178"/>
    <w:rsid w:val="009F01FC"/>
    <w:rsid w:val="009F025D"/>
    <w:rsid w:val="009F0648"/>
    <w:rsid w:val="009F06FE"/>
    <w:rsid w:val="009F0802"/>
    <w:rsid w:val="009F0850"/>
    <w:rsid w:val="009F0A0B"/>
    <w:rsid w:val="009F0B1C"/>
    <w:rsid w:val="009F0FD0"/>
    <w:rsid w:val="009F1042"/>
    <w:rsid w:val="009F1072"/>
    <w:rsid w:val="009F1125"/>
    <w:rsid w:val="009F143F"/>
    <w:rsid w:val="009F1634"/>
    <w:rsid w:val="009F1B85"/>
    <w:rsid w:val="009F1BF6"/>
    <w:rsid w:val="009F1F2C"/>
    <w:rsid w:val="009F2120"/>
    <w:rsid w:val="009F245D"/>
    <w:rsid w:val="009F259E"/>
    <w:rsid w:val="009F2783"/>
    <w:rsid w:val="009F280A"/>
    <w:rsid w:val="009F285C"/>
    <w:rsid w:val="009F29BE"/>
    <w:rsid w:val="009F32EC"/>
    <w:rsid w:val="009F35FD"/>
    <w:rsid w:val="009F3850"/>
    <w:rsid w:val="009F3875"/>
    <w:rsid w:val="009F39D4"/>
    <w:rsid w:val="009F3A1A"/>
    <w:rsid w:val="009F3C50"/>
    <w:rsid w:val="009F3D1D"/>
    <w:rsid w:val="009F4132"/>
    <w:rsid w:val="009F4176"/>
    <w:rsid w:val="009F41FB"/>
    <w:rsid w:val="009F45D9"/>
    <w:rsid w:val="009F4646"/>
    <w:rsid w:val="009F4659"/>
    <w:rsid w:val="009F4938"/>
    <w:rsid w:val="009F4970"/>
    <w:rsid w:val="009F4ACB"/>
    <w:rsid w:val="009F4CFF"/>
    <w:rsid w:val="009F4E25"/>
    <w:rsid w:val="009F4E59"/>
    <w:rsid w:val="009F53BF"/>
    <w:rsid w:val="009F54D1"/>
    <w:rsid w:val="009F5D63"/>
    <w:rsid w:val="009F5D93"/>
    <w:rsid w:val="009F5E3D"/>
    <w:rsid w:val="009F5FA8"/>
    <w:rsid w:val="009F64A1"/>
    <w:rsid w:val="009F64DC"/>
    <w:rsid w:val="009F6865"/>
    <w:rsid w:val="009F6D6D"/>
    <w:rsid w:val="009F7045"/>
    <w:rsid w:val="009F75D8"/>
    <w:rsid w:val="009F75F1"/>
    <w:rsid w:val="009F7850"/>
    <w:rsid w:val="009F79D9"/>
    <w:rsid w:val="009F7B61"/>
    <w:rsid w:val="009F7D08"/>
    <w:rsid w:val="009F7D94"/>
    <w:rsid w:val="009F7F4A"/>
    <w:rsid w:val="009F7F9B"/>
    <w:rsid w:val="009F7FB2"/>
    <w:rsid w:val="00A0016D"/>
    <w:rsid w:val="00A001CB"/>
    <w:rsid w:val="00A0020B"/>
    <w:rsid w:val="00A00391"/>
    <w:rsid w:val="00A004FF"/>
    <w:rsid w:val="00A0081E"/>
    <w:rsid w:val="00A00866"/>
    <w:rsid w:val="00A009CE"/>
    <w:rsid w:val="00A00BE3"/>
    <w:rsid w:val="00A0101D"/>
    <w:rsid w:val="00A01268"/>
    <w:rsid w:val="00A015AE"/>
    <w:rsid w:val="00A01B98"/>
    <w:rsid w:val="00A01E45"/>
    <w:rsid w:val="00A02772"/>
    <w:rsid w:val="00A02B37"/>
    <w:rsid w:val="00A02C5F"/>
    <w:rsid w:val="00A02C7E"/>
    <w:rsid w:val="00A02CCB"/>
    <w:rsid w:val="00A02ED8"/>
    <w:rsid w:val="00A03469"/>
    <w:rsid w:val="00A0347F"/>
    <w:rsid w:val="00A0348F"/>
    <w:rsid w:val="00A03571"/>
    <w:rsid w:val="00A0365B"/>
    <w:rsid w:val="00A04323"/>
    <w:rsid w:val="00A04733"/>
    <w:rsid w:val="00A04DDF"/>
    <w:rsid w:val="00A04DEB"/>
    <w:rsid w:val="00A04E76"/>
    <w:rsid w:val="00A05198"/>
    <w:rsid w:val="00A051D0"/>
    <w:rsid w:val="00A051E6"/>
    <w:rsid w:val="00A0534F"/>
    <w:rsid w:val="00A055CB"/>
    <w:rsid w:val="00A05731"/>
    <w:rsid w:val="00A059E7"/>
    <w:rsid w:val="00A05A0D"/>
    <w:rsid w:val="00A05C1C"/>
    <w:rsid w:val="00A05C87"/>
    <w:rsid w:val="00A0641F"/>
    <w:rsid w:val="00A06512"/>
    <w:rsid w:val="00A065F2"/>
    <w:rsid w:val="00A0693F"/>
    <w:rsid w:val="00A07109"/>
    <w:rsid w:val="00A07794"/>
    <w:rsid w:val="00A07836"/>
    <w:rsid w:val="00A0792F"/>
    <w:rsid w:val="00A07DD3"/>
    <w:rsid w:val="00A10500"/>
    <w:rsid w:val="00A105CF"/>
    <w:rsid w:val="00A106C5"/>
    <w:rsid w:val="00A10928"/>
    <w:rsid w:val="00A10B07"/>
    <w:rsid w:val="00A10C1F"/>
    <w:rsid w:val="00A111FE"/>
    <w:rsid w:val="00A113CE"/>
    <w:rsid w:val="00A113FC"/>
    <w:rsid w:val="00A11913"/>
    <w:rsid w:val="00A11BD7"/>
    <w:rsid w:val="00A12575"/>
    <w:rsid w:val="00A12952"/>
    <w:rsid w:val="00A12D0E"/>
    <w:rsid w:val="00A12DEA"/>
    <w:rsid w:val="00A13054"/>
    <w:rsid w:val="00A130E5"/>
    <w:rsid w:val="00A13255"/>
    <w:rsid w:val="00A132D3"/>
    <w:rsid w:val="00A1360A"/>
    <w:rsid w:val="00A137D6"/>
    <w:rsid w:val="00A1383F"/>
    <w:rsid w:val="00A139F2"/>
    <w:rsid w:val="00A13C90"/>
    <w:rsid w:val="00A13F78"/>
    <w:rsid w:val="00A14417"/>
    <w:rsid w:val="00A148BE"/>
    <w:rsid w:val="00A1524D"/>
    <w:rsid w:val="00A153DD"/>
    <w:rsid w:val="00A153FA"/>
    <w:rsid w:val="00A15506"/>
    <w:rsid w:val="00A156B8"/>
    <w:rsid w:val="00A15A70"/>
    <w:rsid w:val="00A15ABC"/>
    <w:rsid w:val="00A16291"/>
    <w:rsid w:val="00A16998"/>
    <w:rsid w:val="00A16B05"/>
    <w:rsid w:val="00A16E9C"/>
    <w:rsid w:val="00A16ED4"/>
    <w:rsid w:val="00A16F4F"/>
    <w:rsid w:val="00A16F72"/>
    <w:rsid w:val="00A16FB7"/>
    <w:rsid w:val="00A16FFB"/>
    <w:rsid w:val="00A17126"/>
    <w:rsid w:val="00A1726F"/>
    <w:rsid w:val="00A17399"/>
    <w:rsid w:val="00A17829"/>
    <w:rsid w:val="00A2013B"/>
    <w:rsid w:val="00A20451"/>
    <w:rsid w:val="00A2086D"/>
    <w:rsid w:val="00A21119"/>
    <w:rsid w:val="00A211F9"/>
    <w:rsid w:val="00A21567"/>
    <w:rsid w:val="00A21B62"/>
    <w:rsid w:val="00A21C46"/>
    <w:rsid w:val="00A21ED6"/>
    <w:rsid w:val="00A21FE2"/>
    <w:rsid w:val="00A22015"/>
    <w:rsid w:val="00A220E6"/>
    <w:rsid w:val="00A22638"/>
    <w:rsid w:val="00A2272C"/>
    <w:rsid w:val="00A2274F"/>
    <w:rsid w:val="00A229E4"/>
    <w:rsid w:val="00A22C63"/>
    <w:rsid w:val="00A22DB1"/>
    <w:rsid w:val="00A22DC1"/>
    <w:rsid w:val="00A22E84"/>
    <w:rsid w:val="00A23178"/>
    <w:rsid w:val="00A23292"/>
    <w:rsid w:val="00A23379"/>
    <w:rsid w:val="00A23469"/>
    <w:rsid w:val="00A23626"/>
    <w:rsid w:val="00A236C7"/>
    <w:rsid w:val="00A237A9"/>
    <w:rsid w:val="00A237F2"/>
    <w:rsid w:val="00A23C02"/>
    <w:rsid w:val="00A23F89"/>
    <w:rsid w:val="00A240E5"/>
    <w:rsid w:val="00A248D7"/>
    <w:rsid w:val="00A254CB"/>
    <w:rsid w:val="00A255D0"/>
    <w:rsid w:val="00A25691"/>
    <w:rsid w:val="00A25897"/>
    <w:rsid w:val="00A25F18"/>
    <w:rsid w:val="00A25F60"/>
    <w:rsid w:val="00A2604C"/>
    <w:rsid w:val="00A26268"/>
    <w:rsid w:val="00A26311"/>
    <w:rsid w:val="00A2672F"/>
    <w:rsid w:val="00A268C4"/>
    <w:rsid w:val="00A269EF"/>
    <w:rsid w:val="00A26A3D"/>
    <w:rsid w:val="00A26B4E"/>
    <w:rsid w:val="00A26DEE"/>
    <w:rsid w:val="00A26E38"/>
    <w:rsid w:val="00A26EB2"/>
    <w:rsid w:val="00A27029"/>
    <w:rsid w:val="00A272D1"/>
    <w:rsid w:val="00A274DF"/>
    <w:rsid w:val="00A27534"/>
    <w:rsid w:val="00A276A7"/>
    <w:rsid w:val="00A276DE"/>
    <w:rsid w:val="00A27723"/>
    <w:rsid w:val="00A2783C"/>
    <w:rsid w:val="00A27AB4"/>
    <w:rsid w:val="00A27AFB"/>
    <w:rsid w:val="00A27B74"/>
    <w:rsid w:val="00A27B7E"/>
    <w:rsid w:val="00A27E59"/>
    <w:rsid w:val="00A27F72"/>
    <w:rsid w:val="00A30714"/>
    <w:rsid w:val="00A30C1D"/>
    <w:rsid w:val="00A31073"/>
    <w:rsid w:val="00A31134"/>
    <w:rsid w:val="00A312EF"/>
    <w:rsid w:val="00A315C2"/>
    <w:rsid w:val="00A31A05"/>
    <w:rsid w:val="00A31E73"/>
    <w:rsid w:val="00A31EC4"/>
    <w:rsid w:val="00A32338"/>
    <w:rsid w:val="00A3252A"/>
    <w:rsid w:val="00A32996"/>
    <w:rsid w:val="00A32A3B"/>
    <w:rsid w:val="00A32B27"/>
    <w:rsid w:val="00A33026"/>
    <w:rsid w:val="00A330B0"/>
    <w:rsid w:val="00A330B8"/>
    <w:rsid w:val="00A33232"/>
    <w:rsid w:val="00A33368"/>
    <w:rsid w:val="00A33A1C"/>
    <w:rsid w:val="00A33C42"/>
    <w:rsid w:val="00A3402E"/>
    <w:rsid w:val="00A341A3"/>
    <w:rsid w:val="00A343A0"/>
    <w:rsid w:val="00A3445F"/>
    <w:rsid w:val="00A344B8"/>
    <w:rsid w:val="00A349FC"/>
    <w:rsid w:val="00A34B29"/>
    <w:rsid w:val="00A34CA5"/>
    <w:rsid w:val="00A34EC3"/>
    <w:rsid w:val="00A34EC7"/>
    <w:rsid w:val="00A34EF7"/>
    <w:rsid w:val="00A34F44"/>
    <w:rsid w:val="00A35242"/>
    <w:rsid w:val="00A35422"/>
    <w:rsid w:val="00A355AE"/>
    <w:rsid w:val="00A35ACC"/>
    <w:rsid w:val="00A35D31"/>
    <w:rsid w:val="00A36163"/>
    <w:rsid w:val="00A36C05"/>
    <w:rsid w:val="00A37118"/>
    <w:rsid w:val="00A37414"/>
    <w:rsid w:val="00A37609"/>
    <w:rsid w:val="00A37A0A"/>
    <w:rsid w:val="00A37B08"/>
    <w:rsid w:val="00A37BC2"/>
    <w:rsid w:val="00A4016D"/>
    <w:rsid w:val="00A401AC"/>
    <w:rsid w:val="00A40321"/>
    <w:rsid w:val="00A40325"/>
    <w:rsid w:val="00A4048B"/>
    <w:rsid w:val="00A407C4"/>
    <w:rsid w:val="00A40E98"/>
    <w:rsid w:val="00A40F58"/>
    <w:rsid w:val="00A41514"/>
    <w:rsid w:val="00A41AE1"/>
    <w:rsid w:val="00A41C23"/>
    <w:rsid w:val="00A41C33"/>
    <w:rsid w:val="00A41E14"/>
    <w:rsid w:val="00A422AC"/>
    <w:rsid w:val="00A42667"/>
    <w:rsid w:val="00A4267B"/>
    <w:rsid w:val="00A4273F"/>
    <w:rsid w:val="00A42774"/>
    <w:rsid w:val="00A42854"/>
    <w:rsid w:val="00A428DA"/>
    <w:rsid w:val="00A42929"/>
    <w:rsid w:val="00A42C4A"/>
    <w:rsid w:val="00A42C5D"/>
    <w:rsid w:val="00A42D70"/>
    <w:rsid w:val="00A42E20"/>
    <w:rsid w:val="00A42E6B"/>
    <w:rsid w:val="00A43123"/>
    <w:rsid w:val="00A434B6"/>
    <w:rsid w:val="00A43575"/>
    <w:rsid w:val="00A43708"/>
    <w:rsid w:val="00A43790"/>
    <w:rsid w:val="00A43F35"/>
    <w:rsid w:val="00A43F46"/>
    <w:rsid w:val="00A441AF"/>
    <w:rsid w:val="00A4458D"/>
    <w:rsid w:val="00A44739"/>
    <w:rsid w:val="00A4473D"/>
    <w:rsid w:val="00A449B6"/>
    <w:rsid w:val="00A44C33"/>
    <w:rsid w:val="00A44F92"/>
    <w:rsid w:val="00A4503C"/>
    <w:rsid w:val="00A451F5"/>
    <w:rsid w:val="00A454AF"/>
    <w:rsid w:val="00A454F3"/>
    <w:rsid w:val="00A455E0"/>
    <w:rsid w:val="00A45768"/>
    <w:rsid w:val="00A45C17"/>
    <w:rsid w:val="00A45C9F"/>
    <w:rsid w:val="00A45CE9"/>
    <w:rsid w:val="00A45E74"/>
    <w:rsid w:val="00A46327"/>
    <w:rsid w:val="00A46529"/>
    <w:rsid w:val="00A465FD"/>
    <w:rsid w:val="00A46674"/>
    <w:rsid w:val="00A466B4"/>
    <w:rsid w:val="00A46B91"/>
    <w:rsid w:val="00A46EFF"/>
    <w:rsid w:val="00A47436"/>
    <w:rsid w:val="00A47443"/>
    <w:rsid w:val="00A47D76"/>
    <w:rsid w:val="00A47F2A"/>
    <w:rsid w:val="00A47F3B"/>
    <w:rsid w:val="00A4E8E3"/>
    <w:rsid w:val="00A5007C"/>
    <w:rsid w:val="00A50341"/>
    <w:rsid w:val="00A5049E"/>
    <w:rsid w:val="00A5053F"/>
    <w:rsid w:val="00A505DF"/>
    <w:rsid w:val="00A5086E"/>
    <w:rsid w:val="00A50991"/>
    <w:rsid w:val="00A509AB"/>
    <w:rsid w:val="00A50A17"/>
    <w:rsid w:val="00A50AAD"/>
    <w:rsid w:val="00A50AE1"/>
    <w:rsid w:val="00A50B95"/>
    <w:rsid w:val="00A50DA7"/>
    <w:rsid w:val="00A50DD9"/>
    <w:rsid w:val="00A50FF7"/>
    <w:rsid w:val="00A5104C"/>
    <w:rsid w:val="00A511AA"/>
    <w:rsid w:val="00A51293"/>
    <w:rsid w:val="00A51B05"/>
    <w:rsid w:val="00A51B3E"/>
    <w:rsid w:val="00A51BC4"/>
    <w:rsid w:val="00A51C89"/>
    <w:rsid w:val="00A52657"/>
    <w:rsid w:val="00A52B4C"/>
    <w:rsid w:val="00A52D4A"/>
    <w:rsid w:val="00A52DF0"/>
    <w:rsid w:val="00A52E96"/>
    <w:rsid w:val="00A53314"/>
    <w:rsid w:val="00A53456"/>
    <w:rsid w:val="00A535A2"/>
    <w:rsid w:val="00A536CA"/>
    <w:rsid w:val="00A53828"/>
    <w:rsid w:val="00A53830"/>
    <w:rsid w:val="00A538BA"/>
    <w:rsid w:val="00A53931"/>
    <w:rsid w:val="00A53C11"/>
    <w:rsid w:val="00A53DCC"/>
    <w:rsid w:val="00A542BF"/>
    <w:rsid w:val="00A5437B"/>
    <w:rsid w:val="00A5470E"/>
    <w:rsid w:val="00A54A5F"/>
    <w:rsid w:val="00A54A9C"/>
    <w:rsid w:val="00A54B11"/>
    <w:rsid w:val="00A5515A"/>
    <w:rsid w:val="00A55496"/>
    <w:rsid w:val="00A557E3"/>
    <w:rsid w:val="00A5580B"/>
    <w:rsid w:val="00A55952"/>
    <w:rsid w:val="00A55A87"/>
    <w:rsid w:val="00A56433"/>
    <w:rsid w:val="00A56435"/>
    <w:rsid w:val="00A564CE"/>
    <w:rsid w:val="00A565AD"/>
    <w:rsid w:val="00A568B6"/>
    <w:rsid w:val="00A56A61"/>
    <w:rsid w:val="00A57172"/>
    <w:rsid w:val="00A5728D"/>
    <w:rsid w:val="00A5748A"/>
    <w:rsid w:val="00A575B4"/>
    <w:rsid w:val="00A57626"/>
    <w:rsid w:val="00A578B5"/>
    <w:rsid w:val="00A57975"/>
    <w:rsid w:val="00A57C0D"/>
    <w:rsid w:val="00A60B50"/>
    <w:rsid w:val="00A60C98"/>
    <w:rsid w:val="00A60DC3"/>
    <w:rsid w:val="00A60DC8"/>
    <w:rsid w:val="00A60EC6"/>
    <w:rsid w:val="00A60EE8"/>
    <w:rsid w:val="00A6109D"/>
    <w:rsid w:val="00A61194"/>
    <w:rsid w:val="00A6136B"/>
    <w:rsid w:val="00A61838"/>
    <w:rsid w:val="00A61992"/>
    <w:rsid w:val="00A61B0B"/>
    <w:rsid w:val="00A61F20"/>
    <w:rsid w:val="00A620EF"/>
    <w:rsid w:val="00A62C08"/>
    <w:rsid w:val="00A62CD1"/>
    <w:rsid w:val="00A62DAF"/>
    <w:rsid w:val="00A62F17"/>
    <w:rsid w:val="00A62F51"/>
    <w:rsid w:val="00A62F57"/>
    <w:rsid w:val="00A63266"/>
    <w:rsid w:val="00A633D5"/>
    <w:rsid w:val="00A634FB"/>
    <w:rsid w:val="00A6354F"/>
    <w:rsid w:val="00A6371B"/>
    <w:rsid w:val="00A639EF"/>
    <w:rsid w:val="00A63F67"/>
    <w:rsid w:val="00A64050"/>
    <w:rsid w:val="00A64401"/>
    <w:rsid w:val="00A64767"/>
    <w:rsid w:val="00A6479B"/>
    <w:rsid w:val="00A64922"/>
    <w:rsid w:val="00A64C09"/>
    <w:rsid w:val="00A64CA4"/>
    <w:rsid w:val="00A6526F"/>
    <w:rsid w:val="00A652D7"/>
    <w:rsid w:val="00A6537F"/>
    <w:rsid w:val="00A6579D"/>
    <w:rsid w:val="00A65B3E"/>
    <w:rsid w:val="00A65E40"/>
    <w:rsid w:val="00A66202"/>
    <w:rsid w:val="00A669BD"/>
    <w:rsid w:val="00A6712D"/>
    <w:rsid w:val="00A67246"/>
    <w:rsid w:val="00A67314"/>
    <w:rsid w:val="00A67326"/>
    <w:rsid w:val="00A6740B"/>
    <w:rsid w:val="00A6752E"/>
    <w:rsid w:val="00A67CBA"/>
    <w:rsid w:val="00A67CD2"/>
    <w:rsid w:val="00A67E53"/>
    <w:rsid w:val="00A67FB5"/>
    <w:rsid w:val="00A70137"/>
    <w:rsid w:val="00A70726"/>
    <w:rsid w:val="00A708F1"/>
    <w:rsid w:val="00A70990"/>
    <w:rsid w:val="00A70AE9"/>
    <w:rsid w:val="00A70CC7"/>
    <w:rsid w:val="00A70DB6"/>
    <w:rsid w:val="00A7100A"/>
    <w:rsid w:val="00A7126F"/>
    <w:rsid w:val="00A71291"/>
    <w:rsid w:val="00A712F0"/>
    <w:rsid w:val="00A7232D"/>
    <w:rsid w:val="00A72352"/>
    <w:rsid w:val="00A7241C"/>
    <w:rsid w:val="00A72544"/>
    <w:rsid w:val="00A7254F"/>
    <w:rsid w:val="00A7268F"/>
    <w:rsid w:val="00A72844"/>
    <w:rsid w:val="00A72F06"/>
    <w:rsid w:val="00A72F60"/>
    <w:rsid w:val="00A72F62"/>
    <w:rsid w:val="00A7310A"/>
    <w:rsid w:val="00A7323B"/>
    <w:rsid w:val="00A733AE"/>
    <w:rsid w:val="00A73592"/>
    <w:rsid w:val="00A73883"/>
    <w:rsid w:val="00A73B16"/>
    <w:rsid w:val="00A73B34"/>
    <w:rsid w:val="00A73F53"/>
    <w:rsid w:val="00A74008"/>
    <w:rsid w:val="00A740C2"/>
    <w:rsid w:val="00A74443"/>
    <w:rsid w:val="00A74A54"/>
    <w:rsid w:val="00A74BC9"/>
    <w:rsid w:val="00A75117"/>
    <w:rsid w:val="00A75340"/>
    <w:rsid w:val="00A753B6"/>
    <w:rsid w:val="00A75532"/>
    <w:rsid w:val="00A758DC"/>
    <w:rsid w:val="00A75AD9"/>
    <w:rsid w:val="00A75CA6"/>
    <w:rsid w:val="00A75DCB"/>
    <w:rsid w:val="00A7604B"/>
    <w:rsid w:val="00A763E6"/>
    <w:rsid w:val="00A764A9"/>
    <w:rsid w:val="00A764B2"/>
    <w:rsid w:val="00A7661A"/>
    <w:rsid w:val="00A76A0B"/>
    <w:rsid w:val="00A76B12"/>
    <w:rsid w:val="00A76D7C"/>
    <w:rsid w:val="00A7749F"/>
    <w:rsid w:val="00A7757A"/>
    <w:rsid w:val="00A776B5"/>
    <w:rsid w:val="00A77B37"/>
    <w:rsid w:val="00A8008F"/>
    <w:rsid w:val="00A800AA"/>
    <w:rsid w:val="00A800B4"/>
    <w:rsid w:val="00A80387"/>
    <w:rsid w:val="00A804A6"/>
    <w:rsid w:val="00A804F0"/>
    <w:rsid w:val="00A80D97"/>
    <w:rsid w:val="00A80E96"/>
    <w:rsid w:val="00A81098"/>
    <w:rsid w:val="00A81406"/>
    <w:rsid w:val="00A81561"/>
    <w:rsid w:val="00A815B0"/>
    <w:rsid w:val="00A8169E"/>
    <w:rsid w:val="00A8170A"/>
    <w:rsid w:val="00A81819"/>
    <w:rsid w:val="00A81D45"/>
    <w:rsid w:val="00A81DE1"/>
    <w:rsid w:val="00A81DF4"/>
    <w:rsid w:val="00A81E2C"/>
    <w:rsid w:val="00A81E43"/>
    <w:rsid w:val="00A81E4E"/>
    <w:rsid w:val="00A81FCC"/>
    <w:rsid w:val="00A8201B"/>
    <w:rsid w:val="00A82506"/>
    <w:rsid w:val="00A82746"/>
    <w:rsid w:val="00A82972"/>
    <w:rsid w:val="00A82B04"/>
    <w:rsid w:val="00A82E17"/>
    <w:rsid w:val="00A8307A"/>
    <w:rsid w:val="00A83263"/>
    <w:rsid w:val="00A83423"/>
    <w:rsid w:val="00A8393E"/>
    <w:rsid w:val="00A83977"/>
    <w:rsid w:val="00A83B24"/>
    <w:rsid w:val="00A83DCB"/>
    <w:rsid w:val="00A83F8A"/>
    <w:rsid w:val="00A8402C"/>
    <w:rsid w:val="00A8402D"/>
    <w:rsid w:val="00A84109"/>
    <w:rsid w:val="00A844D0"/>
    <w:rsid w:val="00A84932"/>
    <w:rsid w:val="00A84AF3"/>
    <w:rsid w:val="00A84CBE"/>
    <w:rsid w:val="00A84D9D"/>
    <w:rsid w:val="00A84DA5"/>
    <w:rsid w:val="00A8529D"/>
    <w:rsid w:val="00A853E0"/>
    <w:rsid w:val="00A85415"/>
    <w:rsid w:val="00A85A1D"/>
    <w:rsid w:val="00A85A3E"/>
    <w:rsid w:val="00A85F52"/>
    <w:rsid w:val="00A85FF7"/>
    <w:rsid w:val="00A86113"/>
    <w:rsid w:val="00A862CC"/>
    <w:rsid w:val="00A864D3"/>
    <w:rsid w:val="00A86BE1"/>
    <w:rsid w:val="00A86F55"/>
    <w:rsid w:val="00A86FCC"/>
    <w:rsid w:val="00A87013"/>
    <w:rsid w:val="00A871EB"/>
    <w:rsid w:val="00A871F4"/>
    <w:rsid w:val="00A872B4"/>
    <w:rsid w:val="00A872E6"/>
    <w:rsid w:val="00A8767A"/>
    <w:rsid w:val="00A87CE7"/>
    <w:rsid w:val="00A87EB7"/>
    <w:rsid w:val="00A90623"/>
    <w:rsid w:val="00A90AEB"/>
    <w:rsid w:val="00A90B97"/>
    <w:rsid w:val="00A90C5A"/>
    <w:rsid w:val="00A90E77"/>
    <w:rsid w:val="00A90F8F"/>
    <w:rsid w:val="00A910E5"/>
    <w:rsid w:val="00A911B0"/>
    <w:rsid w:val="00A91517"/>
    <w:rsid w:val="00A91750"/>
    <w:rsid w:val="00A918F9"/>
    <w:rsid w:val="00A919D7"/>
    <w:rsid w:val="00A91A89"/>
    <w:rsid w:val="00A920C6"/>
    <w:rsid w:val="00A921A9"/>
    <w:rsid w:val="00A9255A"/>
    <w:rsid w:val="00A9287E"/>
    <w:rsid w:val="00A9292D"/>
    <w:rsid w:val="00A92A87"/>
    <w:rsid w:val="00A92BBA"/>
    <w:rsid w:val="00A92D94"/>
    <w:rsid w:val="00A92F0D"/>
    <w:rsid w:val="00A92F39"/>
    <w:rsid w:val="00A9311F"/>
    <w:rsid w:val="00A9325F"/>
    <w:rsid w:val="00A9332A"/>
    <w:rsid w:val="00A936DC"/>
    <w:rsid w:val="00A93728"/>
    <w:rsid w:val="00A9375D"/>
    <w:rsid w:val="00A93854"/>
    <w:rsid w:val="00A93A7E"/>
    <w:rsid w:val="00A93B67"/>
    <w:rsid w:val="00A9411D"/>
    <w:rsid w:val="00A94278"/>
    <w:rsid w:val="00A94397"/>
    <w:rsid w:val="00A9489B"/>
    <w:rsid w:val="00A9499E"/>
    <w:rsid w:val="00A94BD9"/>
    <w:rsid w:val="00A94EE2"/>
    <w:rsid w:val="00A94FC8"/>
    <w:rsid w:val="00A9514A"/>
    <w:rsid w:val="00A953AA"/>
    <w:rsid w:val="00A955D0"/>
    <w:rsid w:val="00A9580D"/>
    <w:rsid w:val="00A9589A"/>
    <w:rsid w:val="00A95B40"/>
    <w:rsid w:val="00A95D21"/>
    <w:rsid w:val="00A95DA7"/>
    <w:rsid w:val="00A95E36"/>
    <w:rsid w:val="00A95E38"/>
    <w:rsid w:val="00A95E3F"/>
    <w:rsid w:val="00A96AFB"/>
    <w:rsid w:val="00A96C0B"/>
    <w:rsid w:val="00A97160"/>
    <w:rsid w:val="00A97402"/>
    <w:rsid w:val="00A97579"/>
    <w:rsid w:val="00A97686"/>
    <w:rsid w:val="00A97871"/>
    <w:rsid w:val="00A97D4B"/>
    <w:rsid w:val="00AA04FC"/>
    <w:rsid w:val="00AA0650"/>
    <w:rsid w:val="00AA08B9"/>
    <w:rsid w:val="00AA0929"/>
    <w:rsid w:val="00AA0A70"/>
    <w:rsid w:val="00AA1073"/>
    <w:rsid w:val="00AA1352"/>
    <w:rsid w:val="00AA13BC"/>
    <w:rsid w:val="00AA192B"/>
    <w:rsid w:val="00AA1B7B"/>
    <w:rsid w:val="00AA1C5C"/>
    <w:rsid w:val="00AA1E75"/>
    <w:rsid w:val="00AA2041"/>
    <w:rsid w:val="00AA2106"/>
    <w:rsid w:val="00AA220F"/>
    <w:rsid w:val="00AA2529"/>
    <w:rsid w:val="00AA26A6"/>
    <w:rsid w:val="00AA28E1"/>
    <w:rsid w:val="00AA2A72"/>
    <w:rsid w:val="00AA2AF4"/>
    <w:rsid w:val="00AA2DC9"/>
    <w:rsid w:val="00AA2F36"/>
    <w:rsid w:val="00AA2F82"/>
    <w:rsid w:val="00AA31B6"/>
    <w:rsid w:val="00AA328F"/>
    <w:rsid w:val="00AA352E"/>
    <w:rsid w:val="00AA355F"/>
    <w:rsid w:val="00AA3647"/>
    <w:rsid w:val="00AA393C"/>
    <w:rsid w:val="00AA3A83"/>
    <w:rsid w:val="00AA3B0F"/>
    <w:rsid w:val="00AA3B8A"/>
    <w:rsid w:val="00AA3C9B"/>
    <w:rsid w:val="00AA3D30"/>
    <w:rsid w:val="00AA4009"/>
    <w:rsid w:val="00AA4466"/>
    <w:rsid w:val="00AA44B4"/>
    <w:rsid w:val="00AA44F6"/>
    <w:rsid w:val="00AA474C"/>
    <w:rsid w:val="00AA47C4"/>
    <w:rsid w:val="00AA52D7"/>
    <w:rsid w:val="00AA5503"/>
    <w:rsid w:val="00AA565F"/>
    <w:rsid w:val="00AA58CF"/>
    <w:rsid w:val="00AA5C25"/>
    <w:rsid w:val="00AA5D20"/>
    <w:rsid w:val="00AA5FCB"/>
    <w:rsid w:val="00AA60C8"/>
    <w:rsid w:val="00AA6720"/>
    <w:rsid w:val="00AA6A06"/>
    <w:rsid w:val="00AA6A6B"/>
    <w:rsid w:val="00AA6B87"/>
    <w:rsid w:val="00AA6DFD"/>
    <w:rsid w:val="00AA6E5C"/>
    <w:rsid w:val="00AA6EC8"/>
    <w:rsid w:val="00AA6EF5"/>
    <w:rsid w:val="00AA6EFE"/>
    <w:rsid w:val="00AA705B"/>
    <w:rsid w:val="00AA70DD"/>
    <w:rsid w:val="00AA716C"/>
    <w:rsid w:val="00AA7212"/>
    <w:rsid w:val="00AA72BB"/>
    <w:rsid w:val="00AA778F"/>
    <w:rsid w:val="00AA7B04"/>
    <w:rsid w:val="00AA7C2F"/>
    <w:rsid w:val="00AA7D9F"/>
    <w:rsid w:val="00AB0128"/>
    <w:rsid w:val="00AB02ED"/>
    <w:rsid w:val="00AB0391"/>
    <w:rsid w:val="00AB0577"/>
    <w:rsid w:val="00AB0646"/>
    <w:rsid w:val="00AB0925"/>
    <w:rsid w:val="00AB106F"/>
    <w:rsid w:val="00AB109B"/>
    <w:rsid w:val="00AB1299"/>
    <w:rsid w:val="00AB1602"/>
    <w:rsid w:val="00AB1C6A"/>
    <w:rsid w:val="00AB1D1D"/>
    <w:rsid w:val="00AB2282"/>
    <w:rsid w:val="00AB2317"/>
    <w:rsid w:val="00AB27A3"/>
    <w:rsid w:val="00AB2FDC"/>
    <w:rsid w:val="00AB32EE"/>
    <w:rsid w:val="00AB350E"/>
    <w:rsid w:val="00AB3789"/>
    <w:rsid w:val="00AB390C"/>
    <w:rsid w:val="00AB3A3E"/>
    <w:rsid w:val="00AB3A58"/>
    <w:rsid w:val="00AB40CA"/>
    <w:rsid w:val="00AB429D"/>
    <w:rsid w:val="00AB4395"/>
    <w:rsid w:val="00AB4492"/>
    <w:rsid w:val="00AB4614"/>
    <w:rsid w:val="00AB47CD"/>
    <w:rsid w:val="00AB4F2D"/>
    <w:rsid w:val="00AB4FE7"/>
    <w:rsid w:val="00AB5135"/>
    <w:rsid w:val="00AB5140"/>
    <w:rsid w:val="00AB542F"/>
    <w:rsid w:val="00AB55F8"/>
    <w:rsid w:val="00AB6223"/>
    <w:rsid w:val="00AB62C2"/>
    <w:rsid w:val="00AB63B7"/>
    <w:rsid w:val="00AB64B7"/>
    <w:rsid w:val="00AB65B9"/>
    <w:rsid w:val="00AB6908"/>
    <w:rsid w:val="00AB696A"/>
    <w:rsid w:val="00AB6A18"/>
    <w:rsid w:val="00AB7278"/>
    <w:rsid w:val="00AB72C6"/>
    <w:rsid w:val="00AB73B2"/>
    <w:rsid w:val="00AB76DF"/>
    <w:rsid w:val="00AB782B"/>
    <w:rsid w:val="00AB7C4F"/>
    <w:rsid w:val="00AB7D2D"/>
    <w:rsid w:val="00AC0042"/>
    <w:rsid w:val="00AC05E3"/>
    <w:rsid w:val="00AC08AD"/>
    <w:rsid w:val="00AC0923"/>
    <w:rsid w:val="00AC1050"/>
    <w:rsid w:val="00AC1161"/>
    <w:rsid w:val="00AC11BC"/>
    <w:rsid w:val="00AC139E"/>
    <w:rsid w:val="00AC15BE"/>
    <w:rsid w:val="00AC1F12"/>
    <w:rsid w:val="00AC2176"/>
    <w:rsid w:val="00AC21C3"/>
    <w:rsid w:val="00AC240F"/>
    <w:rsid w:val="00AC2518"/>
    <w:rsid w:val="00AC290B"/>
    <w:rsid w:val="00AC29EA"/>
    <w:rsid w:val="00AC2D76"/>
    <w:rsid w:val="00AC3163"/>
    <w:rsid w:val="00AC321C"/>
    <w:rsid w:val="00AC349E"/>
    <w:rsid w:val="00AC351B"/>
    <w:rsid w:val="00AC39A9"/>
    <w:rsid w:val="00AC3AF1"/>
    <w:rsid w:val="00AC3CB9"/>
    <w:rsid w:val="00AC3DFA"/>
    <w:rsid w:val="00AC4438"/>
    <w:rsid w:val="00AC4AEE"/>
    <w:rsid w:val="00AC4CC7"/>
    <w:rsid w:val="00AC4D69"/>
    <w:rsid w:val="00AC4F76"/>
    <w:rsid w:val="00AC5040"/>
    <w:rsid w:val="00AC564F"/>
    <w:rsid w:val="00AC579F"/>
    <w:rsid w:val="00AC57DE"/>
    <w:rsid w:val="00AC5856"/>
    <w:rsid w:val="00AC62C8"/>
    <w:rsid w:val="00AC65B6"/>
    <w:rsid w:val="00AC670C"/>
    <w:rsid w:val="00AC6820"/>
    <w:rsid w:val="00AC6899"/>
    <w:rsid w:val="00AC689B"/>
    <w:rsid w:val="00AC6BF4"/>
    <w:rsid w:val="00AC6F75"/>
    <w:rsid w:val="00AC70BE"/>
    <w:rsid w:val="00AC7147"/>
    <w:rsid w:val="00AC717F"/>
    <w:rsid w:val="00AC7233"/>
    <w:rsid w:val="00AC7250"/>
    <w:rsid w:val="00AC72A3"/>
    <w:rsid w:val="00AC76AD"/>
    <w:rsid w:val="00AC7704"/>
    <w:rsid w:val="00AC77D6"/>
    <w:rsid w:val="00AC7CC9"/>
    <w:rsid w:val="00AC7E85"/>
    <w:rsid w:val="00AD004F"/>
    <w:rsid w:val="00AD021D"/>
    <w:rsid w:val="00AD04F3"/>
    <w:rsid w:val="00AD0534"/>
    <w:rsid w:val="00AD08DF"/>
    <w:rsid w:val="00AD0A68"/>
    <w:rsid w:val="00AD0BC2"/>
    <w:rsid w:val="00AD116B"/>
    <w:rsid w:val="00AD1427"/>
    <w:rsid w:val="00AD15C2"/>
    <w:rsid w:val="00AD1761"/>
    <w:rsid w:val="00AD191A"/>
    <w:rsid w:val="00AD1E88"/>
    <w:rsid w:val="00AD1F48"/>
    <w:rsid w:val="00AD2070"/>
    <w:rsid w:val="00AD20DE"/>
    <w:rsid w:val="00AD22DE"/>
    <w:rsid w:val="00AD2435"/>
    <w:rsid w:val="00AD247B"/>
    <w:rsid w:val="00AD24B5"/>
    <w:rsid w:val="00AD2574"/>
    <w:rsid w:val="00AD2650"/>
    <w:rsid w:val="00AD26A1"/>
    <w:rsid w:val="00AD2CF1"/>
    <w:rsid w:val="00AD2D6B"/>
    <w:rsid w:val="00AD316F"/>
    <w:rsid w:val="00AD3277"/>
    <w:rsid w:val="00AD33E1"/>
    <w:rsid w:val="00AD37DC"/>
    <w:rsid w:val="00AD3BB4"/>
    <w:rsid w:val="00AD3E48"/>
    <w:rsid w:val="00AD4030"/>
    <w:rsid w:val="00AD4149"/>
    <w:rsid w:val="00AD4175"/>
    <w:rsid w:val="00AD44C0"/>
    <w:rsid w:val="00AD45EA"/>
    <w:rsid w:val="00AD4930"/>
    <w:rsid w:val="00AD4A00"/>
    <w:rsid w:val="00AD4A17"/>
    <w:rsid w:val="00AD4AC5"/>
    <w:rsid w:val="00AD4D19"/>
    <w:rsid w:val="00AD5068"/>
    <w:rsid w:val="00AD53DC"/>
    <w:rsid w:val="00AD551D"/>
    <w:rsid w:val="00AD5871"/>
    <w:rsid w:val="00AD59D5"/>
    <w:rsid w:val="00AD5C3E"/>
    <w:rsid w:val="00AD6506"/>
    <w:rsid w:val="00AD66A3"/>
    <w:rsid w:val="00AD66D6"/>
    <w:rsid w:val="00AD676F"/>
    <w:rsid w:val="00AD67C2"/>
    <w:rsid w:val="00AD6A17"/>
    <w:rsid w:val="00AD6A4A"/>
    <w:rsid w:val="00AD6EB9"/>
    <w:rsid w:val="00AD6F34"/>
    <w:rsid w:val="00AD6FFF"/>
    <w:rsid w:val="00AD72C0"/>
    <w:rsid w:val="00AD7658"/>
    <w:rsid w:val="00AD78C9"/>
    <w:rsid w:val="00AD7D74"/>
    <w:rsid w:val="00AD7F1B"/>
    <w:rsid w:val="00AD7F58"/>
    <w:rsid w:val="00AE01F6"/>
    <w:rsid w:val="00AE039E"/>
    <w:rsid w:val="00AE06F3"/>
    <w:rsid w:val="00AE06FD"/>
    <w:rsid w:val="00AE0F81"/>
    <w:rsid w:val="00AE1133"/>
    <w:rsid w:val="00AE1176"/>
    <w:rsid w:val="00AE129E"/>
    <w:rsid w:val="00AE1372"/>
    <w:rsid w:val="00AE15F6"/>
    <w:rsid w:val="00AE171E"/>
    <w:rsid w:val="00AE1DC3"/>
    <w:rsid w:val="00AE2006"/>
    <w:rsid w:val="00AE2096"/>
    <w:rsid w:val="00AE2183"/>
    <w:rsid w:val="00AE2713"/>
    <w:rsid w:val="00AE29D4"/>
    <w:rsid w:val="00AE2AD9"/>
    <w:rsid w:val="00AE2D8F"/>
    <w:rsid w:val="00AE2E97"/>
    <w:rsid w:val="00AE2E9B"/>
    <w:rsid w:val="00AE3169"/>
    <w:rsid w:val="00AE31E5"/>
    <w:rsid w:val="00AE3A29"/>
    <w:rsid w:val="00AE3B9C"/>
    <w:rsid w:val="00AE3E12"/>
    <w:rsid w:val="00AE3F3F"/>
    <w:rsid w:val="00AE3F61"/>
    <w:rsid w:val="00AE42AF"/>
    <w:rsid w:val="00AE44CF"/>
    <w:rsid w:val="00AE4712"/>
    <w:rsid w:val="00AE4E94"/>
    <w:rsid w:val="00AE4FA7"/>
    <w:rsid w:val="00AE5054"/>
    <w:rsid w:val="00AE546B"/>
    <w:rsid w:val="00AE570B"/>
    <w:rsid w:val="00AE5B56"/>
    <w:rsid w:val="00AE5DBD"/>
    <w:rsid w:val="00AE5EF2"/>
    <w:rsid w:val="00AE5F03"/>
    <w:rsid w:val="00AE6107"/>
    <w:rsid w:val="00AE62A6"/>
    <w:rsid w:val="00AE6386"/>
    <w:rsid w:val="00AE684F"/>
    <w:rsid w:val="00AE696D"/>
    <w:rsid w:val="00AE6EEB"/>
    <w:rsid w:val="00AE6F9D"/>
    <w:rsid w:val="00AE711B"/>
    <w:rsid w:val="00AE72B8"/>
    <w:rsid w:val="00AE78E8"/>
    <w:rsid w:val="00AE7975"/>
    <w:rsid w:val="00AE7CBC"/>
    <w:rsid w:val="00AE7ECE"/>
    <w:rsid w:val="00AF00A4"/>
    <w:rsid w:val="00AF00A5"/>
    <w:rsid w:val="00AF01A0"/>
    <w:rsid w:val="00AF048C"/>
    <w:rsid w:val="00AF076A"/>
    <w:rsid w:val="00AF0994"/>
    <w:rsid w:val="00AF130B"/>
    <w:rsid w:val="00AF14DD"/>
    <w:rsid w:val="00AF15C6"/>
    <w:rsid w:val="00AF1872"/>
    <w:rsid w:val="00AF19E2"/>
    <w:rsid w:val="00AF1BF2"/>
    <w:rsid w:val="00AF1D92"/>
    <w:rsid w:val="00AF1F95"/>
    <w:rsid w:val="00AF216B"/>
    <w:rsid w:val="00AF2212"/>
    <w:rsid w:val="00AF2CA0"/>
    <w:rsid w:val="00AF30BC"/>
    <w:rsid w:val="00AF3365"/>
    <w:rsid w:val="00AF3487"/>
    <w:rsid w:val="00AF35AC"/>
    <w:rsid w:val="00AF3926"/>
    <w:rsid w:val="00AF394A"/>
    <w:rsid w:val="00AF3F04"/>
    <w:rsid w:val="00AF4258"/>
    <w:rsid w:val="00AF4477"/>
    <w:rsid w:val="00AF485B"/>
    <w:rsid w:val="00AF486C"/>
    <w:rsid w:val="00AF4AEB"/>
    <w:rsid w:val="00AF4B0C"/>
    <w:rsid w:val="00AF4B37"/>
    <w:rsid w:val="00AF4C00"/>
    <w:rsid w:val="00AF5134"/>
    <w:rsid w:val="00AF51AF"/>
    <w:rsid w:val="00AF521B"/>
    <w:rsid w:val="00AF53EE"/>
    <w:rsid w:val="00AF5509"/>
    <w:rsid w:val="00AF55ED"/>
    <w:rsid w:val="00AF59C9"/>
    <w:rsid w:val="00AF5D67"/>
    <w:rsid w:val="00AF618D"/>
    <w:rsid w:val="00AF627D"/>
    <w:rsid w:val="00AF637B"/>
    <w:rsid w:val="00AF6628"/>
    <w:rsid w:val="00AF6C84"/>
    <w:rsid w:val="00AF6FF8"/>
    <w:rsid w:val="00AF7320"/>
    <w:rsid w:val="00AF7323"/>
    <w:rsid w:val="00AF7616"/>
    <w:rsid w:val="00AF7656"/>
    <w:rsid w:val="00AF77CF"/>
    <w:rsid w:val="00AF7A49"/>
    <w:rsid w:val="00AF7D2C"/>
    <w:rsid w:val="00AF7F68"/>
    <w:rsid w:val="00B0044B"/>
    <w:rsid w:val="00B00490"/>
    <w:rsid w:val="00B008DC"/>
    <w:rsid w:val="00B00970"/>
    <w:rsid w:val="00B0097B"/>
    <w:rsid w:val="00B00A2B"/>
    <w:rsid w:val="00B00AC6"/>
    <w:rsid w:val="00B00C54"/>
    <w:rsid w:val="00B00E0A"/>
    <w:rsid w:val="00B00E58"/>
    <w:rsid w:val="00B01101"/>
    <w:rsid w:val="00B0131B"/>
    <w:rsid w:val="00B014BF"/>
    <w:rsid w:val="00B01669"/>
    <w:rsid w:val="00B018DB"/>
    <w:rsid w:val="00B019A6"/>
    <w:rsid w:val="00B01E22"/>
    <w:rsid w:val="00B020C9"/>
    <w:rsid w:val="00B021BA"/>
    <w:rsid w:val="00B0238F"/>
    <w:rsid w:val="00B0269A"/>
    <w:rsid w:val="00B02801"/>
    <w:rsid w:val="00B02ADE"/>
    <w:rsid w:val="00B02F05"/>
    <w:rsid w:val="00B03067"/>
    <w:rsid w:val="00B0312C"/>
    <w:rsid w:val="00B034FD"/>
    <w:rsid w:val="00B03B41"/>
    <w:rsid w:val="00B03E42"/>
    <w:rsid w:val="00B0432F"/>
    <w:rsid w:val="00B04359"/>
    <w:rsid w:val="00B04617"/>
    <w:rsid w:val="00B04780"/>
    <w:rsid w:val="00B0488E"/>
    <w:rsid w:val="00B04A4E"/>
    <w:rsid w:val="00B04A7D"/>
    <w:rsid w:val="00B04B19"/>
    <w:rsid w:val="00B04C37"/>
    <w:rsid w:val="00B05104"/>
    <w:rsid w:val="00B052A0"/>
    <w:rsid w:val="00B053A2"/>
    <w:rsid w:val="00B0558B"/>
    <w:rsid w:val="00B05644"/>
    <w:rsid w:val="00B05753"/>
    <w:rsid w:val="00B05BDA"/>
    <w:rsid w:val="00B06213"/>
    <w:rsid w:val="00B06913"/>
    <w:rsid w:val="00B06A6B"/>
    <w:rsid w:val="00B06E74"/>
    <w:rsid w:val="00B0715C"/>
    <w:rsid w:val="00B07286"/>
    <w:rsid w:val="00B07333"/>
    <w:rsid w:val="00B074EB"/>
    <w:rsid w:val="00B078CC"/>
    <w:rsid w:val="00B0791D"/>
    <w:rsid w:val="00B079EE"/>
    <w:rsid w:val="00B1038D"/>
    <w:rsid w:val="00B107CF"/>
    <w:rsid w:val="00B108F5"/>
    <w:rsid w:val="00B1097A"/>
    <w:rsid w:val="00B10EE9"/>
    <w:rsid w:val="00B10F15"/>
    <w:rsid w:val="00B10F6A"/>
    <w:rsid w:val="00B112C3"/>
    <w:rsid w:val="00B1169F"/>
    <w:rsid w:val="00B118C4"/>
    <w:rsid w:val="00B11BCF"/>
    <w:rsid w:val="00B11D83"/>
    <w:rsid w:val="00B11E97"/>
    <w:rsid w:val="00B120B2"/>
    <w:rsid w:val="00B122E1"/>
    <w:rsid w:val="00B123FC"/>
    <w:rsid w:val="00B12441"/>
    <w:rsid w:val="00B12B03"/>
    <w:rsid w:val="00B12BA0"/>
    <w:rsid w:val="00B12C11"/>
    <w:rsid w:val="00B12F4F"/>
    <w:rsid w:val="00B1302A"/>
    <w:rsid w:val="00B13261"/>
    <w:rsid w:val="00B132DE"/>
    <w:rsid w:val="00B137C6"/>
    <w:rsid w:val="00B13EA9"/>
    <w:rsid w:val="00B1431D"/>
    <w:rsid w:val="00B1441F"/>
    <w:rsid w:val="00B1454D"/>
    <w:rsid w:val="00B148CB"/>
    <w:rsid w:val="00B14A0D"/>
    <w:rsid w:val="00B14DEA"/>
    <w:rsid w:val="00B15283"/>
    <w:rsid w:val="00B152BE"/>
    <w:rsid w:val="00B153D4"/>
    <w:rsid w:val="00B158FC"/>
    <w:rsid w:val="00B15AB0"/>
    <w:rsid w:val="00B15B8A"/>
    <w:rsid w:val="00B15BD6"/>
    <w:rsid w:val="00B15D81"/>
    <w:rsid w:val="00B162A2"/>
    <w:rsid w:val="00B16407"/>
    <w:rsid w:val="00B16634"/>
    <w:rsid w:val="00B166FB"/>
    <w:rsid w:val="00B16900"/>
    <w:rsid w:val="00B16BE9"/>
    <w:rsid w:val="00B16CA4"/>
    <w:rsid w:val="00B17139"/>
    <w:rsid w:val="00B172A4"/>
    <w:rsid w:val="00B17344"/>
    <w:rsid w:val="00B173E6"/>
    <w:rsid w:val="00B17BCA"/>
    <w:rsid w:val="00B17ECF"/>
    <w:rsid w:val="00B200DB"/>
    <w:rsid w:val="00B2055D"/>
    <w:rsid w:val="00B20633"/>
    <w:rsid w:val="00B20836"/>
    <w:rsid w:val="00B20978"/>
    <w:rsid w:val="00B209B1"/>
    <w:rsid w:val="00B20AE0"/>
    <w:rsid w:val="00B20B72"/>
    <w:rsid w:val="00B20BCA"/>
    <w:rsid w:val="00B20C3E"/>
    <w:rsid w:val="00B210F9"/>
    <w:rsid w:val="00B21725"/>
    <w:rsid w:val="00B21AFE"/>
    <w:rsid w:val="00B21CE9"/>
    <w:rsid w:val="00B22035"/>
    <w:rsid w:val="00B221A5"/>
    <w:rsid w:val="00B222A6"/>
    <w:rsid w:val="00B22534"/>
    <w:rsid w:val="00B229F4"/>
    <w:rsid w:val="00B22C47"/>
    <w:rsid w:val="00B22C59"/>
    <w:rsid w:val="00B22C6A"/>
    <w:rsid w:val="00B22ED6"/>
    <w:rsid w:val="00B23282"/>
    <w:rsid w:val="00B238FF"/>
    <w:rsid w:val="00B23BB5"/>
    <w:rsid w:val="00B23C83"/>
    <w:rsid w:val="00B23DC7"/>
    <w:rsid w:val="00B23F24"/>
    <w:rsid w:val="00B24096"/>
    <w:rsid w:val="00B242D7"/>
    <w:rsid w:val="00B24B40"/>
    <w:rsid w:val="00B24E39"/>
    <w:rsid w:val="00B24F23"/>
    <w:rsid w:val="00B25183"/>
    <w:rsid w:val="00B2520D"/>
    <w:rsid w:val="00B252EA"/>
    <w:rsid w:val="00B252FA"/>
    <w:rsid w:val="00B25514"/>
    <w:rsid w:val="00B255C4"/>
    <w:rsid w:val="00B25857"/>
    <w:rsid w:val="00B258F6"/>
    <w:rsid w:val="00B25CB3"/>
    <w:rsid w:val="00B25CEE"/>
    <w:rsid w:val="00B261E5"/>
    <w:rsid w:val="00B2635F"/>
    <w:rsid w:val="00B26F9C"/>
    <w:rsid w:val="00B2718E"/>
    <w:rsid w:val="00B27303"/>
    <w:rsid w:val="00B2749D"/>
    <w:rsid w:val="00B2756B"/>
    <w:rsid w:val="00B27815"/>
    <w:rsid w:val="00B27ACE"/>
    <w:rsid w:val="00B27AFF"/>
    <w:rsid w:val="00B27CF1"/>
    <w:rsid w:val="00B27D4C"/>
    <w:rsid w:val="00B30026"/>
    <w:rsid w:val="00B30125"/>
    <w:rsid w:val="00B302EA"/>
    <w:rsid w:val="00B304CB"/>
    <w:rsid w:val="00B3067F"/>
    <w:rsid w:val="00B307A5"/>
    <w:rsid w:val="00B311F2"/>
    <w:rsid w:val="00B31391"/>
    <w:rsid w:val="00B3153B"/>
    <w:rsid w:val="00B315B6"/>
    <w:rsid w:val="00B31691"/>
    <w:rsid w:val="00B31AB9"/>
    <w:rsid w:val="00B31AEC"/>
    <w:rsid w:val="00B31BFF"/>
    <w:rsid w:val="00B31D4A"/>
    <w:rsid w:val="00B31FE9"/>
    <w:rsid w:val="00B320BF"/>
    <w:rsid w:val="00B3234F"/>
    <w:rsid w:val="00B325DB"/>
    <w:rsid w:val="00B326A7"/>
    <w:rsid w:val="00B326C0"/>
    <w:rsid w:val="00B327C4"/>
    <w:rsid w:val="00B3285D"/>
    <w:rsid w:val="00B3286E"/>
    <w:rsid w:val="00B32976"/>
    <w:rsid w:val="00B332DC"/>
    <w:rsid w:val="00B335A2"/>
    <w:rsid w:val="00B336F8"/>
    <w:rsid w:val="00B33830"/>
    <w:rsid w:val="00B33D81"/>
    <w:rsid w:val="00B34489"/>
    <w:rsid w:val="00B34687"/>
    <w:rsid w:val="00B34754"/>
    <w:rsid w:val="00B34C03"/>
    <w:rsid w:val="00B34C29"/>
    <w:rsid w:val="00B34C43"/>
    <w:rsid w:val="00B351F5"/>
    <w:rsid w:val="00B3520D"/>
    <w:rsid w:val="00B352EF"/>
    <w:rsid w:val="00B3556C"/>
    <w:rsid w:val="00B35A44"/>
    <w:rsid w:val="00B35D0E"/>
    <w:rsid w:val="00B35FD1"/>
    <w:rsid w:val="00B3601E"/>
    <w:rsid w:val="00B3650F"/>
    <w:rsid w:val="00B365DF"/>
    <w:rsid w:val="00B36612"/>
    <w:rsid w:val="00B3667E"/>
    <w:rsid w:val="00B36720"/>
    <w:rsid w:val="00B36754"/>
    <w:rsid w:val="00B367FA"/>
    <w:rsid w:val="00B36964"/>
    <w:rsid w:val="00B37146"/>
    <w:rsid w:val="00B3740B"/>
    <w:rsid w:val="00B37617"/>
    <w:rsid w:val="00B37686"/>
    <w:rsid w:val="00B37962"/>
    <w:rsid w:val="00B379BB"/>
    <w:rsid w:val="00B37C70"/>
    <w:rsid w:val="00B40258"/>
    <w:rsid w:val="00B4058E"/>
    <w:rsid w:val="00B407D4"/>
    <w:rsid w:val="00B40DC5"/>
    <w:rsid w:val="00B40E7B"/>
    <w:rsid w:val="00B411EA"/>
    <w:rsid w:val="00B414C3"/>
    <w:rsid w:val="00B41E47"/>
    <w:rsid w:val="00B42014"/>
    <w:rsid w:val="00B420DF"/>
    <w:rsid w:val="00B42355"/>
    <w:rsid w:val="00B423C5"/>
    <w:rsid w:val="00B435D7"/>
    <w:rsid w:val="00B4393B"/>
    <w:rsid w:val="00B439EE"/>
    <w:rsid w:val="00B439FA"/>
    <w:rsid w:val="00B43A38"/>
    <w:rsid w:val="00B44241"/>
    <w:rsid w:val="00B4433F"/>
    <w:rsid w:val="00B44546"/>
    <w:rsid w:val="00B445C6"/>
    <w:rsid w:val="00B44711"/>
    <w:rsid w:val="00B44BB6"/>
    <w:rsid w:val="00B44D42"/>
    <w:rsid w:val="00B4532A"/>
    <w:rsid w:val="00B4569E"/>
    <w:rsid w:val="00B45A3B"/>
    <w:rsid w:val="00B45B6B"/>
    <w:rsid w:val="00B45F93"/>
    <w:rsid w:val="00B46003"/>
    <w:rsid w:val="00B4619F"/>
    <w:rsid w:val="00B46261"/>
    <w:rsid w:val="00B466B8"/>
    <w:rsid w:val="00B467DD"/>
    <w:rsid w:val="00B4690B"/>
    <w:rsid w:val="00B46920"/>
    <w:rsid w:val="00B46988"/>
    <w:rsid w:val="00B46A0C"/>
    <w:rsid w:val="00B46B44"/>
    <w:rsid w:val="00B46C57"/>
    <w:rsid w:val="00B46F67"/>
    <w:rsid w:val="00B475D4"/>
    <w:rsid w:val="00B4771A"/>
    <w:rsid w:val="00B479D8"/>
    <w:rsid w:val="00B5029F"/>
    <w:rsid w:val="00B506B4"/>
    <w:rsid w:val="00B50C58"/>
    <w:rsid w:val="00B50E57"/>
    <w:rsid w:val="00B511D1"/>
    <w:rsid w:val="00B51363"/>
    <w:rsid w:val="00B5136F"/>
    <w:rsid w:val="00B514FE"/>
    <w:rsid w:val="00B516EE"/>
    <w:rsid w:val="00B51B01"/>
    <w:rsid w:val="00B51D1E"/>
    <w:rsid w:val="00B5242A"/>
    <w:rsid w:val="00B5248D"/>
    <w:rsid w:val="00B5283D"/>
    <w:rsid w:val="00B529F6"/>
    <w:rsid w:val="00B52C0D"/>
    <w:rsid w:val="00B52D16"/>
    <w:rsid w:val="00B52ECD"/>
    <w:rsid w:val="00B53143"/>
    <w:rsid w:val="00B531FC"/>
    <w:rsid w:val="00B532E8"/>
    <w:rsid w:val="00B53865"/>
    <w:rsid w:val="00B5396E"/>
    <w:rsid w:val="00B53AA5"/>
    <w:rsid w:val="00B53B33"/>
    <w:rsid w:val="00B541E0"/>
    <w:rsid w:val="00B54330"/>
    <w:rsid w:val="00B5446B"/>
    <w:rsid w:val="00B54598"/>
    <w:rsid w:val="00B5464B"/>
    <w:rsid w:val="00B54714"/>
    <w:rsid w:val="00B547C4"/>
    <w:rsid w:val="00B54962"/>
    <w:rsid w:val="00B54BCB"/>
    <w:rsid w:val="00B54C25"/>
    <w:rsid w:val="00B54DDF"/>
    <w:rsid w:val="00B54ED8"/>
    <w:rsid w:val="00B55033"/>
    <w:rsid w:val="00B550C4"/>
    <w:rsid w:val="00B55114"/>
    <w:rsid w:val="00B55614"/>
    <w:rsid w:val="00B559E1"/>
    <w:rsid w:val="00B55B44"/>
    <w:rsid w:val="00B56078"/>
    <w:rsid w:val="00B56482"/>
    <w:rsid w:val="00B564BC"/>
    <w:rsid w:val="00B565B0"/>
    <w:rsid w:val="00B56633"/>
    <w:rsid w:val="00B5663C"/>
    <w:rsid w:val="00B56640"/>
    <w:rsid w:val="00B56A00"/>
    <w:rsid w:val="00B56A0B"/>
    <w:rsid w:val="00B56A36"/>
    <w:rsid w:val="00B56AEC"/>
    <w:rsid w:val="00B56B14"/>
    <w:rsid w:val="00B56D93"/>
    <w:rsid w:val="00B56DC4"/>
    <w:rsid w:val="00B56FDB"/>
    <w:rsid w:val="00B57117"/>
    <w:rsid w:val="00B576DF"/>
    <w:rsid w:val="00B57A40"/>
    <w:rsid w:val="00B57A81"/>
    <w:rsid w:val="00B57C6F"/>
    <w:rsid w:val="00B57F69"/>
    <w:rsid w:val="00B60355"/>
    <w:rsid w:val="00B60605"/>
    <w:rsid w:val="00B607EF"/>
    <w:rsid w:val="00B60884"/>
    <w:rsid w:val="00B6129D"/>
    <w:rsid w:val="00B612CD"/>
    <w:rsid w:val="00B61B76"/>
    <w:rsid w:val="00B61DAF"/>
    <w:rsid w:val="00B620D1"/>
    <w:rsid w:val="00B6211B"/>
    <w:rsid w:val="00B62671"/>
    <w:rsid w:val="00B627F3"/>
    <w:rsid w:val="00B62A26"/>
    <w:rsid w:val="00B62ACF"/>
    <w:rsid w:val="00B6314D"/>
    <w:rsid w:val="00B63362"/>
    <w:rsid w:val="00B6347D"/>
    <w:rsid w:val="00B63540"/>
    <w:rsid w:val="00B63598"/>
    <w:rsid w:val="00B637EB"/>
    <w:rsid w:val="00B63993"/>
    <w:rsid w:val="00B63CD7"/>
    <w:rsid w:val="00B63D48"/>
    <w:rsid w:val="00B64065"/>
    <w:rsid w:val="00B64295"/>
    <w:rsid w:val="00B642CC"/>
    <w:rsid w:val="00B643D8"/>
    <w:rsid w:val="00B6449B"/>
    <w:rsid w:val="00B644C2"/>
    <w:rsid w:val="00B646AE"/>
    <w:rsid w:val="00B647D8"/>
    <w:rsid w:val="00B64B68"/>
    <w:rsid w:val="00B64E12"/>
    <w:rsid w:val="00B65087"/>
    <w:rsid w:val="00B653A9"/>
    <w:rsid w:val="00B65408"/>
    <w:rsid w:val="00B654FE"/>
    <w:rsid w:val="00B6563C"/>
    <w:rsid w:val="00B656E8"/>
    <w:rsid w:val="00B65A22"/>
    <w:rsid w:val="00B65A81"/>
    <w:rsid w:val="00B65C15"/>
    <w:rsid w:val="00B65CBF"/>
    <w:rsid w:val="00B65D57"/>
    <w:rsid w:val="00B65F78"/>
    <w:rsid w:val="00B660CE"/>
    <w:rsid w:val="00B660F3"/>
    <w:rsid w:val="00B661CA"/>
    <w:rsid w:val="00B662BD"/>
    <w:rsid w:val="00B66415"/>
    <w:rsid w:val="00B66453"/>
    <w:rsid w:val="00B664B2"/>
    <w:rsid w:val="00B66919"/>
    <w:rsid w:val="00B66927"/>
    <w:rsid w:val="00B66A4C"/>
    <w:rsid w:val="00B66D08"/>
    <w:rsid w:val="00B66E3A"/>
    <w:rsid w:val="00B67269"/>
    <w:rsid w:val="00B678FA"/>
    <w:rsid w:val="00B6796B"/>
    <w:rsid w:val="00B67C7D"/>
    <w:rsid w:val="00B67FB6"/>
    <w:rsid w:val="00B70053"/>
    <w:rsid w:val="00B70098"/>
    <w:rsid w:val="00B70144"/>
    <w:rsid w:val="00B702D9"/>
    <w:rsid w:val="00B70403"/>
    <w:rsid w:val="00B70AE9"/>
    <w:rsid w:val="00B70C63"/>
    <w:rsid w:val="00B71038"/>
    <w:rsid w:val="00B710B8"/>
    <w:rsid w:val="00B7116D"/>
    <w:rsid w:val="00B71432"/>
    <w:rsid w:val="00B717BF"/>
    <w:rsid w:val="00B71871"/>
    <w:rsid w:val="00B71F31"/>
    <w:rsid w:val="00B72008"/>
    <w:rsid w:val="00B72104"/>
    <w:rsid w:val="00B7238C"/>
    <w:rsid w:val="00B72750"/>
    <w:rsid w:val="00B728E8"/>
    <w:rsid w:val="00B729AC"/>
    <w:rsid w:val="00B72E28"/>
    <w:rsid w:val="00B7348C"/>
    <w:rsid w:val="00B737E8"/>
    <w:rsid w:val="00B73ABF"/>
    <w:rsid w:val="00B73D31"/>
    <w:rsid w:val="00B73E75"/>
    <w:rsid w:val="00B73F7B"/>
    <w:rsid w:val="00B74197"/>
    <w:rsid w:val="00B74306"/>
    <w:rsid w:val="00B747C6"/>
    <w:rsid w:val="00B748F8"/>
    <w:rsid w:val="00B74AD5"/>
    <w:rsid w:val="00B74D5A"/>
    <w:rsid w:val="00B75101"/>
    <w:rsid w:val="00B75170"/>
    <w:rsid w:val="00B755CA"/>
    <w:rsid w:val="00B755CD"/>
    <w:rsid w:val="00B75606"/>
    <w:rsid w:val="00B757EF"/>
    <w:rsid w:val="00B757F5"/>
    <w:rsid w:val="00B7589F"/>
    <w:rsid w:val="00B75C27"/>
    <w:rsid w:val="00B75CED"/>
    <w:rsid w:val="00B760FB"/>
    <w:rsid w:val="00B7612E"/>
    <w:rsid w:val="00B76379"/>
    <w:rsid w:val="00B763AD"/>
    <w:rsid w:val="00B7668C"/>
    <w:rsid w:val="00B7675D"/>
    <w:rsid w:val="00B769EF"/>
    <w:rsid w:val="00B76C1E"/>
    <w:rsid w:val="00B772C9"/>
    <w:rsid w:val="00B772F4"/>
    <w:rsid w:val="00B77733"/>
    <w:rsid w:val="00B77B59"/>
    <w:rsid w:val="00B77BDA"/>
    <w:rsid w:val="00B77C02"/>
    <w:rsid w:val="00B803E5"/>
    <w:rsid w:val="00B804A3"/>
    <w:rsid w:val="00B806EF"/>
    <w:rsid w:val="00B80843"/>
    <w:rsid w:val="00B80A30"/>
    <w:rsid w:val="00B80BAF"/>
    <w:rsid w:val="00B80BE4"/>
    <w:rsid w:val="00B80CF2"/>
    <w:rsid w:val="00B80F41"/>
    <w:rsid w:val="00B810B6"/>
    <w:rsid w:val="00B8142E"/>
    <w:rsid w:val="00B81475"/>
    <w:rsid w:val="00B814E7"/>
    <w:rsid w:val="00B81652"/>
    <w:rsid w:val="00B819DC"/>
    <w:rsid w:val="00B81A1C"/>
    <w:rsid w:val="00B81E2A"/>
    <w:rsid w:val="00B81EA8"/>
    <w:rsid w:val="00B8211B"/>
    <w:rsid w:val="00B8221E"/>
    <w:rsid w:val="00B82440"/>
    <w:rsid w:val="00B8270F"/>
    <w:rsid w:val="00B8290D"/>
    <w:rsid w:val="00B82E87"/>
    <w:rsid w:val="00B82F19"/>
    <w:rsid w:val="00B82F94"/>
    <w:rsid w:val="00B831EF"/>
    <w:rsid w:val="00B83366"/>
    <w:rsid w:val="00B83AC1"/>
    <w:rsid w:val="00B8410C"/>
    <w:rsid w:val="00B841A4"/>
    <w:rsid w:val="00B84497"/>
    <w:rsid w:val="00B853C0"/>
    <w:rsid w:val="00B85663"/>
    <w:rsid w:val="00B85871"/>
    <w:rsid w:val="00B85A34"/>
    <w:rsid w:val="00B85A70"/>
    <w:rsid w:val="00B85B35"/>
    <w:rsid w:val="00B85E5E"/>
    <w:rsid w:val="00B85EB5"/>
    <w:rsid w:val="00B85EE5"/>
    <w:rsid w:val="00B86228"/>
    <w:rsid w:val="00B868CD"/>
    <w:rsid w:val="00B868F6"/>
    <w:rsid w:val="00B86AE9"/>
    <w:rsid w:val="00B86AEB"/>
    <w:rsid w:val="00B86C4C"/>
    <w:rsid w:val="00B87318"/>
    <w:rsid w:val="00B87417"/>
    <w:rsid w:val="00B874E1"/>
    <w:rsid w:val="00B87D8D"/>
    <w:rsid w:val="00B87E4C"/>
    <w:rsid w:val="00B87F6C"/>
    <w:rsid w:val="00B9026B"/>
    <w:rsid w:val="00B903D2"/>
    <w:rsid w:val="00B90635"/>
    <w:rsid w:val="00B90774"/>
    <w:rsid w:val="00B90870"/>
    <w:rsid w:val="00B90A15"/>
    <w:rsid w:val="00B90C08"/>
    <w:rsid w:val="00B90D49"/>
    <w:rsid w:val="00B90FEA"/>
    <w:rsid w:val="00B91072"/>
    <w:rsid w:val="00B91434"/>
    <w:rsid w:val="00B91654"/>
    <w:rsid w:val="00B91BED"/>
    <w:rsid w:val="00B91C0F"/>
    <w:rsid w:val="00B91CF0"/>
    <w:rsid w:val="00B91DAF"/>
    <w:rsid w:val="00B91E86"/>
    <w:rsid w:val="00B91F38"/>
    <w:rsid w:val="00B921B6"/>
    <w:rsid w:val="00B921F2"/>
    <w:rsid w:val="00B9226F"/>
    <w:rsid w:val="00B926CD"/>
    <w:rsid w:val="00B92A1C"/>
    <w:rsid w:val="00B92BEB"/>
    <w:rsid w:val="00B93076"/>
    <w:rsid w:val="00B93127"/>
    <w:rsid w:val="00B939CF"/>
    <w:rsid w:val="00B944ED"/>
    <w:rsid w:val="00B94A50"/>
    <w:rsid w:val="00B94AA8"/>
    <w:rsid w:val="00B94AB2"/>
    <w:rsid w:val="00B9559C"/>
    <w:rsid w:val="00B95756"/>
    <w:rsid w:val="00B959B5"/>
    <w:rsid w:val="00B95C3A"/>
    <w:rsid w:val="00B95C98"/>
    <w:rsid w:val="00B95D84"/>
    <w:rsid w:val="00B9651D"/>
    <w:rsid w:val="00B96AFC"/>
    <w:rsid w:val="00B96E0E"/>
    <w:rsid w:val="00B96F86"/>
    <w:rsid w:val="00B970B4"/>
    <w:rsid w:val="00B973E5"/>
    <w:rsid w:val="00B975E6"/>
    <w:rsid w:val="00B97727"/>
    <w:rsid w:val="00B97B68"/>
    <w:rsid w:val="00B97D38"/>
    <w:rsid w:val="00B97EE6"/>
    <w:rsid w:val="00B97F42"/>
    <w:rsid w:val="00BA01A5"/>
    <w:rsid w:val="00BA01E8"/>
    <w:rsid w:val="00BA03C7"/>
    <w:rsid w:val="00BA04BA"/>
    <w:rsid w:val="00BA0FBA"/>
    <w:rsid w:val="00BA1606"/>
    <w:rsid w:val="00BA178F"/>
    <w:rsid w:val="00BA1888"/>
    <w:rsid w:val="00BA1FD2"/>
    <w:rsid w:val="00BA2417"/>
    <w:rsid w:val="00BA2780"/>
    <w:rsid w:val="00BA2F87"/>
    <w:rsid w:val="00BA341D"/>
    <w:rsid w:val="00BA34A2"/>
    <w:rsid w:val="00BA3569"/>
    <w:rsid w:val="00BA3647"/>
    <w:rsid w:val="00BA368A"/>
    <w:rsid w:val="00BA36EB"/>
    <w:rsid w:val="00BA3A59"/>
    <w:rsid w:val="00BA3AF6"/>
    <w:rsid w:val="00BA4301"/>
    <w:rsid w:val="00BA4357"/>
    <w:rsid w:val="00BA4481"/>
    <w:rsid w:val="00BA4738"/>
    <w:rsid w:val="00BA47EC"/>
    <w:rsid w:val="00BA4861"/>
    <w:rsid w:val="00BA4A2B"/>
    <w:rsid w:val="00BA4D03"/>
    <w:rsid w:val="00BA4DA7"/>
    <w:rsid w:val="00BA51DA"/>
    <w:rsid w:val="00BA52BD"/>
    <w:rsid w:val="00BA54E8"/>
    <w:rsid w:val="00BA55ED"/>
    <w:rsid w:val="00BA5619"/>
    <w:rsid w:val="00BA59EE"/>
    <w:rsid w:val="00BA5D39"/>
    <w:rsid w:val="00BA5D4E"/>
    <w:rsid w:val="00BA6936"/>
    <w:rsid w:val="00BA6B2F"/>
    <w:rsid w:val="00BA6B94"/>
    <w:rsid w:val="00BA6BDE"/>
    <w:rsid w:val="00BA6DC4"/>
    <w:rsid w:val="00BA72E3"/>
    <w:rsid w:val="00BA7359"/>
    <w:rsid w:val="00BA758D"/>
    <w:rsid w:val="00BA77C9"/>
    <w:rsid w:val="00BA7DDD"/>
    <w:rsid w:val="00BA7E39"/>
    <w:rsid w:val="00BB0147"/>
    <w:rsid w:val="00BB023C"/>
    <w:rsid w:val="00BB02AC"/>
    <w:rsid w:val="00BB02B5"/>
    <w:rsid w:val="00BB0355"/>
    <w:rsid w:val="00BB03BA"/>
    <w:rsid w:val="00BB049D"/>
    <w:rsid w:val="00BB0C1B"/>
    <w:rsid w:val="00BB0C7E"/>
    <w:rsid w:val="00BB0DA6"/>
    <w:rsid w:val="00BB0EAA"/>
    <w:rsid w:val="00BB128D"/>
    <w:rsid w:val="00BB1336"/>
    <w:rsid w:val="00BB1629"/>
    <w:rsid w:val="00BB17C0"/>
    <w:rsid w:val="00BB187F"/>
    <w:rsid w:val="00BB1948"/>
    <w:rsid w:val="00BB20D7"/>
    <w:rsid w:val="00BB2290"/>
    <w:rsid w:val="00BB247E"/>
    <w:rsid w:val="00BB24B8"/>
    <w:rsid w:val="00BB2957"/>
    <w:rsid w:val="00BB3203"/>
    <w:rsid w:val="00BB324C"/>
    <w:rsid w:val="00BB335B"/>
    <w:rsid w:val="00BB36CC"/>
    <w:rsid w:val="00BB39C0"/>
    <w:rsid w:val="00BB3A69"/>
    <w:rsid w:val="00BB3DD2"/>
    <w:rsid w:val="00BB3EDF"/>
    <w:rsid w:val="00BB3F5B"/>
    <w:rsid w:val="00BB40A7"/>
    <w:rsid w:val="00BB45C5"/>
    <w:rsid w:val="00BB46B6"/>
    <w:rsid w:val="00BB4A64"/>
    <w:rsid w:val="00BB4DE4"/>
    <w:rsid w:val="00BB4E9C"/>
    <w:rsid w:val="00BB4F24"/>
    <w:rsid w:val="00BB524D"/>
    <w:rsid w:val="00BB5491"/>
    <w:rsid w:val="00BB568E"/>
    <w:rsid w:val="00BB5CC5"/>
    <w:rsid w:val="00BB5E60"/>
    <w:rsid w:val="00BB5EE5"/>
    <w:rsid w:val="00BB5FCA"/>
    <w:rsid w:val="00BB646D"/>
    <w:rsid w:val="00BB6562"/>
    <w:rsid w:val="00BB67CB"/>
    <w:rsid w:val="00BB6926"/>
    <w:rsid w:val="00BB7394"/>
    <w:rsid w:val="00BB7590"/>
    <w:rsid w:val="00BB7A59"/>
    <w:rsid w:val="00BB7BA5"/>
    <w:rsid w:val="00BB7BD0"/>
    <w:rsid w:val="00BB7CA7"/>
    <w:rsid w:val="00BB7CCC"/>
    <w:rsid w:val="00BB7D20"/>
    <w:rsid w:val="00BB7E83"/>
    <w:rsid w:val="00BC035A"/>
    <w:rsid w:val="00BC03C7"/>
    <w:rsid w:val="00BC0408"/>
    <w:rsid w:val="00BC09A9"/>
    <w:rsid w:val="00BC0D05"/>
    <w:rsid w:val="00BC1057"/>
    <w:rsid w:val="00BC1240"/>
    <w:rsid w:val="00BC128A"/>
    <w:rsid w:val="00BC1478"/>
    <w:rsid w:val="00BC18B0"/>
    <w:rsid w:val="00BC1E3B"/>
    <w:rsid w:val="00BC1EF8"/>
    <w:rsid w:val="00BC1FFD"/>
    <w:rsid w:val="00BC213D"/>
    <w:rsid w:val="00BC22B0"/>
    <w:rsid w:val="00BC25D7"/>
    <w:rsid w:val="00BC265F"/>
    <w:rsid w:val="00BC271C"/>
    <w:rsid w:val="00BC2AB3"/>
    <w:rsid w:val="00BC30A9"/>
    <w:rsid w:val="00BC31BF"/>
    <w:rsid w:val="00BC388E"/>
    <w:rsid w:val="00BC3CA8"/>
    <w:rsid w:val="00BC3E61"/>
    <w:rsid w:val="00BC42B7"/>
    <w:rsid w:val="00BC4572"/>
    <w:rsid w:val="00BC47B4"/>
    <w:rsid w:val="00BC4CA5"/>
    <w:rsid w:val="00BC4E83"/>
    <w:rsid w:val="00BC4F3C"/>
    <w:rsid w:val="00BC516B"/>
    <w:rsid w:val="00BC52AD"/>
    <w:rsid w:val="00BC5500"/>
    <w:rsid w:val="00BC556F"/>
    <w:rsid w:val="00BC5574"/>
    <w:rsid w:val="00BC565D"/>
    <w:rsid w:val="00BC59FA"/>
    <w:rsid w:val="00BC5CAD"/>
    <w:rsid w:val="00BC5D53"/>
    <w:rsid w:val="00BC6059"/>
    <w:rsid w:val="00BC6232"/>
    <w:rsid w:val="00BC634B"/>
    <w:rsid w:val="00BC6955"/>
    <w:rsid w:val="00BC6C4D"/>
    <w:rsid w:val="00BC6C54"/>
    <w:rsid w:val="00BC6EB8"/>
    <w:rsid w:val="00BC6FD4"/>
    <w:rsid w:val="00BC7066"/>
    <w:rsid w:val="00BC712E"/>
    <w:rsid w:val="00BC734F"/>
    <w:rsid w:val="00BC7359"/>
    <w:rsid w:val="00BC7430"/>
    <w:rsid w:val="00BC7561"/>
    <w:rsid w:val="00BC758D"/>
    <w:rsid w:val="00BC7AF3"/>
    <w:rsid w:val="00BC7AF4"/>
    <w:rsid w:val="00BC7C97"/>
    <w:rsid w:val="00BC7CFE"/>
    <w:rsid w:val="00BC7D41"/>
    <w:rsid w:val="00BC7EF0"/>
    <w:rsid w:val="00BC7FF9"/>
    <w:rsid w:val="00BD009E"/>
    <w:rsid w:val="00BD0875"/>
    <w:rsid w:val="00BD0D1B"/>
    <w:rsid w:val="00BD0E5C"/>
    <w:rsid w:val="00BD10E4"/>
    <w:rsid w:val="00BD12DD"/>
    <w:rsid w:val="00BD1514"/>
    <w:rsid w:val="00BD1C45"/>
    <w:rsid w:val="00BD1DBA"/>
    <w:rsid w:val="00BD20A8"/>
    <w:rsid w:val="00BD23CF"/>
    <w:rsid w:val="00BD2463"/>
    <w:rsid w:val="00BD249A"/>
    <w:rsid w:val="00BD26E6"/>
    <w:rsid w:val="00BD29CB"/>
    <w:rsid w:val="00BD2A35"/>
    <w:rsid w:val="00BD2A39"/>
    <w:rsid w:val="00BD2EF1"/>
    <w:rsid w:val="00BD2FB0"/>
    <w:rsid w:val="00BD3124"/>
    <w:rsid w:val="00BD344D"/>
    <w:rsid w:val="00BD3494"/>
    <w:rsid w:val="00BD364F"/>
    <w:rsid w:val="00BD3C02"/>
    <w:rsid w:val="00BD3D85"/>
    <w:rsid w:val="00BD3D8A"/>
    <w:rsid w:val="00BD3FD8"/>
    <w:rsid w:val="00BD44AA"/>
    <w:rsid w:val="00BD45AF"/>
    <w:rsid w:val="00BD476F"/>
    <w:rsid w:val="00BD478A"/>
    <w:rsid w:val="00BD4798"/>
    <w:rsid w:val="00BD4850"/>
    <w:rsid w:val="00BD4CF4"/>
    <w:rsid w:val="00BD4EA5"/>
    <w:rsid w:val="00BD51AE"/>
    <w:rsid w:val="00BD5231"/>
    <w:rsid w:val="00BD5350"/>
    <w:rsid w:val="00BD5C01"/>
    <w:rsid w:val="00BD5C6E"/>
    <w:rsid w:val="00BD5F7A"/>
    <w:rsid w:val="00BD6453"/>
    <w:rsid w:val="00BD675E"/>
    <w:rsid w:val="00BD6D68"/>
    <w:rsid w:val="00BD6E3F"/>
    <w:rsid w:val="00BD734E"/>
    <w:rsid w:val="00BD7EAD"/>
    <w:rsid w:val="00BD7ED8"/>
    <w:rsid w:val="00BD7F83"/>
    <w:rsid w:val="00BE0147"/>
    <w:rsid w:val="00BE02DC"/>
    <w:rsid w:val="00BE0471"/>
    <w:rsid w:val="00BE0992"/>
    <w:rsid w:val="00BE0B34"/>
    <w:rsid w:val="00BE0C1A"/>
    <w:rsid w:val="00BE0EA2"/>
    <w:rsid w:val="00BE102F"/>
    <w:rsid w:val="00BE10D4"/>
    <w:rsid w:val="00BE11B7"/>
    <w:rsid w:val="00BE11F2"/>
    <w:rsid w:val="00BE1204"/>
    <w:rsid w:val="00BE1225"/>
    <w:rsid w:val="00BE1697"/>
    <w:rsid w:val="00BE18EC"/>
    <w:rsid w:val="00BE19ED"/>
    <w:rsid w:val="00BE1B96"/>
    <w:rsid w:val="00BE1D29"/>
    <w:rsid w:val="00BE1D88"/>
    <w:rsid w:val="00BE22C1"/>
    <w:rsid w:val="00BE236E"/>
    <w:rsid w:val="00BE2EAB"/>
    <w:rsid w:val="00BE3153"/>
    <w:rsid w:val="00BE3314"/>
    <w:rsid w:val="00BE34CC"/>
    <w:rsid w:val="00BE353E"/>
    <w:rsid w:val="00BE3728"/>
    <w:rsid w:val="00BE3A1F"/>
    <w:rsid w:val="00BE3D26"/>
    <w:rsid w:val="00BE3D28"/>
    <w:rsid w:val="00BE4013"/>
    <w:rsid w:val="00BE410C"/>
    <w:rsid w:val="00BE4115"/>
    <w:rsid w:val="00BE425C"/>
    <w:rsid w:val="00BE44AA"/>
    <w:rsid w:val="00BE45DB"/>
    <w:rsid w:val="00BE471C"/>
    <w:rsid w:val="00BE49BF"/>
    <w:rsid w:val="00BE4AA8"/>
    <w:rsid w:val="00BE4B27"/>
    <w:rsid w:val="00BE4EEE"/>
    <w:rsid w:val="00BE517C"/>
    <w:rsid w:val="00BE51EB"/>
    <w:rsid w:val="00BE589B"/>
    <w:rsid w:val="00BE5A52"/>
    <w:rsid w:val="00BE608B"/>
    <w:rsid w:val="00BE60A8"/>
    <w:rsid w:val="00BE6401"/>
    <w:rsid w:val="00BE67E4"/>
    <w:rsid w:val="00BE6819"/>
    <w:rsid w:val="00BE6929"/>
    <w:rsid w:val="00BE697D"/>
    <w:rsid w:val="00BE6A1E"/>
    <w:rsid w:val="00BE6CAA"/>
    <w:rsid w:val="00BE6CDF"/>
    <w:rsid w:val="00BE6F1F"/>
    <w:rsid w:val="00BE6FD7"/>
    <w:rsid w:val="00BE745D"/>
    <w:rsid w:val="00BE75B0"/>
    <w:rsid w:val="00BE785E"/>
    <w:rsid w:val="00BE78E1"/>
    <w:rsid w:val="00BE7B6F"/>
    <w:rsid w:val="00BE7F8F"/>
    <w:rsid w:val="00BF005E"/>
    <w:rsid w:val="00BF00FD"/>
    <w:rsid w:val="00BF0290"/>
    <w:rsid w:val="00BF03A2"/>
    <w:rsid w:val="00BF0417"/>
    <w:rsid w:val="00BF0508"/>
    <w:rsid w:val="00BF0621"/>
    <w:rsid w:val="00BF076C"/>
    <w:rsid w:val="00BF078E"/>
    <w:rsid w:val="00BF089F"/>
    <w:rsid w:val="00BF0A40"/>
    <w:rsid w:val="00BF0A77"/>
    <w:rsid w:val="00BF0ADE"/>
    <w:rsid w:val="00BF0C77"/>
    <w:rsid w:val="00BF0E7D"/>
    <w:rsid w:val="00BF0F87"/>
    <w:rsid w:val="00BF1682"/>
    <w:rsid w:val="00BF1690"/>
    <w:rsid w:val="00BF19D5"/>
    <w:rsid w:val="00BF1B27"/>
    <w:rsid w:val="00BF1B38"/>
    <w:rsid w:val="00BF1C27"/>
    <w:rsid w:val="00BF219D"/>
    <w:rsid w:val="00BF2212"/>
    <w:rsid w:val="00BF2330"/>
    <w:rsid w:val="00BF25EB"/>
    <w:rsid w:val="00BF280F"/>
    <w:rsid w:val="00BF2B55"/>
    <w:rsid w:val="00BF2DC3"/>
    <w:rsid w:val="00BF30D8"/>
    <w:rsid w:val="00BF30E4"/>
    <w:rsid w:val="00BF3159"/>
    <w:rsid w:val="00BF3161"/>
    <w:rsid w:val="00BF3497"/>
    <w:rsid w:val="00BF353E"/>
    <w:rsid w:val="00BF3699"/>
    <w:rsid w:val="00BF3B0E"/>
    <w:rsid w:val="00BF3B7E"/>
    <w:rsid w:val="00BF3CF4"/>
    <w:rsid w:val="00BF3DAF"/>
    <w:rsid w:val="00BF3F1D"/>
    <w:rsid w:val="00BF41D7"/>
    <w:rsid w:val="00BF4884"/>
    <w:rsid w:val="00BF4A2F"/>
    <w:rsid w:val="00BF4DFB"/>
    <w:rsid w:val="00BF53F6"/>
    <w:rsid w:val="00BF5AC2"/>
    <w:rsid w:val="00BF5B61"/>
    <w:rsid w:val="00BF5BAE"/>
    <w:rsid w:val="00BF5EE0"/>
    <w:rsid w:val="00BF5FDA"/>
    <w:rsid w:val="00BF67B0"/>
    <w:rsid w:val="00BF6808"/>
    <w:rsid w:val="00BF6A4C"/>
    <w:rsid w:val="00BF6C48"/>
    <w:rsid w:val="00BF6EDE"/>
    <w:rsid w:val="00BF7166"/>
    <w:rsid w:val="00BF7431"/>
    <w:rsid w:val="00BF743C"/>
    <w:rsid w:val="00BF782A"/>
    <w:rsid w:val="00BF7AF0"/>
    <w:rsid w:val="00BF7D34"/>
    <w:rsid w:val="00C0024B"/>
    <w:rsid w:val="00C004F4"/>
    <w:rsid w:val="00C005C1"/>
    <w:rsid w:val="00C00610"/>
    <w:rsid w:val="00C0137D"/>
    <w:rsid w:val="00C0152B"/>
    <w:rsid w:val="00C01762"/>
    <w:rsid w:val="00C01965"/>
    <w:rsid w:val="00C02A83"/>
    <w:rsid w:val="00C02B48"/>
    <w:rsid w:val="00C02B7F"/>
    <w:rsid w:val="00C02D08"/>
    <w:rsid w:val="00C02ED9"/>
    <w:rsid w:val="00C03125"/>
    <w:rsid w:val="00C031A2"/>
    <w:rsid w:val="00C03297"/>
    <w:rsid w:val="00C0359E"/>
    <w:rsid w:val="00C036AA"/>
    <w:rsid w:val="00C03A3B"/>
    <w:rsid w:val="00C03C4F"/>
    <w:rsid w:val="00C03F6A"/>
    <w:rsid w:val="00C03FB8"/>
    <w:rsid w:val="00C04251"/>
    <w:rsid w:val="00C0435F"/>
    <w:rsid w:val="00C04470"/>
    <w:rsid w:val="00C049A3"/>
    <w:rsid w:val="00C04A9F"/>
    <w:rsid w:val="00C04E17"/>
    <w:rsid w:val="00C05172"/>
    <w:rsid w:val="00C0528F"/>
    <w:rsid w:val="00C05480"/>
    <w:rsid w:val="00C055E1"/>
    <w:rsid w:val="00C055E5"/>
    <w:rsid w:val="00C057F5"/>
    <w:rsid w:val="00C05A10"/>
    <w:rsid w:val="00C05A40"/>
    <w:rsid w:val="00C05AAB"/>
    <w:rsid w:val="00C05D57"/>
    <w:rsid w:val="00C05F6D"/>
    <w:rsid w:val="00C0634C"/>
    <w:rsid w:val="00C06647"/>
    <w:rsid w:val="00C0692C"/>
    <w:rsid w:val="00C06958"/>
    <w:rsid w:val="00C06BA8"/>
    <w:rsid w:val="00C06BBE"/>
    <w:rsid w:val="00C06CD6"/>
    <w:rsid w:val="00C0760C"/>
    <w:rsid w:val="00C0765A"/>
    <w:rsid w:val="00C076F7"/>
    <w:rsid w:val="00C0774B"/>
    <w:rsid w:val="00C07985"/>
    <w:rsid w:val="00C07C51"/>
    <w:rsid w:val="00C10041"/>
    <w:rsid w:val="00C10248"/>
    <w:rsid w:val="00C1092A"/>
    <w:rsid w:val="00C10E1A"/>
    <w:rsid w:val="00C1134A"/>
    <w:rsid w:val="00C11383"/>
    <w:rsid w:val="00C113AE"/>
    <w:rsid w:val="00C11751"/>
    <w:rsid w:val="00C11A32"/>
    <w:rsid w:val="00C11E42"/>
    <w:rsid w:val="00C12788"/>
    <w:rsid w:val="00C129E1"/>
    <w:rsid w:val="00C12E6C"/>
    <w:rsid w:val="00C12F23"/>
    <w:rsid w:val="00C12FC9"/>
    <w:rsid w:val="00C12FE6"/>
    <w:rsid w:val="00C13056"/>
    <w:rsid w:val="00C134C6"/>
    <w:rsid w:val="00C13B17"/>
    <w:rsid w:val="00C1401A"/>
    <w:rsid w:val="00C14143"/>
    <w:rsid w:val="00C14185"/>
    <w:rsid w:val="00C141FB"/>
    <w:rsid w:val="00C141FE"/>
    <w:rsid w:val="00C143DD"/>
    <w:rsid w:val="00C1453E"/>
    <w:rsid w:val="00C14658"/>
    <w:rsid w:val="00C14681"/>
    <w:rsid w:val="00C146EE"/>
    <w:rsid w:val="00C1482B"/>
    <w:rsid w:val="00C14A8C"/>
    <w:rsid w:val="00C14B06"/>
    <w:rsid w:val="00C14C09"/>
    <w:rsid w:val="00C1500D"/>
    <w:rsid w:val="00C154D1"/>
    <w:rsid w:val="00C15594"/>
    <w:rsid w:val="00C1569B"/>
    <w:rsid w:val="00C156A3"/>
    <w:rsid w:val="00C15841"/>
    <w:rsid w:val="00C15B00"/>
    <w:rsid w:val="00C15D49"/>
    <w:rsid w:val="00C15D95"/>
    <w:rsid w:val="00C15EB5"/>
    <w:rsid w:val="00C15F33"/>
    <w:rsid w:val="00C15F73"/>
    <w:rsid w:val="00C16190"/>
    <w:rsid w:val="00C16275"/>
    <w:rsid w:val="00C166E1"/>
    <w:rsid w:val="00C168A9"/>
    <w:rsid w:val="00C1698C"/>
    <w:rsid w:val="00C16A1C"/>
    <w:rsid w:val="00C16B3F"/>
    <w:rsid w:val="00C16D02"/>
    <w:rsid w:val="00C16EB6"/>
    <w:rsid w:val="00C17204"/>
    <w:rsid w:val="00C179A4"/>
    <w:rsid w:val="00C17AB0"/>
    <w:rsid w:val="00C17C7D"/>
    <w:rsid w:val="00C17CB5"/>
    <w:rsid w:val="00C17E18"/>
    <w:rsid w:val="00C20468"/>
    <w:rsid w:val="00C20629"/>
    <w:rsid w:val="00C20725"/>
    <w:rsid w:val="00C209F4"/>
    <w:rsid w:val="00C210E6"/>
    <w:rsid w:val="00C211A5"/>
    <w:rsid w:val="00C212D0"/>
    <w:rsid w:val="00C21577"/>
    <w:rsid w:val="00C215BB"/>
    <w:rsid w:val="00C217A2"/>
    <w:rsid w:val="00C21ADB"/>
    <w:rsid w:val="00C21BD4"/>
    <w:rsid w:val="00C220D4"/>
    <w:rsid w:val="00C22131"/>
    <w:rsid w:val="00C22204"/>
    <w:rsid w:val="00C22A4F"/>
    <w:rsid w:val="00C22DE1"/>
    <w:rsid w:val="00C23180"/>
    <w:rsid w:val="00C23198"/>
    <w:rsid w:val="00C2359F"/>
    <w:rsid w:val="00C2366C"/>
    <w:rsid w:val="00C2390E"/>
    <w:rsid w:val="00C23C09"/>
    <w:rsid w:val="00C23D5D"/>
    <w:rsid w:val="00C23E1B"/>
    <w:rsid w:val="00C23EBF"/>
    <w:rsid w:val="00C23F5C"/>
    <w:rsid w:val="00C23FD2"/>
    <w:rsid w:val="00C246D0"/>
    <w:rsid w:val="00C2471E"/>
    <w:rsid w:val="00C247A1"/>
    <w:rsid w:val="00C24A60"/>
    <w:rsid w:val="00C24B02"/>
    <w:rsid w:val="00C24C0E"/>
    <w:rsid w:val="00C253A7"/>
    <w:rsid w:val="00C253C8"/>
    <w:rsid w:val="00C25431"/>
    <w:rsid w:val="00C255C3"/>
    <w:rsid w:val="00C25741"/>
    <w:rsid w:val="00C25AC7"/>
    <w:rsid w:val="00C25E21"/>
    <w:rsid w:val="00C25EB9"/>
    <w:rsid w:val="00C26071"/>
    <w:rsid w:val="00C262C0"/>
    <w:rsid w:val="00C2637C"/>
    <w:rsid w:val="00C26493"/>
    <w:rsid w:val="00C26886"/>
    <w:rsid w:val="00C268FE"/>
    <w:rsid w:val="00C26956"/>
    <w:rsid w:val="00C26D5F"/>
    <w:rsid w:val="00C26D65"/>
    <w:rsid w:val="00C26DFE"/>
    <w:rsid w:val="00C271AB"/>
    <w:rsid w:val="00C27608"/>
    <w:rsid w:val="00C277C9"/>
    <w:rsid w:val="00C27A21"/>
    <w:rsid w:val="00C30324"/>
    <w:rsid w:val="00C3054A"/>
    <w:rsid w:val="00C30A01"/>
    <w:rsid w:val="00C30D23"/>
    <w:rsid w:val="00C30D5E"/>
    <w:rsid w:val="00C312AF"/>
    <w:rsid w:val="00C3151F"/>
    <w:rsid w:val="00C31590"/>
    <w:rsid w:val="00C317E0"/>
    <w:rsid w:val="00C3197F"/>
    <w:rsid w:val="00C31DCD"/>
    <w:rsid w:val="00C320C9"/>
    <w:rsid w:val="00C3243A"/>
    <w:rsid w:val="00C3246B"/>
    <w:rsid w:val="00C3297B"/>
    <w:rsid w:val="00C32A25"/>
    <w:rsid w:val="00C32FAF"/>
    <w:rsid w:val="00C3313F"/>
    <w:rsid w:val="00C336AD"/>
    <w:rsid w:val="00C336DE"/>
    <w:rsid w:val="00C339E1"/>
    <w:rsid w:val="00C33AAD"/>
    <w:rsid w:val="00C33B1E"/>
    <w:rsid w:val="00C33B43"/>
    <w:rsid w:val="00C33D1A"/>
    <w:rsid w:val="00C34028"/>
    <w:rsid w:val="00C34466"/>
    <w:rsid w:val="00C34A36"/>
    <w:rsid w:val="00C34D2B"/>
    <w:rsid w:val="00C34F6F"/>
    <w:rsid w:val="00C34FB5"/>
    <w:rsid w:val="00C3500E"/>
    <w:rsid w:val="00C35264"/>
    <w:rsid w:val="00C352C7"/>
    <w:rsid w:val="00C35638"/>
    <w:rsid w:val="00C35AF1"/>
    <w:rsid w:val="00C35F1E"/>
    <w:rsid w:val="00C35F88"/>
    <w:rsid w:val="00C366A8"/>
    <w:rsid w:val="00C37135"/>
    <w:rsid w:val="00C371E6"/>
    <w:rsid w:val="00C37557"/>
    <w:rsid w:val="00C3786A"/>
    <w:rsid w:val="00C37919"/>
    <w:rsid w:val="00C37977"/>
    <w:rsid w:val="00C402D8"/>
    <w:rsid w:val="00C40A48"/>
    <w:rsid w:val="00C40BEC"/>
    <w:rsid w:val="00C41023"/>
    <w:rsid w:val="00C41500"/>
    <w:rsid w:val="00C41580"/>
    <w:rsid w:val="00C41B0F"/>
    <w:rsid w:val="00C41EC7"/>
    <w:rsid w:val="00C420D3"/>
    <w:rsid w:val="00C420FF"/>
    <w:rsid w:val="00C4245F"/>
    <w:rsid w:val="00C427EE"/>
    <w:rsid w:val="00C429BA"/>
    <w:rsid w:val="00C42B48"/>
    <w:rsid w:val="00C42C6B"/>
    <w:rsid w:val="00C42CF0"/>
    <w:rsid w:val="00C43125"/>
    <w:rsid w:val="00C4312E"/>
    <w:rsid w:val="00C43271"/>
    <w:rsid w:val="00C4330F"/>
    <w:rsid w:val="00C43333"/>
    <w:rsid w:val="00C4346E"/>
    <w:rsid w:val="00C43729"/>
    <w:rsid w:val="00C438AD"/>
    <w:rsid w:val="00C438D7"/>
    <w:rsid w:val="00C43B25"/>
    <w:rsid w:val="00C43BD0"/>
    <w:rsid w:val="00C43CA1"/>
    <w:rsid w:val="00C44258"/>
    <w:rsid w:val="00C443B0"/>
    <w:rsid w:val="00C444FD"/>
    <w:rsid w:val="00C4493F"/>
    <w:rsid w:val="00C44940"/>
    <w:rsid w:val="00C44CAA"/>
    <w:rsid w:val="00C45174"/>
    <w:rsid w:val="00C45210"/>
    <w:rsid w:val="00C4534E"/>
    <w:rsid w:val="00C456B8"/>
    <w:rsid w:val="00C457D9"/>
    <w:rsid w:val="00C457FA"/>
    <w:rsid w:val="00C45B0A"/>
    <w:rsid w:val="00C45DF3"/>
    <w:rsid w:val="00C4606A"/>
    <w:rsid w:val="00C4619E"/>
    <w:rsid w:val="00C461FA"/>
    <w:rsid w:val="00C464F8"/>
    <w:rsid w:val="00C4669B"/>
    <w:rsid w:val="00C46731"/>
    <w:rsid w:val="00C4688D"/>
    <w:rsid w:val="00C46DDE"/>
    <w:rsid w:val="00C47402"/>
    <w:rsid w:val="00C47606"/>
    <w:rsid w:val="00C47A16"/>
    <w:rsid w:val="00C47A28"/>
    <w:rsid w:val="00C47A2C"/>
    <w:rsid w:val="00C47A36"/>
    <w:rsid w:val="00C47A39"/>
    <w:rsid w:val="00C47C18"/>
    <w:rsid w:val="00C47C52"/>
    <w:rsid w:val="00C47D5F"/>
    <w:rsid w:val="00C47E55"/>
    <w:rsid w:val="00C5002E"/>
    <w:rsid w:val="00C50167"/>
    <w:rsid w:val="00C501E7"/>
    <w:rsid w:val="00C502D2"/>
    <w:rsid w:val="00C50455"/>
    <w:rsid w:val="00C5070F"/>
    <w:rsid w:val="00C508BE"/>
    <w:rsid w:val="00C508F4"/>
    <w:rsid w:val="00C50A9D"/>
    <w:rsid w:val="00C50B87"/>
    <w:rsid w:val="00C50C1A"/>
    <w:rsid w:val="00C50CD0"/>
    <w:rsid w:val="00C50D7A"/>
    <w:rsid w:val="00C50E45"/>
    <w:rsid w:val="00C510CA"/>
    <w:rsid w:val="00C5129B"/>
    <w:rsid w:val="00C51396"/>
    <w:rsid w:val="00C514C3"/>
    <w:rsid w:val="00C51554"/>
    <w:rsid w:val="00C51820"/>
    <w:rsid w:val="00C518F8"/>
    <w:rsid w:val="00C51A6A"/>
    <w:rsid w:val="00C51ABF"/>
    <w:rsid w:val="00C522DA"/>
    <w:rsid w:val="00C52660"/>
    <w:rsid w:val="00C52714"/>
    <w:rsid w:val="00C52A4B"/>
    <w:rsid w:val="00C52B68"/>
    <w:rsid w:val="00C52D25"/>
    <w:rsid w:val="00C52E21"/>
    <w:rsid w:val="00C52F16"/>
    <w:rsid w:val="00C52F89"/>
    <w:rsid w:val="00C531E4"/>
    <w:rsid w:val="00C53207"/>
    <w:rsid w:val="00C53409"/>
    <w:rsid w:val="00C53541"/>
    <w:rsid w:val="00C53A66"/>
    <w:rsid w:val="00C53A78"/>
    <w:rsid w:val="00C53A8F"/>
    <w:rsid w:val="00C53ADB"/>
    <w:rsid w:val="00C53DF1"/>
    <w:rsid w:val="00C53FAA"/>
    <w:rsid w:val="00C54726"/>
    <w:rsid w:val="00C548E4"/>
    <w:rsid w:val="00C54AB6"/>
    <w:rsid w:val="00C54B2A"/>
    <w:rsid w:val="00C54C8F"/>
    <w:rsid w:val="00C55177"/>
    <w:rsid w:val="00C556B7"/>
    <w:rsid w:val="00C55703"/>
    <w:rsid w:val="00C55A0E"/>
    <w:rsid w:val="00C55B5E"/>
    <w:rsid w:val="00C55BD5"/>
    <w:rsid w:val="00C55C2F"/>
    <w:rsid w:val="00C55EBF"/>
    <w:rsid w:val="00C56121"/>
    <w:rsid w:val="00C568B1"/>
    <w:rsid w:val="00C56ABD"/>
    <w:rsid w:val="00C56CC6"/>
    <w:rsid w:val="00C56CD6"/>
    <w:rsid w:val="00C56EAC"/>
    <w:rsid w:val="00C56F60"/>
    <w:rsid w:val="00C571C7"/>
    <w:rsid w:val="00C57246"/>
    <w:rsid w:val="00C579C0"/>
    <w:rsid w:val="00C57F99"/>
    <w:rsid w:val="00C6005A"/>
    <w:rsid w:val="00C60132"/>
    <w:rsid w:val="00C601BE"/>
    <w:rsid w:val="00C603F9"/>
    <w:rsid w:val="00C60759"/>
    <w:rsid w:val="00C60800"/>
    <w:rsid w:val="00C60A41"/>
    <w:rsid w:val="00C60BF3"/>
    <w:rsid w:val="00C60E1B"/>
    <w:rsid w:val="00C60E72"/>
    <w:rsid w:val="00C60ECE"/>
    <w:rsid w:val="00C61016"/>
    <w:rsid w:val="00C61053"/>
    <w:rsid w:val="00C610DE"/>
    <w:rsid w:val="00C611F3"/>
    <w:rsid w:val="00C61302"/>
    <w:rsid w:val="00C6149D"/>
    <w:rsid w:val="00C61712"/>
    <w:rsid w:val="00C61731"/>
    <w:rsid w:val="00C6177F"/>
    <w:rsid w:val="00C61E90"/>
    <w:rsid w:val="00C6204D"/>
    <w:rsid w:val="00C62A40"/>
    <w:rsid w:val="00C62B3B"/>
    <w:rsid w:val="00C62DA6"/>
    <w:rsid w:val="00C6307D"/>
    <w:rsid w:val="00C631B5"/>
    <w:rsid w:val="00C6332B"/>
    <w:rsid w:val="00C6334D"/>
    <w:rsid w:val="00C64161"/>
    <w:rsid w:val="00C64244"/>
    <w:rsid w:val="00C644EA"/>
    <w:rsid w:val="00C6489E"/>
    <w:rsid w:val="00C64995"/>
    <w:rsid w:val="00C65420"/>
    <w:rsid w:val="00C6546F"/>
    <w:rsid w:val="00C654C7"/>
    <w:rsid w:val="00C6558C"/>
    <w:rsid w:val="00C659B4"/>
    <w:rsid w:val="00C65ACC"/>
    <w:rsid w:val="00C65B32"/>
    <w:rsid w:val="00C65BD2"/>
    <w:rsid w:val="00C65BF4"/>
    <w:rsid w:val="00C65DB3"/>
    <w:rsid w:val="00C6612C"/>
    <w:rsid w:val="00C66191"/>
    <w:rsid w:val="00C664C4"/>
    <w:rsid w:val="00C664FE"/>
    <w:rsid w:val="00C665E1"/>
    <w:rsid w:val="00C66623"/>
    <w:rsid w:val="00C66649"/>
    <w:rsid w:val="00C6665E"/>
    <w:rsid w:val="00C6697F"/>
    <w:rsid w:val="00C66A74"/>
    <w:rsid w:val="00C66C9D"/>
    <w:rsid w:val="00C66EF0"/>
    <w:rsid w:val="00C66F0F"/>
    <w:rsid w:val="00C67403"/>
    <w:rsid w:val="00C67483"/>
    <w:rsid w:val="00C67528"/>
    <w:rsid w:val="00C6779E"/>
    <w:rsid w:val="00C678AE"/>
    <w:rsid w:val="00C67FEF"/>
    <w:rsid w:val="00C70321"/>
    <w:rsid w:val="00C7033C"/>
    <w:rsid w:val="00C7060E"/>
    <w:rsid w:val="00C70695"/>
    <w:rsid w:val="00C707B5"/>
    <w:rsid w:val="00C70A72"/>
    <w:rsid w:val="00C70B5A"/>
    <w:rsid w:val="00C70B8D"/>
    <w:rsid w:val="00C70C68"/>
    <w:rsid w:val="00C710B6"/>
    <w:rsid w:val="00C711C2"/>
    <w:rsid w:val="00C71643"/>
    <w:rsid w:val="00C7179B"/>
    <w:rsid w:val="00C71E7C"/>
    <w:rsid w:val="00C71E94"/>
    <w:rsid w:val="00C71F17"/>
    <w:rsid w:val="00C7212B"/>
    <w:rsid w:val="00C72391"/>
    <w:rsid w:val="00C7239E"/>
    <w:rsid w:val="00C723DF"/>
    <w:rsid w:val="00C72500"/>
    <w:rsid w:val="00C728D5"/>
    <w:rsid w:val="00C72DA7"/>
    <w:rsid w:val="00C732AB"/>
    <w:rsid w:val="00C7355E"/>
    <w:rsid w:val="00C73C62"/>
    <w:rsid w:val="00C73CEE"/>
    <w:rsid w:val="00C73D2B"/>
    <w:rsid w:val="00C73FB2"/>
    <w:rsid w:val="00C73FD3"/>
    <w:rsid w:val="00C7413C"/>
    <w:rsid w:val="00C7443E"/>
    <w:rsid w:val="00C74496"/>
    <w:rsid w:val="00C745A8"/>
    <w:rsid w:val="00C746B8"/>
    <w:rsid w:val="00C74C40"/>
    <w:rsid w:val="00C74CC1"/>
    <w:rsid w:val="00C75C7D"/>
    <w:rsid w:val="00C75DCC"/>
    <w:rsid w:val="00C75E76"/>
    <w:rsid w:val="00C763E3"/>
    <w:rsid w:val="00C76486"/>
    <w:rsid w:val="00C7680D"/>
    <w:rsid w:val="00C768EB"/>
    <w:rsid w:val="00C7739E"/>
    <w:rsid w:val="00C77420"/>
    <w:rsid w:val="00C7752E"/>
    <w:rsid w:val="00C77794"/>
    <w:rsid w:val="00C77930"/>
    <w:rsid w:val="00C77936"/>
    <w:rsid w:val="00C77BD5"/>
    <w:rsid w:val="00C77CEE"/>
    <w:rsid w:val="00C77E11"/>
    <w:rsid w:val="00C80850"/>
    <w:rsid w:val="00C80F8B"/>
    <w:rsid w:val="00C810EF"/>
    <w:rsid w:val="00C81257"/>
    <w:rsid w:val="00C81723"/>
    <w:rsid w:val="00C8174D"/>
    <w:rsid w:val="00C8175A"/>
    <w:rsid w:val="00C81B8D"/>
    <w:rsid w:val="00C81BD4"/>
    <w:rsid w:val="00C81D8F"/>
    <w:rsid w:val="00C82450"/>
    <w:rsid w:val="00C82551"/>
    <w:rsid w:val="00C826C1"/>
    <w:rsid w:val="00C826F1"/>
    <w:rsid w:val="00C8279F"/>
    <w:rsid w:val="00C82E3A"/>
    <w:rsid w:val="00C82EB3"/>
    <w:rsid w:val="00C8305A"/>
    <w:rsid w:val="00C83190"/>
    <w:rsid w:val="00C832D5"/>
    <w:rsid w:val="00C83393"/>
    <w:rsid w:val="00C834C4"/>
    <w:rsid w:val="00C836E0"/>
    <w:rsid w:val="00C836F1"/>
    <w:rsid w:val="00C83799"/>
    <w:rsid w:val="00C83BDB"/>
    <w:rsid w:val="00C840FD"/>
    <w:rsid w:val="00C84145"/>
    <w:rsid w:val="00C847E1"/>
    <w:rsid w:val="00C8493F"/>
    <w:rsid w:val="00C853FA"/>
    <w:rsid w:val="00C85453"/>
    <w:rsid w:val="00C856E4"/>
    <w:rsid w:val="00C859EB"/>
    <w:rsid w:val="00C85F58"/>
    <w:rsid w:val="00C86052"/>
    <w:rsid w:val="00C86322"/>
    <w:rsid w:val="00C86481"/>
    <w:rsid w:val="00C86901"/>
    <w:rsid w:val="00C86AD7"/>
    <w:rsid w:val="00C86D1C"/>
    <w:rsid w:val="00C86F93"/>
    <w:rsid w:val="00C87198"/>
    <w:rsid w:val="00C872A1"/>
    <w:rsid w:val="00C875D1"/>
    <w:rsid w:val="00C876A7"/>
    <w:rsid w:val="00C87838"/>
    <w:rsid w:val="00C87BE1"/>
    <w:rsid w:val="00C87C13"/>
    <w:rsid w:val="00C87CF6"/>
    <w:rsid w:val="00C87F40"/>
    <w:rsid w:val="00C90242"/>
    <w:rsid w:val="00C908BD"/>
    <w:rsid w:val="00C90CAC"/>
    <w:rsid w:val="00C90CBE"/>
    <w:rsid w:val="00C9103C"/>
    <w:rsid w:val="00C913E4"/>
    <w:rsid w:val="00C91409"/>
    <w:rsid w:val="00C91648"/>
    <w:rsid w:val="00C91855"/>
    <w:rsid w:val="00C91F71"/>
    <w:rsid w:val="00C922E3"/>
    <w:rsid w:val="00C9235D"/>
    <w:rsid w:val="00C92417"/>
    <w:rsid w:val="00C927C3"/>
    <w:rsid w:val="00C92860"/>
    <w:rsid w:val="00C9293B"/>
    <w:rsid w:val="00C92C4C"/>
    <w:rsid w:val="00C92EB4"/>
    <w:rsid w:val="00C9300E"/>
    <w:rsid w:val="00C93125"/>
    <w:rsid w:val="00C93265"/>
    <w:rsid w:val="00C93388"/>
    <w:rsid w:val="00C937FC"/>
    <w:rsid w:val="00C9392E"/>
    <w:rsid w:val="00C93B4E"/>
    <w:rsid w:val="00C93DFA"/>
    <w:rsid w:val="00C93F05"/>
    <w:rsid w:val="00C93F4E"/>
    <w:rsid w:val="00C94265"/>
    <w:rsid w:val="00C943CB"/>
    <w:rsid w:val="00C94695"/>
    <w:rsid w:val="00C94753"/>
    <w:rsid w:val="00C94C39"/>
    <w:rsid w:val="00C95019"/>
    <w:rsid w:val="00C951E9"/>
    <w:rsid w:val="00C95225"/>
    <w:rsid w:val="00C95458"/>
    <w:rsid w:val="00C958DE"/>
    <w:rsid w:val="00C958E0"/>
    <w:rsid w:val="00C95ADF"/>
    <w:rsid w:val="00C95C0E"/>
    <w:rsid w:val="00C95D52"/>
    <w:rsid w:val="00C95D70"/>
    <w:rsid w:val="00C9608B"/>
    <w:rsid w:val="00C960E2"/>
    <w:rsid w:val="00C961EE"/>
    <w:rsid w:val="00C9622B"/>
    <w:rsid w:val="00C96246"/>
    <w:rsid w:val="00C968DA"/>
    <w:rsid w:val="00C96C84"/>
    <w:rsid w:val="00C96EB0"/>
    <w:rsid w:val="00C974FE"/>
    <w:rsid w:val="00C975DB"/>
    <w:rsid w:val="00C97BF4"/>
    <w:rsid w:val="00C97CB1"/>
    <w:rsid w:val="00C97EE5"/>
    <w:rsid w:val="00C97F2F"/>
    <w:rsid w:val="00C97FBF"/>
    <w:rsid w:val="00CA0229"/>
    <w:rsid w:val="00CA08D1"/>
    <w:rsid w:val="00CA10DE"/>
    <w:rsid w:val="00CA11D0"/>
    <w:rsid w:val="00CA1267"/>
    <w:rsid w:val="00CA1626"/>
    <w:rsid w:val="00CA2048"/>
    <w:rsid w:val="00CA209B"/>
    <w:rsid w:val="00CA212E"/>
    <w:rsid w:val="00CA2533"/>
    <w:rsid w:val="00CA27D7"/>
    <w:rsid w:val="00CA28A5"/>
    <w:rsid w:val="00CA2C14"/>
    <w:rsid w:val="00CA3180"/>
    <w:rsid w:val="00CA31AD"/>
    <w:rsid w:val="00CA36E7"/>
    <w:rsid w:val="00CA3839"/>
    <w:rsid w:val="00CA3C0F"/>
    <w:rsid w:val="00CA3C22"/>
    <w:rsid w:val="00CA3E80"/>
    <w:rsid w:val="00CA3FEC"/>
    <w:rsid w:val="00CA40BA"/>
    <w:rsid w:val="00CA4274"/>
    <w:rsid w:val="00CA43D3"/>
    <w:rsid w:val="00CA463F"/>
    <w:rsid w:val="00CA4881"/>
    <w:rsid w:val="00CA4AE5"/>
    <w:rsid w:val="00CA4D8E"/>
    <w:rsid w:val="00CA50D6"/>
    <w:rsid w:val="00CA513F"/>
    <w:rsid w:val="00CA51E1"/>
    <w:rsid w:val="00CA5221"/>
    <w:rsid w:val="00CA5238"/>
    <w:rsid w:val="00CA559A"/>
    <w:rsid w:val="00CA5744"/>
    <w:rsid w:val="00CA5B6A"/>
    <w:rsid w:val="00CA5D3C"/>
    <w:rsid w:val="00CA5D8C"/>
    <w:rsid w:val="00CA5DBB"/>
    <w:rsid w:val="00CA62C9"/>
    <w:rsid w:val="00CA65BD"/>
    <w:rsid w:val="00CA6920"/>
    <w:rsid w:val="00CA6D25"/>
    <w:rsid w:val="00CA6F81"/>
    <w:rsid w:val="00CA7306"/>
    <w:rsid w:val="00CA75BD"/>
    <w:rsid w:val="00CA7A9C"/>
    <w:rsid w:val="00CA7B05"/>
    <w:rsid w:val="00CA7B4F"/>
    <w:rsid w:val="00CA7BA0"/>
    <w:rsid w:val="00CA7BDD"/>
    <w:rsid w:val="00CA7D91"/>
    <w:rsid w:val="00CA7FDF"/>
    <w:rsid w:val="00CB0406"/>
    <w:rsid w:val="00CB0727"/>
    <w:rsid w:val="00CB0760"/>
    <w:rsid w:val="00CB08B4"/>
    <w:rsid w:val="00CB0938"/>
    <w:rsid w:val="00CB09B9"/>
    <w:rsid w:val="00CB0EA3"/>
    <w:rsid w:val="00CB0FF2"/>
    <w:rsid w:val="00CB1149"/>
    <w:rsid w:val="00CB1151"/>
    <w:rsid w:val="00CB1473"/>
    <w:rsid w:val="00CB16A9"/>
    <w:rsid w:val="00CB1914"/>
    <w:rsid w:val="00CB1D4C"/>
    <w:rsid w:val="00CB2093"/>
    <w:rsid w:val="00CB2280"/>
    <w:rsid w:val="00CB2476"/>
    <w:rsid w:val="00CB268D"/>
    <w:rsid w:val="00CB27DD"/>
    <w:rsid w:val="00CB2B26"/>
    <w:rsid w:val="00CB2BE7"/>
    <w:rsid w:val="00CB2C0D"/>
    <w:rsid w:val="00CB2E36"/>
    <w:rsid w:val="00CB2E93"/>
    <w:rsid w:val="00CB3139"/>
    <w:rsid w:val="00CB33A6"/>
    <w:rsid w:val="00CB360B"/>
    <w:rsid w:val="00CB3C1C"/>
    <w:rsid w:val="00CB3C2D"/>
    <w:rsid w:val="00CB4A9C"/>
    <w:rsid w:val="00CB4E2C"/>
    <w:rsid w:val="00CB4EDE"/>
    <w:rsid w:val="00CB5121"/>
    <w:rsid w:val="00CB5B0E"/>
    <w:rsid w:val="00CB5BE2"/>
    <w:rsid w:val="00CB61AA"/>
    <w:rsid w:val="00CB61EC"/>
    <w:rsid w:val="00CB6557"/>
    <w:rsid w:val="00CB65B7"/>
    <w:rsid w:val="00CB6720"/>
    <w:rsid w:val="00CB6779"/>
    <w:rsid w:val="00CB69FA"/>
    <w:rsid w:val="00CB6A75"/>
    <w:rsid w:val="00CB6C45"/>
    <w:rsid w:val="00CB6CAB"/>
    <w:rsid w:val="00CB7348"/>
    <w:rsid w:val="00CB76E0"/>
    <w:rsid w:val="00CB7EDF"/>
    <w:rsid w:val="00CB7F7E"/>
    <w:rsid w:val="00CC0351"/>
    <w:rsid w:val="00CC038C"/>
    <w:rsid w:val="00CC05C9"/>
    <w:rsid w:val="00CC0A98"/>
    <w:rsid w:val="00CC15CB"/>
    <w:rsid w:val="00CC1657"/>
    <w:rsid w:val="00CC1A06"/>
    <w:rsid w:val="00CC1AF6"/>
    <w:rsid w:val="00CC1C1C"/>
    <w:rsid w:val="00CC1C37"/>
    <w:rsid w:val="00CC1CB9"/>
    <w:rsid w:val="00CC237B"/>
    <w:rsid w:val="00CC2803"/>
    <w:rsid w:val="00CC28AE"/>
    <w:rsid w:val="00CC2C86"/>
    <w:rsid w:val="00CC2D30"/>
    <w:rsid w:val="00CC2E04"/>
    <w:rsid w:val="00CC2E8F"/>
    <w:rsid w:val="00CC3960"/>
    <w:rsid w:val="00CC3DFB"/>
    <w:rsid w:val="00CC4067"/>
    <w:rsid w:val="00CC46D2"/>
    <w:rsid w:val="00CC486B"/>
    <w:rsid w:val="00CC4874"/>
    <w:rsid w:val="00CC4D24"/>
    <w:rsid w:val="00CC4DB6"/>
    <w:rsid w:val="00CC4E00"/>
    <w:rsid w:val="00CC4ED4"/>
    <w:rsid w:val="00CC51E9"/>
    <w:rsid w:val="00CC51F9"/>
    <w:rsid w:val="00CC568C"/>
    <w:rsid w:val="00CC5704"/>
    <w:rsid w:val="00CC6001"/>
    <w:rsid w:val="00CC6104"/>
    <w:rsid w:val="00CC68B7"/>
    <w:rsid w:val="00CC68C8"/>
    <w:rsid w:val="00CC7148"/>
    <w:rsid w:val="00CC7271"/>
    <w:rsid w:val="00CC7303"/>
    <w:rsid w:val="00CC7634"/>
    <w:rsid w:val="00CC785A"/>
    <w:rsid w:val="00CC7B2E"/>
    <w:rsid w:val="00CC7CAE"/>
    <w:rsid w:val="00CC7E84"/>
    <w:rsid w:val="00CC7EB5"/>
    <w:rsid w:val="00CC7F80"/>
    <w:rsid w:val="00CD0133"/>
    <w:rsid w:val="00CD04D1"/>
    <w:rsid w:val="00CD062D"/>
    <w:rsid w:val="00CD098C"/>
    <w:rsid w:val="00CD0B72"/>
    <w:rsid w:val="00CD0C19"/>
    <w:rsid w:val="00CD0E20"/>
    <w:rsid w:val="00CD0F69"/>
    <w:rsid w:val="00CD1478"/>
    <w:rsid w:val="00CD15F0"/>
    <w:rsid w:val="00CD16AD"/>
    <w:rsid w:val="00CD170E"/>
    <w:rsid w:val="00CD1830"/>
    <w:rsid w:val="00CD1A08"/>
    <w:rsid w:val="00CD1B98"/>
    <w:rsid w:val="00CD1C6E"/>
    <w:rsid w:val="00CD2216"/>
    <w:rsid w:val="00CD22FC"/>
    <w:rsid w:val="00CD24F9"/>
    <w:rsid w:val="00CD29EF"/>
    <w:rsid w:val="00CD2B45"/>
    <w:rsid w:val="00CD2C4E"/>
    <w:rsid w:val="00CD2CDA"/>
    <w:rsid w:val="00CD2CEB"/>
    <w:rsid w:val="00CD31FC"/>
    <w:rsid w:val="00CD3240"/>
    <w:rsid w:val="00CD34E2"/>
    <w:rsid w:val="00CD3650"/>
    <w:rsid w:val="00CD39C9"/>
    <w:rsid w:val="00CD3FA7"/>
    <w:rsid w:val="00CD40DD"/>
    <w:rsid w:val="00CD4198"/>
    <w:rsid w:val="00CD424B"/>
    <w:rsid w:val="00CD42FD"/>
    <w:rsid w:val="00CD448C"/>
    <w:rsid w:val="00CD48B9"/>
    <w:rsid w:val="00CD497E"/>
    <w:rsid w:val="00CD498B"/>
    <w:rsid w:val="00CD49F9"/>
    <w:rsid w:val="00CD4A7B"/>
    <w:rsid w:val="00CD4B43"/>
    <w:rsid w:val="00CD4D7B"/>
    <w:rsid w:val="00CD4E31"/>
    <w:rsid w:val="00CD5223"/>
    <w:rsid w:val="00CD5674"/>
    <w:rsid w:val="00CD5756"/>
    <w:rsid w:val="00CD5A6D"/>
    <w:rsid w:val="00CD5A8D"/>
    <w:rsid w:val="00CD5CCA"/>
    <w:rsid w:val="00CD5E76"/>
    <w:rsid w:val="00CD6180"/>
    <w:rsid w:val="00CD6183"/>
    <w:rsid w:val="00CD6229"/>
    <w:rsid w:val="00CD6266"/>
    <w:rsid w:val="00CD6394"/>
    <w:rsid w:val="00CD73F7"/>
    <w:rsid w:val="00CD7902"/>
    <w:rsid w:val="00CE011E"/>
    <w:rsid w:val="00CE025F"/>
    <w:rsid w:val="00CE0529"/>
    <w:rsid w:val="00CE0653"/>
    <w:rsid w:val="00CE0685"/>
    <w:rsid w:val="00CE0EDB"/>
    <w:rsid w:val="00CE1523"/>
    <w:rsid w:val="00CE158A"/>
    <w:rsid w:val="00CE1641"/>
    <w:rsid w:val="00CE1675"/>
    <w:rsid w:val="00CE167A"/>
    <w:rsid w:val="00CE1AA5"/>
    <w:rsid w:val="00CE1DA5"/>
    <w:rsid w:val="00CE27F2"/>
    <w:rsid w:val="00CE2843"/>
    <w:rsid w:val="00CE2A05"/>
    <w:rsid w:val="00CE2AFB"/>
    <w:rsid w:val="00CE2C04"/>
    <w:rsid w:val="00CE2DDE"/>
    <w:rsid w:val="00CE36E1"/>
    <w:rsid w:val="00CE3734"/>
    <w:rsid w:val="00CE3B4B"/>
    <w:rsid w:val="00CE3C24"/>
    <w:rsid w:val="00CE3E7B"/>
    <w:rsid w:val="00CE4063"/>
    <w:rsid w:val="00CE43C7"/>
    <w:rsid w:val="00CE43FC"/>
    <w:rsid w:val="00CE4545"/>
    <w:rsid w:val="00CE4C76"/>
    <w:rsid w:val="00CE4D59"/>
    <w:rsid w:val="00CE5043"/>
    <w:rsid w:val="00CE5508"/>
    <w:rsid w:val="00CE57C1"/>
    <w:rsid w:val="00CE5982"/>
    <w:rsid w:val="00CE5CD4"/>
    <w:rsid w:val="00CE6714"/>
    <w:rsid w:val="00CE677C"/>
    <w:rsid w:val="00CE681D"/>
    <w:rsid w:val="00CE6E7A"/>
    <w:rsid w:val="00CE6FCE"/>
    <w:rsid w:val="00CE708A"/>
    <w:rsid w:val="00CE75AC"/>
    <w:rsid w:val="00CE76C9"/>
    <w:rsid w:val="00CE77E1"/>
    <w:rsid w:val="00CE7BDA"/>
    <w:rsid w:val="00CE7E71"/>
    <w:rsid w:val="00CE7EE7"/>
    <w:rsid w:val="00CE7F93"/>
    <w:rsid w:val="00CF033F"/>
    <w:rsid w:val="00CF05E1"/>
    <w:rsid w:val="00CF0F3E"/>
    <w:rsid w:val="00CF1754"/>
    <w:rsid w:val="00CF1900"/>
    <w:rsid w:val="00CF1A28"/>
    <w:rsid w:val="00CF1A96"/>
    <w:rsid w:val="00CF1A9F"/>
    <w:rsid w:val="00CF1D6E"/>
    <w:rsid w:val="00CF20E9"/>
    <w:rsid w:val="00CF212F"/>
    <w:rsid w:val="00CF253C"/>
    <w:rsid w:val="00CF2851"/>
    <w:rsid w:val="00CF2A52"/>
    <w:rsid w:val="00CF2F6B"/>
    <w:rsid w:val="00CF3086"/>
    <w:rsid w:val="00CF3150"/>
    <w:rsid w:val="00CF32AA"/>
    <w:rsid w:val="00CF3309"/>
    <w:rsid w:val="00CF3399"/>
    <w:rsid w:val="00CF36CE"/>
    <w:rsid w:val="00CF3AD7"/>
    <w:rsid w:val="00CF3B41"/>
    <w:rsid w:val="00CF3C02"/>
    <w:rsid w:val="00CF3D4C"/>
    <w:rsid w:val="00CF41B7"/>
    <w:rsid w:val="00CF41C0"/>
    <w:rsid w:val="00CF4350"/>
    <w:rsid w:val="00CF4562"/>
    <w:rsid w:val="00CF45AF"/>
    <w:rsid w:val="00CF47B3"/>
    <w:rsid w:val="00CF495B"/>
    <w:rsid w:val="00CF4B1A"/>
    <w:rsid w:val="00CF4EAB"/>
    <w:rsid w:val="00CF4F21"/>
    <w:rsid w:val="00CF59CC"/>
    <w:rsid w:val="00CF59DC"/>
    <w:rsid w:val="00CF5B0C"/>
    <w:rsid w:val="00CF5D3C"/>
    <w:rsid w:val="00CF5E5C"/>
    <w:rsid w:val="00CF62DC"/>
    <w:rsid w:val="00CF6409"/>
    <w:rsid w:val="00CF65B2"/>
    <w:rsid w:val="00CF66C0"/>
    <w:rsid w:val="00CF6933"/>
    <w:rsid w:val="00CF69BB"/>
    <w:rsid w:val="00CF69FD"/>
    <w:rsid w:val="00CF6A2B"/>
    <w:rsid w:val="00CF6B38"/>
    <w:rsid w:val="00CF6B84"/>
    <w:rsid w:val="00CF6BD4"/>
    <w:rsid w:val="00CF6C01"/>
    <w:rsid w:val="00CF71FF"/>
    <w:rsid w:val="00CF76CC"/>
    <w:rsid w:val="00CF796B"/>
    <w:rsid w:val="00D002BE"/>
    <w:rsid w:val="00D00386"/>
    <w:rsid w:val="00D00519"/>
    <w:rsid w:val="00D00607"/>
    <w:rsid w:val="00D00710"/>
    <w:rsid w:val="00D00936"/>
    <w:rsid w:val="00D00AF3"/>
    <w:rsid w:val="00D00E73"/>
    <w:rsid w:val="00D00F32"/>
    <w:rsid w:val="00D00F99"/>
    <w:rsid w:val="00D012EF"/>
    <w:rsid w:val="00D015BE"/>
    <w:rsid w:val="00D015FF"/>
    <w:rsid w:val="00D0164C"/>
    <w:rsid w:val="00D01F0A"/>
    <w:rsid w:val="00D02074"/>
    <w:rsid w:val="00D0211B"/>
    <w:rsid w:val="00D021F6"/>
    <w:rsid w:val="00D022E1"/>
    <w:rsid w:val="00D02613"/>
    <w:rsid w:val="00D02675"/>
    <w:rsid w:val="00D02693"/>
    <w:rsid w:val="00D0306B"/>
    <w:rsid w:val="00D030E5"/>
    <w:rsid w:val="00D030F3"/>
    <w:rsid w:val="00D03285"/>
    <w:rsid w:val="00D035F6"/>
    <w:rsid w:val="00D0377D"/>
    <w:rsid w:val="00D03856"/>
    <w:rsid w:val="00D038A5"/>
    <w:rsid w:val="00D03955"/>
    <w:rsid w:val="00D039C4"/>
    <w:rsid w:val="00D03C51"/>
    <w:rsid w:val="00D03F42"/>
    <w:rsid w:val="00D043D5"/>
    <w:rsid w:val="00D0478A"/>
    <w:rsid w:val="00D04A13"/>
    <w:rsid w:val="00D04A3F"/>
    <w:rsid w:val="00D05335"/>
    <w:rsid w:val="00D05719"/>
    <w:rsid w:val="00D05D78"/>
    <w:rsid w:val="00D05E10"/>
    <w:rsid w:val="00D0614A"/>
    <w:rsid w:val="00D06178"/>
    <w:rsid w:val="00D061DD"/>
    <w:rsid w:val="00D0669D"/>
    <w:rsid w:val="00D0690D"/>
    <w:rsid w:val="00D06B54"/>
    <w:rsid w:val="00D06D5D"/>
    <w:rsid w:val="00D06DDB"/>
    <w:rsid w:val="00D06FA3"/>
    <w:rsid w:val="00D07063"/>
    <w:rsid w:val="00D07688"/>
    <w:rsid w:val="00D079B7"/>
    <w:rsid w:val="00D07B2E"/>
    <w:rsid w:val="00D07CDF"/>
    <w:rsid w:val="00D07CFD"/>
    <w:rsid w:val="00D07EBD"/>
    <w:rsid w:val="00D07F74"/>
    <w:rsid w:val="00D10348"/>
    <w:rsid w:val="00D10536"/>
    <w:rsid w:val="00D1079D"/>
    <w:rsid w:val="00D10891"/>
    <w:rsid w:val="00D10A0B"/>
    <w:rsid w:val="00D10B2F"/>
    <w:rsid w:val="00D10C8E"/>
    <w:rsid w:val="00D10E5F"/>
    <w:rsid w:val="00D1130E"/>
    <w:rsid w:val="00D11467"/>
    <w:rsid w:val="00D11705"/>
    <w:rsid w:val="00D11708"/>
    <w:rsid w:val="00D118B8"/>
    <w:rsid w:val="00D11DED"/>
    <w:rsid w:val="00D11F10"/>
    <w:rsid w:val="00D11FA5"/>
    <w:rsid w:val="00D12001"/>
    <w:rsid w:val="00D12089"/>
    <w:rsid w:val="00D1220B"/>
    <w:rsid w:val="00D12456"/>
    <w:rsid w:val="00D128F1"/>
    <w:rsid w:val="00D12A49"/>
    <w:rsid w:val="00D133F7"/>
    <w:rsid w:val="00D13482"/>
    <w:rsid w:val="00D1384C"/>
    <w:rsid w:val="00D138D1"/>
    <w:rsid w:val="00D13911"/>
    <w:rsid w:val="00D13915"/>
    <w:rsid w:val="00D13C01"/>
    <w:rsid w:val="00D13C8F"/>
    <w:rsid w:val="00D145EC"/>
    <w:rsid w:val="00D14810"/>
    <w:rsid w:val="00D14B16"/>
    <w:rsid w:val="00D15538"/>
    <w:rsid w:val="00D158F8"/>
    <w:rsid w:val="00D159DF"/>
    <w:rsid w:val="00D15A28"/>
    <w:rsid w:val="00D15AE2"/>
    <w:rsid w:val="00D160E4"/>
    <w:rsid w:val="00D164A2"/>
    <w:rsid w:val="00D16986"/>
    <w:rsid w:val="00D16B5F"/>
    <w:rsid w:val="00D16CF0"/>
    <w:rsid w:val="00D16E16"/>
    <w:rsid w:val="00D16E92"/>
    <w:rsid w:val="00D16EB8"/>
    <w:rsid w:val="00D1705C"/>
    <w:rsid w:val="00D174CE"/>
    <w:rsid w:val="00D2000D"/>
    <w:rsid w:val="00D2006F"/>
    <w:rsid w:val="00D201EC"/>
    <w:rsid w:val="00D20433"/>
    <w:rsid w:val="00D20473"/>
    <w:rsid w:val="00D2067C"/>
    <w:rsid w:val="00D207C0"/>
    <w:rsid w:val="00D20819"/>
    <w:rsid w:val="00D2083B"/>
    <w:rsid w:val="00D2096B"/>
    <w:rsid w:val="00D20981"/>
    <w:rsid w:val="00D20C68"/>
    <w:rsid w:val="00D20C84"/>
    <w:rsid w:val="00D20DC3"/>
    <w:rsid w:val="00D21076"/>
    <w:rsid w:val="00D21106"/>
    <w:rsid w:val="00D21632"/>
    <w:rsid w:val="00D2164D"/>
    <w:rsid w:val="00D218BC"/>
    <w:rsid w:val="00D21C4E"/>
    <w:rsid w:val="00D22357"/>
    <w:rsid w:val="00D22903"/>
    <w:rsid w:val="00D2292F"/>
    <w:rsid w:val="00D22BB5"/>
    <w:rsid w:val="00D22C6D"/>
    <w:rsid w:val="00D22E7D"/>
    <w:rsid w:val="00D22F9E"/>
    <w:rsid w:val="00D232EC"/>
    <w:rsid w:val="00D234CD"/>
    <w:rsid w:val="00D23527"/>
    <w:rsid w:val="00D23668"/>
    <w:rsid w:val="00D23690"/>
    <w:rsid w:val="00D23B6A"/>
    <w:rsid w:val="00D23CD6"/>
    <w:rsid w:val="00D23DEC"/>
    <w:rsid w:val="00D23EF1"/>
    <w:rsid w:val="00D23F10"/>
    <w:rsid w:val="00D24228"/>
    <w:rsid w:val="00D24317"/>
    <w:rsid w:val="00D24432"/>
    <w:rsid w:val="00D2452E"/>
    <w:rsid w:val="00D245EE"/>
    <w:rsid w:val="00D2495C"/>
    <w:rsid w:val="00D24EC7"/>
    <w:rsid w:val="00D25438"/>
    <w:rsid w:val="00D25482"/>
    <w:rsid w:val="00D25940"/>
    <w:rsid w:val="00D25CD3"/>
    <w:rsid w:val="00D25CF4"/>
    <w:rsid w:val="00D25D9F"/>
    <w:rsid w:val="00D25DEE"/>
    <w:rsid w:val="00D26220"/>
    <w:rsid w:val="00D26631"/>
    <w:rsid w:val="00D26881"/>
    <w:rsid w:val="00D26E90"/>
    <w:rsid w:val="00D27203"/>
    <w:rsid w:val="00D27213"/>
    <w:rsid w:val="00D27498"/>
    <w:rsid w:val="00D27630"/>
    <w:rsid w:val="00D27939"/>
    <w:rsid w:val="00D27989"/>
    <w:rsid w:val="00D27BC4"/>
    <w:rsid w:val="00D27F29"/>
    <w:rsid w:val="00D3046A"/>
    <w:rsid w:val="00D30643"/>
    <w:rsid w:val="00D3068F"/>
    <w:rsid w:val="00D3099A"/>
    <w:rsid w:val="00D309BC"/>
    <w:rsid w:val="00D30B17"/>
    <w:rsid w:val="00D30CEA"/>
    <w:rsid w:val="00D30F32"/>
    <w:rsid w:val="00D30FBD"/>
    <w:rsid w:val="00D311B5"/>
    <w:rsid w:val="00D3145A"/>
    <w:rsid w:val="00D3145E"/>
    <w:rsid w:val="00D3183B"/>
    <w:rsid w:val="00D31B5D"/>
    <w:rsid w:val="00D31B82"/>
    <w:rsid w:val="00D31CFE"/>
    <w:rsid w:val="00D31D02"/>
    <w:rsid w:val="00D31D2F"/>
    <w:rsid w:val="00D31E0E"/>
    <w:rsid w:val="00D31EF2"/>
    <w:rsid w:val="00D31FAE"/>
    <w:rsid w:val="00D32123"/>
    <w:rsid w:val="00D32154"/>
    <w:rsid w:val="00D324C8"/>
    <w:rsid w:val="00D32663"/>
    <w:rsid w:val="00D32714"/>
    <w:rsid w:val="00D3272C"/>
    <w:rsid w:val="00D3278E"/>
    <w:rsid w:val="00D32794"/>
    <w:rsid w:val="00D32804"/>
    <w:rsid w:val="00D32C74"/>
    <w:rsid w:val="00D32D40"/>
    <w:rsid w:val="00D32D98"/>
    <w:rsid w:val="00D32EC6"/>
    <w:rsid w:val="00D32ED5"/>
    <w:rsid w:val="00D32F1D"/>
    <w:rsid w:val="00D331A0"/>
    <w:rsid w:val="00D3340F"/>
    <w:rsid w:val="00D3358D"/>
    <w:rsid w:val="00D33605"/>
    <w:rsid w:val="00D33C4C"/>
    <w:rsid w:val="00D33D62"/>
    <w:rsid w:val="00D340DC"/>
    <w:rsid w:val="00D346A5"/>
    <w:rsid w:val="00D348F4"/>
    <w:rsid w:val="00D34966"/>
    <w:rsid w:val="00D34A02"/>
    <w:rsid w:val="00D34BE7"/>
    <w:rsid w:val="00D34F00"/>
    <w:rsid w:val="00D35211"/>
    <w:rsid w:val="00D35354"/>
    <w:rsid w:val="00D353F1"/>
    <w:rsid w:val="00D3572D"/>
    <w:rsid w:val="00D3595C"/>
    <w:rsid w:val="00D35A2B"/>
    <w:rsid w:val="00D35B07"/>
    <w:rsid w:val="00D35B6C"/>
    <w:rsid w:val="00D35C15"/>
    <w:rsid w:val="00D35DC2"/>
    <w:rsid w:val="00D3602C"/>
    <w:rsid w:val="00D362FE"/>
    <w:rsid w:val="00D36840"/>
    <w:rsid w:val="00D36A79"/>
    <w:rsid w:val="00D36BCA"/>
    <w:rsid w:val="00D36DC6"/>
    <w:rsid w:val="00D36F34"/>
    <w:rsid w:val="00D370A3"/>
    <w:rsid w:val="00D371E5"/>
    <w:rsid w:val="00D37256"/>
    <w:rsid w:val="00D37AC5"/>
    <w:rsid w:val="00D400BF"/>
    <w:rsid w:val="00D401D2"/>
    <w:rsid w:val="00D403A3"/>
    <w:rsid w:val="00D40492"/>
    <w:rsid w:val="00D40510"/>
    <w:rsid w:val="00D40523"/>
    <w:rsid w:val="00D40563"/>
    <w:rsid w:val="00D4058E"/>
    <w:rsid w:val="00D4061A"/>
    <w:rsid w:val="00D40A0C"/>
    <w:rsid w:val="00D40D38"/>
    <w:rsid w:val="00D40F01"/>
    <w:rsid w:val="00D413D3"/>
    <w:rsid w:val="00D41443"/>
    <w:rsid w:val="00D41778"/>
    <w:rsid w:val="00D41A20"/>
    <w:rsid w:val="00D41A43"/>
    <w:rsid w:val="00D41EDF"/>
    <w:rsid w:val="00D421A6"/>
    <w:rsid w:val="00D421E2"/>
    <w:rsid w:val="00D4246B"/>
    <w:rsid w:val="00D425C7"/>
    <w:rsid w:val="00D426AA"/>
    <w:rsid w:val="00D42829"/>
    <w:rsid w:val="00D428AB"/>
    <w:rsid w:val="00D42CA5"/>
    <w:rsid w:val="00D42FA7"/>
    <w:rsid w:val="00D4310D"/>
    <w:rsid w:val="00D4330B"/>
    <w:rsid w:val="00D43515"/>
    <w:rsid w:val="00D435BD"/>
    <w:rsid w:val="00D4371C"/>
    <w:rsid w:val="00D43805"/>
    <w:rsid w:val="00D438B3"/>
    <w:rsid w:val="00D43A50"/>
    <w:rsid w:val="00D43AD2"/>
    <w:rsid w:val="00D43D2B"/>
    <w:rsid w:val="00D43F6D"/>
    <w:rsid w:val="00D43FA6"/>
    <w:rsid w:val="00D443A9"/>
    <w:rsid w:val="00D44486"/>
    <w:rsid w:val="00D44704"/>
    <w:rsid w:val="00D44BD3"/>
    <w:rsid w:val="00D44ED4"/>
    <w:rsid w:val="00D4553D"/>
    <w:rsid w:val="00D45B8E"/>
    <w:rsid w:val="00D45E4C"/>
    <w:rsid w:val="00D45F58"/>
    <w:rsid w:val="00D45FBA"/>
    <w:rsid w:val="00D46037"/>
    <w:rsid w:val="00D4645B"/>
    <w:rsid w:val="00D46725"/>
    <w:rsid w:val="00D4676B"/>
    <w:rsid w:val="00D468E3"/>
    <w:rsid w:val="00D469C6"/>
    <w:rsid w:val="00D46C64"/>
    <w:rsid w:val="00D46DE5"/>
    <w:rsid w:val="00D478FA"/>
    <w:rsid w:val="00D47A3E"/>
    <w:rsid w:val="00D47A51"/>
    <w:rsid w:val="00D50082"/>
    <w:rsid w:val="00D5028F"/>
    <w:rsid w:val="00D505C1"/>
    <w:rsid w:val="00D50D0E"/>
    <w:rsid w:val="00D50E3E"/>
    <w:rsid w:val="00D51106"/>
    <w:rsid w:val="00D51214"/>
    <w:rsid w:val="00D51442"/>
    <w:rsid w:val="00D51615"/>
    <w:rsid w:val="00D51732"/>
    <w:rsid w:val="00D51BC3"/>
    <w:rsid w:val="00D51E4F"/>
    <w:rsid w:val="00D51EDD"/>
    <w:rsid w:val="00D520C4"/>
    <w:rsid w:val="00D523AD"/>
    <w:rsid w:val="00D5259F"/>
    <w:rsid w:val="00D52601"/>
    <w:rsid w:val="00D52A28"/>
    <w:rsid w:val="00D52BD4"/>
    <w:rsid w:val="00D52D41"/>
    <w:rsid w:val="00D531A7"/>
    <w:rsid w:val="00D53286"/>
    <w:rsid w:val="00D532C5"/>
    <w:rsid w:val="00D53324"/>
    <w:rsid w:val="00D535EA"/>
    <w:rsid w:val="00D536D3"/>
    <w:rsid w:val="00D5378F"/>
    <w:rsid w:val="00D539C1"/>
    <w:rsid w:val="00D53A28"/>
    <w:rsid w:val="00D5403A"/>
    <w:rsid w:val="00D540DA"/>
    <w:rsid w:val="00D541A0"/>
    <w:rsid w:val="00D542A7"/>
    <w:rsid w:val="00D54668"/>
    <w:rsid w:val="00D54925"/>
    <w:rsid w:val="00D553F8"/>
    <w:rsid w:val="00D55401"/>
    <w:rsid w:val="00D555C8"/>
    <w:rsid w:val="00D557E1"/>
    <w:rsid w:val="00D55992"/>
    <w:rsid w:val="00D55A20"/>
    <w:rsid w:val="00D55E1A"/>
    <w:rsid w:val="00D560A0"/>
    <w:rsid w:val="00D56130"/>
    <w:rsid w:val="00D56365"/>
    <w:rsid w:val="00D56507"/>
    <w:rsid w:val="00D566F1"/>
    <w:rsid w:val="00D5671A"/>
    <w:rsid w:val="00D568E6"/>
    <w:rsid w:val="00D569D4"/>
    <w:rsid w:val="00D56B70"/>
    <w:rsid w:val="00D574F9"/>
    <w:rsid w:val="00D57C23"/>
    <w:rsid w:val="00D57DE3"/>
    <w:rsid w:val="00D57E50"/>
    <w:rsid w:val="00D57E7C"/>
    <w:rsid w:val="00D6005D"/>
    <w:rsid w:val="00D60735"/>
    <w:rsid w:val="00D608C8"/>
    <w:rsid w:val="00D6096E"/>
    <w:rsid w:val="00D60DDF"/>
    <w:rsid w:val="00D60F67"/>
    <w:rsid w:val="00D61160"/>
    <w:rsid w:val="00D611F9"/>
    <w:rsid w:val="00D612F4"/>
    <w:rsid w:val="00D61366"/>
    <w:rsid w:val="00D613C3"/>
    <w:rsid w:val="00D6153C"/>
    <w:rsid w:val="00D6169F"/>
    <w:rsid w:val="00D616BD"/>
    <w:rsid w:val="00D61853"/>
    <w:rsid w:val="00D61B07"/>
    <w:rsid w:val="00D61C5A"/>
    <w:rsid w:val="00D61DF0"/>
    <w:rsid w:val="00D61E32"/>
    <w:rsid w:val="00D61F52"/>
    <w:rsid w:val="00D624A2"/>
    <w:rsid w:val="00D627C1"/>
    <w:rsid w:val="00D629C1"/>
    <w:rsid w:val="00D63613"/>
    <w:rsid w:val="00D6370C"/>
    <w:rsid w:val="00D63952"/>
    <w:rsid w:val="00D63990"/>
    <w:rsid w:val="00D63C07"/>
    <w:rsid w:val="00D64258"/>
    <w:rsid w:val="00D642C7"/>
    <w:rsid w:val="00D648FE"/>
    <w:rsid w:val="00D64B74"/>
    <w:rsid w:val="00D64CB3"/>
    <w:rsid w:val="00D64DB4"/>
    <w:rsid w:val="00D652C5"/>
    <w:rsid w:val="00D65415"/>
    <w:rsid w:val="00D65576"/>
    <w:rsid w:val="00D65734"/>
    <w:rsid w:val="00D66098"/>
    <w:rsid w:val="00D660AD"/>
    <w:rsid w:val="00D6612F"/>
    <w:rsid w:val="00D66224"/>
    <w:rsid w:val="00D6641A"/>
    <w:rsid w:val="00D66456"/>
    <w:rsid w:val="00D66619"/>
    <w:rsid w:val="00D66754"/>
    <w:rsid w:val="00D668A1"/>
    <w:rsid w:val="00D669C2"/>
    <w:rsid w:val="00D66D44"/>
    <w:rsid w:val="00D66E3E"/>
    <w:rsid w:val="00D66F93"/>
    <w:rsid w:val="00D671A6"/>
    <w:rsid w:val="00D679EE"/>
    <w:rsid w:val="00D67AE6"/>
    <w:rsid w:val="00D67CFC"/>
    <w:rsid w:val="00D67FF3"/>
    <w:rsid w:val="00D70039"/>
    <w:rsid w:val="00D70220"/>
    <w:rsid w:val="00D704CE"/>
    <w:rsid w:val="00D7056E"/>
    <w:rsid w:val="00D70692"/>
    <w:rsid w:val="00D706D7"/>
    <w:rsid w:val="00D70AD3"/>
    <w:rsid w:val="00D70B35"/>
    <w:rsid w:val="00D70E08"/>
    <w:rsid w:val="00D710AD"/>
    <w:rsid w:val="00D7130A"/>
    <w:rsid w:val="00D71B03"/>
    <w:rsid w:val="00D71E01"/>
    <w:rsid w:val="00D71E3A"/>
    <w:rsid w:val="00D721C3"/>
    <w:rsid w:val="00D72417"/>
    <w:rsid w:val="00D72521"/>
    <w:rsid w:val="00D725DE"/>
    <w:rsid w:val="00D72805"/>
    <w:rsid w:val="00D72897"/>
    <w:rsid w:val="00D729E2"/>
    <w:rsid w:val="00D72B05"/>
    <w:rsid w:val="00D72B50"/>
    <w:rsid w:val="00D72D26"/>
    <w:rsid w:val="00D730B2"/>
    <w:rsid w:val="00D7331D"/>
    <w:rsid w:val="00D73D01"/>
    <w:rsid w:val="00D73D93"/>
    <w:rsid w:val="00D73EBB"/>
    <w:rsid w:val="00D740A0"/>
    <w:rsid w:val="00D741A1"/>
    <w:rsid w:val="00D74259"/>
    <w:rsid w:val="00D742D4"/>
    <w:rsid w:val="00D74697"/>
    <w:rsid w:val="00D74BC1"/>
    <w:rsid w:val="00D74DC3"/>
    <w:rsid w:val="00D75059"/>
    <w:rsid w:val="00D75446"/>
    <w:rsid w:val="00D75590"/>
    <w:rsid w:val="00D7595B"/>
    <w:rsid w:val="00D75F71"/>
    <w:rsid w:val="00D762E9"/>
    <w:rsid w:val="00D76884"/>
    <w:rsid w:val="00D76B4B"/>
    <w:rsid w:val="00D76C12"/>
    <w:rsid w:val="00D76C33"/>
    <w:rsid w:val="00D76C89"/>
    <w:rsid w:val="00D76D64"/>
    <w:rsid w:val="00D76E96"/>
    <w:rsid w:val="00D76FE7"/>
    <w:rsid w:val="00D770B9"/>
    <w:rsid w:val="00D777E6"/>
    <w:rsid w:val="00D77874"/>
    <w:rsid w:val="00D77DDC"/>
    <w:rsid w:val="00D77E85"/>
    <w:rsid w:val="00D77EA3"/>
    <w:rsid w:val="00D77F96"/>
    <w:rsid w:val="00D80547"/>
    <w:rsid w:val="00D806CA"/>
    <w:rsid w:val="00D80920"/>
    <w:rsid w:val="00D8099B"/>
    <w:rsid w:val="00D80B47"/>
    <w:rsid w:val="00D80D05"/>
    <w:rsid w:val="00D80D4B"/>
    <w:rsid w:val="00D80E61"/>
    <w:rsid w:val="00D80E7C"/>
    <w:rsid w:val="00D80F1D"/>
    <w:rsid w:val="00D80F7E"/>
    <w:rsid w:val="00D8205A"/>
    <w:rsid w:val="00D82C10"/>
    <w:rsid w:val="00D82C20"/>
    <w:rsid w:val="00D82E78"/>
    <w:rsid w:val="00D82ED2"/>
    <w:rsid w:val="00D831A9"/>
    <w:rsid w:val="00D83213"/>
    <w:rsid w:val="00D8358C"/>
    <w:rsid w:val="00D836FF"/>
    <w:rsid w:val="00D83ADE"/>
    <w:rsid w:val="00D83CBA"/>
    <w:rsid w:val="00D83D51"/>
    <w:rsid w:val="00D8402E"/>
    <w:rsid w:val="00D841C6"/>
    <w:rsid w:val="00D843B4"/>
    <w:rsid w:val="00D8461B"/>
    <w:rsid w:val="00D84881"/>
    <w:rsid w:val="00D85212"/>
    <w:rsid w:val="00D85227"/>
    <w:rsid w:val="00D854A9"/>
    <w:rsid w:val="00D856F0"/>
    <w:rsid w:val="00D85B26"/>
    <w:rsid w:val="00D85D0C"/>
    <w:rsid w:val="00D85D89"/>
    <w:rsid w:val="00D85F0A"/>
    <w:rsid w:val="00D8604E"/>
    <w:rsid w:val="00D86A53"/>
    <w:rsid w:val="00D86A5A"/>
    <w:rsid w:val="00D86D15"/>
    <w:rsid w:val="00D87461"/>
    <w:rsid w:val="00D877C4"/>
    <w:rsid w:val="00D879D2"/>
    <w:rsid w:val="00D87F70"/>
    <w:rsid w:val="00D90560"/>
    <w:rsid w:val="00D9065E"/>
    <w:rsid w:val="00D909A1"/>
    <w:rsid w:val="00D90C88"/>
    <w:rsid w:val="00D912C2"/>
    <w:rsid w:val="00D916E3"/>
    <w:rsid w:val="00D917D7"/>
    <w:rsid w:val="00D91865"/>
    <w:rsid w:val="00D91CCC"/>
    <w:rsid w:val="00D92091"/>
    <w:rsid w:val="00D922FA"/>
    <w:rsid w:val="00D92A4C"/>
    <w:rsid w:val="00D92AA2"/>
    <w:rsid w:val="00D92B4D"/>
    <w:rsid w:val="00D92B58"/>
    <w:rsid w:val="00D92CBD"/>
    <w:rsid w:val="00D9306F"/>
    <w:rsid w:val="00D9309F"/>
    <w:rsid w:val="00D9316A"/>
    <w:rsid w:val="00D931E1"/>
    <w:rsid w:val="00D93279"/>
    <w:rsid w:val="00D933F9"/>
    <w:rsid w:val="00D936E4"/>
    <w:rsid w:val="00D937D4"/>
    <w:rsid w:val="00D938E6"/>
    <w:rsid w:val="00D93986"/>
    <w:rsid w:val="00D939B0"/>
    <w:rsid w:val="00D93FCB"/>
    <w:rsid w:val="00D942A0"/>
    <w:rsid w:val="00D942B4"/>
    <w:rsid w:val="00D943AF"/>
    <w:rsid w:val="00D945B4"/>
    <w:rsid w:val="00D94764"/>
    <w:rsid w:val="00D94AB4"/>
    <w:rsid w:val="00D94B0F"/>
    <w:rsid w:val="00D94BD1"/>
    <w:rsid w:val="00D94BE3"/>
    <w:rsid w:val="00D94C46"/>
    <w:rsid w:val="00D94C91"/>
    <w:rsid w:val="00D94DCE"/>
    <w:rsid w:val="00D950C1"/>
    <w:rsid w:val="00D95202"/>
    <w:rsid w:val="00D95298"/>
    <w:rsid w:val="00D952C6"/>
    <w:rsid w:val="00D958D2"/>
    <w:rsid w:val="00D95A06"/>
    <w:rsid w:val="00D95CC0"/>
    <w:rsid w:val="00D95D58"/>
    <w:rsid w:val="00D95D74"/>
    <w:rsid w:val="00D95E71"/>
    <w:rsid w:val="00D95ECD"/>
    <w:rsid w:val="00D9613A"/>
    <w:rsid w:val="00D962B4"/>
    <w:rsid w:val="00D96330"/>
    <w:rsid w:val="00D967BA"/>
    <w:rsid w:val="00D968C8"/>
    <w:rsid w:val="00D9705B"/>
    <w:rsid w:val="00D972A0"/>
    <w:rsid w:val="00D972EB"/>
    <w:rsid w:val="00D979D0"/>
    <w:rsid w:val="00D97B08"/>
    <w:rsid w:val="00D97B0A"/>
    <w:rsid w:val="00D97BCC"/>
    <w:rsid w:val="00DA01A2"/>
    <w:rsid w:val="00DA0417"/>
    <w:rsid w:val="00DA0A38"/>
    <w:rsid w:val="00DA0A3A"/>
    <w:rsid w:val="00DA0C3B"/>
    <w:rsid w:val="00DA0D7C"/>
    <w:rsid w:val="00DA1100"/>
    <w:rsid w:val="00DA1428"/>
    <w:rsid w:val="00DA15D3"/>
    <w:rsid w:val="00DA16D6"/>
    <w:rsid w:val="00DA1AF2"/>
    <w:rsid w:val="00DA1B67"/>
    <w:rsid w:val="00DA2063"/>
    <w:rsid w:val="00DA20DE"/>
    <w:rsid w:val="00DA22C8"/>
    <w:rsid w:val="00DA2483"/>
    <w:rsid w:val="00DA2C50"/>
    <w:rsid w:val="00DA2C80"/>
    <w:rsid w:val="00DA2EA9"/>
    <w:rsid w:val="00DA2FFD"/>
    <w:rsid w:val="00DA31C1"/>
    <w:rsid w:val="00DA375A"/>
    <w:rsid w:val="00DA389F"/>
    <w:rsid w:val="00DA3B57"/>
    <w:rsid w:val="00DA3BF3"/>
    <w:rsid w:val="00DA4503"/>
    <w:rsid w:val="00DA4608"/>
    <w:rsid w:val="00DA4688"/>
    <w:rsid w:val="00DA4C4B"/>
    <w:rsid w:val="00DA4C58"/>
    <w:rsid w:val="00DA5138"/>
    <w:rsid w:val="00DA56BA"/>
    <w:rsid w:val="00DA57C0"/>
    <w:rsid w:val="00DA595C"/>
    <w:rsid w:val="00DA5D76"/>
    <w:rsid w:val="00DA6131"/>
    <w:rsid w:val="00DA6164"/>
    <w:rsid w:val="00DA6667"/>
    <w:rsid w:val="00DA6882"/>
    <w:rsid w:val="00DA6A5D"/>
    <w:rsid w:val="00DA70F7"/>
    <w:rsid w:val="00DA73C6"/>
    <w:rsid w:val="00DA7599"/>
    <w:rsid w:val="00DA75C4"/>
    <w:rsid w:val="00DA76EE"/>
    <w:rsid w:val="00DA7F3B"/>
    <w:rsid w:val="00DB01FD"/>
    <w:rsid w:val="00DB068C"/>
    <w:rsid w:val="00DB082E"/>
    <w:rsid w:val="00DB0840"/>
    <w:rsid w:val="00DB0953"/>
    <w:rsid w:val="00DB0ADE"/>
    <w:rsid w:val="00DB0D1E"/>
    <w:rsid w:val="00DB0EAF"/>
    <w:rsid w:val="00DB0F42"/>
    <w:rsid w:val="00DB0FE0"/>
    <w:rsid w:val="00DB139D"/>
    <w:rsid w:val="00DB1D4A"/>
    <w:rsid w:val="00DB208B"/>
    <w:rsid w:val="00DB20A9"/>
    <w:rsid w:val="00DB2175"/>
    <w:rsid w:val="00DB21E6"/>
    <w:rsid w:val="00DB2680"/>
    <w:rsid w:val="00DB286E"/>
    <w:rsid w:val="00DB2916"/>
    <w:rsid w:val="00DB312F"/>
    <w:rsid w:val="00DB3203"/>
    <w:rsid w:val="00DB37C8"/>
    <w:rsid w:val="00DB38E1"/>
    <w:rsid w:val="00DB3986"/>
    <w:rsid w:val="00DB3A82"/>
    <w:rsid w:val="00DB3B9E"/>
    <w:rsid w:val="00DB3E98"/>
    <w:rsid w:val="00DB3FFF"/>
    <w:rsid w:val="00DB4109"/>
    <w:rsid w:val="00DB4158"/>
    <w:rsid w:val="00DB4182"/>
    <w:rsid w:val="00DB4323"/>
    <w:rsid w:val="00DB4347"/>
    <w:rsid w:val="00DB4351"/>
    <w:rsid w:val="00DB438E"/>
    <w:rsid w:val="00DB47B1"/>
    <w:rsid w:val="00DB4BD1"/>
    <w:rsid w:val="00DB4C9D"/>
    <w:rsid w:val="00DB4FD9"/>
    <w:rsid w:val="00DB5657"/>
    <w:rsid w:val="00DB58E5"/>
    <w:rsid w:val="00DB5C6F"/>
    <w:rsid w:val="00DB6211"/>
    <w:rsid w:val="00DB6268"/>
    <w:rsid w:val="00DB663B"/>
    <w:rsid w:val="00DB66F9"/>
    <w:rsid w:val="00DB6779"/>
    <w:rsid w:val="00DB67B6"/>
    <w:rsid w:val="00DB6823"/>
    <w:rsid w:val="00DB6AFB"/>
    <w:rsid w:val="00DB6BB8"/>
    <w:rsid w:val="00DB6C10"/>
    <w:rsid w:val="00DB6DD1"/>
    <w:rsid w:val="00DB6EA9"/>
    <w:rsid w:val="00DB7029"/>
    <w:rsid w:val="00DB725C"/>
    <w:rsid w:val="00DB7415"/>
    <w:rsid w:val="00DB77C8"/>
    <w:rsid w:val="00DB77F1"/>
    <w:rsid w:val="00DB783D"/>
    <w:rsid w:val="00DC008C"/>
    <w:rsid w:val="00DC033B"/>
    <w:rsid w:val="00DC07A4"/>
    <w:rsid w:val="00DC0898"/>
    <w:rsid w:val="00DC0916"/>
    <w:rsid w:val="00DC0926"/>
    <w:rsid w:val="00DC097C"/>
    <w:rsid w:val="00DC0D8F"/>
    <w:rsid w:val="00DC0D92"/>
    <w:rsid w:val="00DC119F"/>
    <w:rsid w:val="00DC15F1"/>
    <w:rsid w:val="00DC1957"/>
    <w:rsid w:val="00DC214E"/>
    <w:rsid w:val="00DC21CE"/>
    <w:rsid w:val="00DC2217"/>
    <w:rsid w:val="00DC230B"/>
    <w:rsid w:val="00DC242A"/>
    <w:rsid w:val="00DC279B"/>
    <w:rsid w:val="00DC2920"/>
    <w:rsid w:val="00DC29DC"/>
    <w:rsid w:val="00DC2EA4"/>
    <w:rsid w:val="00DC3300"/>
    <w:rsid w:val="00DC3532"/>
    <w:rsid w:val="00DC38D5"/>
    <w:rsid w:val="00DC3B14"/>
    <w:rsid w:val="00DC4449"/>
    <w:rsid w:val="00DC444F"/>
    <w:rsid w:val="00DC454B"/>
    <w:rsid w:val="00DC45E4"/>
    <w:rsid w:val="00DC45F2"/>
    <w:rsid w:val="00DC4946"/>
    <w:rsid w:val="00DC49E5"/>
    <w:rsid w:val="00DC4B47"/>
    <w:rsid w:val="00DC4E44"/>
    <w:rsid w:val="00DC529D"/>
    <w:rsid w:val="00DC5477"/>
    <w:rsid w:val="00DC564B"/>
    <w:rsid w:val="00DC5874"/>
    <w:rsid w:val="00DC59DF"/>
    <w:rsid w:val="00DC5E04"/>
    <w:rsid w:val="00DC6205"/>
    <w:rsid w:val="00DC635C"/>
    <w:rsid w:val="00DC64DC"/>
    <w:rsid w:val="00DC6531"/>
    <w:rsid w:val="00DC6622"/>
    <w:rsid w:val="00DC67E0"/>
    <w:rsid w:val="00DC69B5"/>
    <w:rsid w:val="00DC6C36"/>
    <w:rsid w:val="00DC6D08"/>
    <w:rsid w:val="00DC6ED1"/>
    <w:rsid w:val="00DC6F45"/>
    <w:rsid w:val="00DC6F66"/>
    <w:rsid w:val="00DC70E2"/>
    <w:rsid w:val="00DC7431"/>
    <w:rsid w:val="00DC7473"/>
    <w:rsid w:val="00DC750E"/>
    <w:rsid w:val="00DC76B8"/>
    <w:rsid w:val="00DC775F"/>
    <w:rsid w:val="00DC7AC9"/>
    <w:rsid w:val="00DC7DC1"/>
    <w:rsid w:val="00DD0039"/>
    <w:rsid w:val="00DD0101"/>
    <w:rsid w:val="00DD03AA"/>
    <w:rsid w:val="00DD03BB"/>
    <w:rsid w:val="00DD054F"/>
    <w:rsid w:val="00DD0E3D"/>
    <w:rsid w:val="00DD1091"/>
    <w:rsid w:val="00DD1203"/>
    <w:rsid w:val="00DD148D"/>
    <w:rsid w:val="00DD1603"/>
    <w:rsid w:val="00DD169D"/>
    <w:rsid w:val="00DD21B8"/>
    <w:rsid w:val="00DD2A74"/>
    <w:rsid w:val="00DD2BD8"/>
    <w:rsid w:val="00DD2C2A"/>
    <w:rsid w:val="00DD2C4E"/>
    <w:rsid w:val="00DD2F3F"/>
    <w:rsid w:val="00DD3160"/>
    <w:rsid w:val="00DD322D"/>
    <w:rsid w:val="00DD3366"/>
    <w:rsid w:val="00DD339F"/>
    <w:rsid w:val="00DD3410"/>
    <w:rsid w:val="00DD35DC"/>
    <w:rsid w:val="00DD3690"/>
    <w:rsid w:val="00DD37DE"/>
    <w:rsid w:val="00DD3818"/>
    <w:rsid w:val="00DD3E18"/>
    <w:rsid w:val="00DD3F20"/>
    <w:rsid w:val="00DD4057"/>
    <w:rsid w:val="00DD4380"/>
    <w:rsid w:val="00DD460B"/>
    <w:rsid w:val="00DD4631"/>
    <w:rsid w:val="00DD5083"/>
    <w:rsid w:val="00DD5114"/>
    <w:rsid w:val="00DD521A"/>
    <w:rsid w:val="00DD5322"/>
    <w:rsid w:val="00DD534B"/>
    <w:rsid w:val="00DD574F"/>
    <w:rsid w:val="00DD5C89"/>
    <w:rsid w:val="00DD605B"/>
    <w:rsid w:val="00DD623C"/>
    <w:rsid w:val="00DD63BD"/>
    <w:rsid w:val="00DD6492"/>
    <w:rsid w:val="00DD65C7"/>
    <w:rsid w:val="00DD66AD"/>
    <w:rsid w:val="00DD6B5B"/>
    <w:rsid w:val="00DD705C"/>
    <w:rsid w:val="00DD70BB"/>
    <w:rsid w:val="00DD70C2"/>
    <w:rsid w:val="00DD71AD"/>
    <w:rsid w:val="00DD7D01"/>
    <w:rsid w:val="00DD7FEF"/>
    <w:rsid w:val="00DE0A69"/>
    <w:rsid w:val="00DE0DDA"/>
    <w:rsid w:val="00DE1078"/>
    <w:rsid w:val="00DE141D"/>
    <w:rsid w:val="00DE1445"/>
    <w:rsid w:val="00DE1651"/>
    <w:rsid w:val="00DE17BE"/>
    <w:rsid w:val="00DE1A70"/>
    <w:rsid w:val="00DE22E7"/>
    <w:rsid w:val="00DE22F6"/>
    <w:rsid w:val="00DE29D3"/>
    <w:rsid w:val="00DE2B06"/>
    <w:rsid w:val="00DE2C80"/>
    <w:rsid w:val="00DE31CB"/>
    <w:rsid w:val="00DE3513"/>
    <w:rsid w:val="00DE3EE9"/>
    <w:rsid w:val="00DE4192"/>
    <w:rsid w:val="00DE4940"/>
    <w:rsid w:val="00DE4EEF"/>
    <w:rsid w:val="00DE52E6"/>
    <w:rsid w:val="00DE5343"/>
    <w:rsid w:val="00DE58B4"/>
    <w:rsid w:val="00DE5996"/>
    <w:rsid w:val="00DE5B15"/>
    <w:rsid w:val="00DE60B5"/>
    <w:rsid w:val="00DE6195"/>
    <w:rsid w:val="00DE6585"/>
    <w:rsid w:val="00DE67BB"/>
    <w:rsid w:val="00DE67E9"/>
    <w:rsid w:val="00DE68A3"/>
    <w:rsid w:val="00DE699F"/>
    <w:rsid w:val="00DE6B30"/>
    <w:rsid w:val="00DE6B61"/>
    <w:rsid w:val="00DE6EF3"/>
    <w:rsid w:val="00DE6F29"/>
    <w:rsid w:val="00DE7479"/>
    <w:rsid w:val="00DE74C2"/>
    <w:rsid w:val="00DE77E9"/>
    <w:rsid w:val="00DE785B"/>
    <w:rsid w:val="00DE7895"/>
    <w:rsid w:val="00DE7F22"/>
    <w:rsid w:val="00DF0107"/>
    <w:rsid w:val="00DF02DD"/>
    <w:rsid w:val="00DF0349"/>
    <w:rsid w:val="00DF0967"/>
    <w:rsid w:val="00DF09E5"/>
    <w:rsid w:val="00DF0C69"/>
    <w:rsid w:val="00DF1190"/>
    <w:rsid w:val="00DF1277"/>
    <w:rsid w:val="00DF158E"/>
    <w:rsid w:val="00DF18F8"/>
    <w:rsid w:val="00DF1DB0"/>
    <w:rsid w:val="00DF1EEE"/>
    <w:rsid w:val="00DF2079"/>
    <w:rsid w:val="00DF22A0"/>
    <w:rsid w:val="00DF2475"/>
    <w:rsid w:val="00DF24E2"/>
    <w:rsid w:val="00DF29B5"/>
    <w:rsid w:val="00DF2D57"/>
    <w:rsid w:val="00DF2D8D"/>
    <w:rsid w:val="00DF2E3B"/>
    <w:rsid w:val="00DF31C9"/>
    <w:rsid w:val="00DF368D"/>
    <w:rsid w:val="00DF3824"/>
    <w:rsid w:val="00DF382F"/>
    <w:rsid w:val="00DF3834"/>
    <w:rsid w:val="00DF3B2C"/>
    <w:rsid w:val="00DF3C8C"/>
    <w:rsid w:val="00DF3E56"/>
    <w:rsid w:val="00DF3F70"/>
    <w:rsid w:val="00DF41C2"/>
    <w:rsid w:val="00DF42FF"/>
    <w:rsid w:val="00DF44EF"/>
    <w:rsid w:val="00DF4594"/>
    <w:rsid w:val="00DF4639"/>
    <w:rsid w:val="00DF469B"/>
    <w:rsid w:val="00DF4B83"/>
    <w:rsid w:val="00DF4D2F"/>
    <w:rsid w:val="00DF4D9F"/>
    <w:rsid w:val="00DF4E87"/>
    <w:rsid w:val="00DF4EA6"/>
    <w:rsid w:val="00DF52EC"/>
    <w:rsid w:val="00DF5490"/>
    <w:rsid w:val="00DF54E9"/>
    <w:rsid w:val="00DF5863"/>
    <w:rsid w:val="00DF5941"/>
    <w:rsid w:val="00DF59AD"/>
    <w:rsid w:val="00DF5B9E"/>
    <w:rsid w:val="00DF5C2A"/>
    <w:rsid w:val="00DF5CC4"/>
    <w:rsid w:val="00DF6656"/>
    <w:rsid w:val="00DF676C"/>
    <w:rsid w:val="00DF6819"/>
    <w:rsid w:val="00DF6995"/>
    <w:rsid w:val="00DF76B1"/>
    <w:rsid w:val="00DF799F"/>
    <w:rsid w:val="00DF79AA"/>
    <w:rsid w:val="00DF7A6D"/>
    <w:rsid w:val="00DF7CFD"/>
    <w:rsid w:val="00DF7EC6"/>
    <w:rsid w:val="00DF7F75"/>
    <w:rsid w:val="00E00162"/>
    <w:rsid w:val="00E001E0"/>
    <w:rsid w:val="00E01030"/>
    <w:rsid w:val="00E01069"/>
    <w:rsid w:val="00E01178"/>
    <w:rsid w:val="00E01C2C"/>
    <w:rsid w:val="00E01E4A"/>
    <w:rsid w:val="00E022C2"/>
    <w:rsid w:val="00E0242B"/>
    <w:rsid w:val="00E025D1"/>
    <w:rsid w:val="00E027AD"/>
    <w:rsid w:val="00E02902"/>
    <w:rsid w:val="00E02F7A"/>
    <w:rsid w:val="00E030CA"/>
    <w:rsid w:val="00E030DD"/>
    <w:rsid w:val="00E036F2"/>
    <w:rsid w:val="00E039E2"/>
    <w:rsid w:val="00E03BC1"/>
    <w:rsid w:val="00E04141"/>
    <w:rsid w:val="00E04451"/>
    <w:rsid w:val="00E045B9"/>
    <w:rsid w:val="00E049E3"/>
    <w:rsid w:val="00E04CF8"/>
    <w:rsid w:val="00E04F44"/>
    <w:rsid w:val="00E05721"/>
    <w:rsid w:val="00E05FCB"/>
    <w:rsid w:val="00E060DF"/>
    <w:rsid w:val="00E062B5"/>
    <w:rsid w:val="00E0632F"/>
    <w:rsid w:val="00E0656A"/>
    <w:rsid w:val="00E065B5"/>
    <w:rsid w:val="00E0690B"/>
    <w:rsid w:val="00E06A6D"/>
    <w:rsid w:val="00E06C1E"/>
    <w:rsid w:val="00E06D15"/>
    <w:rsid w:val="00E06D7E"/>
    <w:rsid w:val="00E06DBB"/>
    <w:rsid w:val="00E0763D"/>
    <w:rsid w:val="00E07823"/>
    <w:rsid w:val="00E10233"/>
    <w:rsid w:val="00E10285"/>
    <w:rsid w:val="00E105CB"/>
    <w:rsid w:val="00E10B22"/>
    <w:rsid w:val="00E10ECA"/>
    <w:rsid w:val="00E10FBE"/>
    <w:rsid w:val="00E1121A"/>
    <w:rsid w:val="00E112A9"/>
    <w:rsid w:val="00E11491"/>
    <w:rsid w:val="00E11501"/>
    <w:rsid w:val="00E1159C"/>
    <w:rsid w:val="00E11630"/>
    <w:rsid w:val="00E1177B"/>
    <w:rsid w:val="00E11AA0"/>
    <w:rsid w:val="00E1260E"/>
    <w:rsid w:val="00E12BFA"/>
    <w:rsid w:val="00E12D1D"/>
    <w:rsid w:val="00E12E96"/>
    <w:rsid w:val="00E13019"/>
    <w:rsid w:val="00E13203"/>
    <w:rsid w:val="00E1322E"/>
    <w:rsid w:val="00E13767"/>
    <w:rsid w:val="00E13981"/>
    <w:rsid w:val="00E139BD"/>
    <w:rsid w:val="00E13E8D"/>
    <w:rsid w:val="00E13EA7"/>
    <w:rsid w:val="00E13F24"/>
    <w:rsid w:val="00E13FCC"/>
    <w:rsid w:val="00E14002"/>
    <w:rsid w:val="00E14233"/>
    <w:rsid w:val="00E1439E"/>
    <w:rsid w:val="00E149E6"/>
    <w:rsid w:val="00E14B26"/>
    <w:rsid w:val="00E14B40"/>
    <w:rsid w:val="00E14BE8"/>
    <w:rsid w:val="00E14CD5"/>
    <w:rsid w:val="00E153F9"/>
    <w:rsid w:val="00E155E0"/>
    <w:rsid w:val="00E1563B"/>
    <w:rsid w:val="00E15899"/>
    <w:rsid w:val="00E15A9F"/>
    <w:rsid w:val="00E15AC8"/>
    <w:rsid w:val="00E15EF1"/>
    <w:rsid w:val="00E162BD"/>
    <w:rsid w:val="00E166AF"/>
    <w:rsid w:val="00E16850"/>
    <w:rsid w:val="00E16B56"/>
    <w:rsid w:val="00E16E54"/>
    <w:rsid w:val="00E178B0"/>
    <w:rsid w:val="00E1795F"/>
    <w:rsid w:val="00E17C15"/>
    <w:rsid w:val="00E200F7"/>
    <w:rsid w:val="00E204A9"/>
    <w:rsid w:val="00E20566"/>
    <w:rsid w:val="00E20A73"/>
    <w:rsid w:val="00E20F00"/>
    <w:rsid w:val="00E213E5"/>
    <w:rsid w:val="00E2187D"/>
    <w:rsid w:val="00E21890"/>
    <w:rsid w:val="00E21AAF"/>
    <w:rsid w:val="00E21B4A"/>
    <w:rsid w:val="00E21F1F"/>
    <w:rsid w:val="00E21F2C"/>
    <w:rsid w:val="00E22003"/>
    <w:rsid w:val="00E220E0"/>
    <w:rsid w:val="00E221DA"/>
    <w:rsid w:val="00E22268"/>
    <w:rsid w:val="00E223A4"/>
    <w:rsid w:val="00E22724"/>
    <w:rsid w:val="00E22861"/>
    <w:rsid w:val="00E22A76"/>
    <w:rsid w:val="00E22B15"/>
    <w:rsid w:val="00E22D78"/>
    <w:rsid w:val="00E22EAF"/>
    <w:rsid w:val="00E22F5F"/>
    <w:rsid w:val="00E2300B"/>
    <w:rsid w:val="00E23086"/>
    <w:rsid w:val="00E23A00"/>
    <w:rsid w:val="00E23D02"/>
    <w:rsid w:val="00E23DC2"/>
    <w:rsid w:val="00E23EE8"/>
    <w:rsid w:val="00E23EED"/>
    <w:rsid w:val="00E24342"/>
    <w:rsid w:val="00E24475"/>
    <w:rsid w:val="00E245C6"/>
    <w:rsid w:val="00E247FD"/>
    <w:rsid w:val="00E24AC4"/>
    <w:rsid w:val="00E24F90"/>
    <w:rsid w:val="00E25945"/>
    <w:rsid w:val="00E25B4F"/>
    <w:rsid w:val="00E25F45"/>
    <w:rsid w:val="00E26056"/>
    <w:rsid w:val="00E2612F"/>
    <w:rsid w:val="00E26253"/>
    <w:rsid w:val="00E263A1"/>
    <w:rsid w:val="00E263AF"/>
    <w:rsid w:val="00E266A6"/>
    <w:rsid w:val="00E266E0"/>
    <w:rsid w:val="00E26717"/>
    <w:rsid w:val="00E26754"/>
    <w:rsid w:val="00E26808"/>
    <w:rsid w:val="00E268CD"/>
    <w:rsid w:val="00E26A26"/>
    <w:rsid w:val="00E26C5B"/>
    <w:rsid w:val="00E26DA2"/>
    <w:rsid w:val="00E26DDC"/>
    <w:rsid w:val="00E271E1"/>
    <w:rsid w:val="00E27405"/>
    <w:rsid w:val="00E27553"/>
    <w:rsid w:val="00E275B9"/>
    <w:rsid w:val="00E27663"/>
    <w:rsid w:val="00E27715"/>
    <w:rsid w:val="00E27941"/>
    <w:rsid w:val="00E2798E"/>
    <w:rsid w:val="00E27C3B"/>
    <w:rsid w:val="00E27C78"/>
    <w:rsid w:val="00E30000"/>
    <w:rsid w:val="00E30099"/>
    <w:rsid w:val="00E302F8"/>
    <w:rsid w:val="00E303AE"/>
    <w:rsid w:val="00E30AE4"/>
    <w:rsid w:val="00E30B7F"/>
    <w:rsid w:val="00E30E45"/>
    <w:rsid w:val="00E312B9"/>
    <w:rsid w:val="00E31303"/>
    <w:rsid w:val="00E313AC"/>
    <w:rsid w:val="00E317C9"/>
    <w:rsid w:val="00E3191A"/>
    <w:rsid w:val="00E3191C"/>
    <w:rsid w:val="00E31980"/>
    <w:rsid w:val="00E31AEC"/>
    <w:rsid w:val="00E31B96"/>
    <w:rsid w:val="00E31C24"/>
    <w:rsid w:val="00E31EA5"/>
    <w:rsid w:val="00E31EBA"/>
    <w:rsid w:val="00E31EE5"/>
    <w:rsid w:val="00E31FA1"/>
    <w:rsid w:val="00E31FCA"/>
    <w:rsid w:val="00E3213A"/>
    <w:rsid w:val="00E3218C"/>
    <w:rsid w:val="00E32355"/>
    <w:rsid w:val="00E329B5"/>
    <w:rsid w:val="00E32AA6"/>
    <w:rsid w:val="00E32B5B"/>
    <w:rsid w:val="00E32EED"/>
    <w:rsid w:val="00E330DC"/>
    <w:rsid w:val="00E33444"/>
    <w:rsid w:val="00E33448"/>
    <w:rsid w:val="00E33799"/>
    <w:rsid w:val="00E3383F"/>
    <w:rsid w:val="00E33B88"/>
    <w:rsid w:val="00E33E8C"/>
    <w:rsid w:val="00E34459"/>
    <w:rsid w:val="00E347BB"/>
    <w:rsid w:val="00E34A1E"/>
    <w:rsid w:val="00E34CDB"/>
    <w:rsid w:val="00E3500F"/>
    <w:rsid w:val="00E350E9"/>
    <w:rsid w:val="00E35483"/>
    <w:rsid w:val="00E3563B"/>
    <w:rsid w:val="00E3579F"/>
    <w:rsid w:val="00E35A4B"/>
    <w:rsid w:val="00E35B8E"/>
    <w:rsid w:val="00E35D2E"/>
    <w:rsid w:val="00E3624F"/>
    <w:rsid w:val="00E36C3A"/>
    <w:rsid w:val="00E36E2A"/>
    <w:rsid w:val="00E36EF0"/>
    <w:rsid w:val="00E3733A"/>
    <w:rsid w:val="00E3735F"/>
    <w:rsid w:val="00E375FF"/>
    <w:rsid w:val="00E37700"/>
    <w:rsid w:val="00E37BA9"/>
    <w:rsid w:val="00E37C0A"/>
    <w:rsid w:val="00E37CAF"/>
    <w:rsid w:val="00E37E14"/>
    <w:rsid w:val="00E37E3D"/>
    <w:rsid w:val="00E37EA1"/>
    <w:rsid w:val="00E40065"/>
    <w:rsid w:val="00E40550"/>
    <w:rsid w:val="00E409D7"/>
    <w:rsid w:val="00E40C1E"/>
    <w:rsid w:val="00E40C5E"/>
    <w:rsid w:val="00E40F3E"/>
    <w:rsid w:val="00E413A1"/>
    <w:rsid w:val="00E41496"/>
    <w:rsid w:val="00E414B3"/>
    <w:rsid w:val="00E414D4"/>
    <w:rsid w:val="00E414D7"/>
    <w:rsid w:val="00E415DA"/>
    <w:rsid w:val="00E41B16"/>
    <w:rsid w:val="00E41C63"/>
    <w:rsid w:val="00E41DBB"/>
    <w:rsid w:val="00E42195"/>
    <w:rsid w:val="00E422B4"/>
    <w:rsid w:val="00E42CD0"/>
    <w:rsid w:val="00E4310B"/>
    <w:rsid w:val="00E43323"/>
    <w:rsid w:val="00E435C1"/>
    <w:rsid w:val="00E43AED"/>
    <w:rsid w:val="00E43AF5"/>
    <w:rsid w:val="00E43BE5"/>
    <w:rsid w:val="00E43BFF"/>
    <w:rsid w:val="00E43C0F"/>
    <w:rsid w:val="00E43F13"/>
    <w:rsid w:val="00E4418C"/>
    <w:rsid w:val="00E443DA"/>
    <w:rsid w:val="00E446DA"/>
    <w:rsid w:val="00E449FF"/>
    <w:rsid w:val="00E44A82"/>
    <w:rsid w:val="00E44E07"/>
    <w:rsid w:val="00E454C1"/>
    <w:rsid w:val="00E45524"/>
    <w:rsid w:val="00E456FC"/>
    <w:rsid w:val="00E457B5"/>
    <w:rsid w:val="00E460FE"/>
    <w:rsid w:val="00E463F7"/>
    <w:rsid w:val="00E46474"/>
    <w:rsid w:val="00E4686D"/>
    <w:rsid w:val="00E46898"/>
    <w:rsid w:val="00E46900"/>
    <w:rsid w:val="00E473F1"/>
    <w:rsid w:val="00E4743D"/>
    <w:rsid w:val="00E4764A"/>
    <w:rsid w:val="00E47799"/>
    <w:rsid w:val="00E47E5A"/>
    <w:rsid w:val="00E47EAF"/>
    <w:rsid w:val="00E47F48"/>
    <w:rsid w:val="00E50221"/>
    <w:rsid w:val="00E50458"/>
    <w:rsid w:val="00E5053D"/>
    <w:rsid w:val="00E50803"/>
    <w:rsid w:val="00E50848"/>
    <w:rsid w:val="00E50970"/>
    <w:rsid w:val="00E50DB4"/>
    <w:rsid w:val="00E512D7"/>
    <w:rsid w:val="00E515DE"/>
    <w:rsid w:val="00E51AB0"/>
    <w:rsid w:val="00E51B0A"/>
    <w:rsid w:val="00E51EAD"/>
    <w:rsid w:val="00E51F12"/>
    <w:rsid w:val="00E520EB"/>
    <w:rsid w:val="00E52702"/>
    <w:rsid w:val="00E52828"/>
    <w:rsid w:val="00E52F01"/>
    <w:rsid w:val="00E5326F"/>
    <w:rsid w:val="00E53540"/>
    <w:rsid w:val="00E535CF"/>
    <w:rsid w:val="00E53764"/>
    <w:rsid w:val="00E538C8"/>
    <w:rsid w:val="00E53A5D"/>
    <w:rsid w:val="00E53DEE"/>
    <w:rsid w:val="00E53FF7"/>
    <w:rsid w:val="00E5403A"/>
    <w:rsid w:val="00E5403E"/>
    <w:rsid w:val="00E5414C"/>
    <w:rsid w:val="00E542E6"/>
    <w:rsid w:val="00E543E7"/>
    <w:rsid w:val="00E547D6"/>
    <w:rsid w:val="00E548B6"/>
    <w:rsid w:val="00E5496E"/>
    <w:rsid w:val="00E54BD4"/>
    <w:rsid w:val="00E54C5C"/>
    <w:rsid w:val="00E54CD1"/>
    <w:rsid w:val="00E54E1D"/>
    <w:rsid w:val="00E54F93"/>
    <w:rsid w:val="00E550FD"/>
    <w:rsid w:val="00E555F1"/>
    <w:rsid w:val="00E55608"/>
    <w:rsid w:val="00E558AE"/>
    <w:rsid w:val="00E558E8"/>
    <w:rsid w:val="00E55962"/>
    <w:rsid w:val="00E559BC"/>
    <w:rsid w:val="00E55C91"/>
    <w:rsid w:val="00E55CB7"/>
    <w:rsid w:val="00E563A7"/>
    <w:rsid w:val="00E564F1"/>
    <w:rsid w:val="00E566BA"/>
    <w:rsid w:val="00E566D9"/>
    <w:rsid w:val="00E56888"/>
    <w:rsid w:val="00E5757E"/>
    <w:rsid w:val="00E575A1"/>
    <w:rsid w:val="00E577F2"/>
    <w:rsid w:val="00E57942"/>
    <w:rsid w:val="00E57D0D"/>
    <w:rsid w:val="00E57D87"/>
    <w:rsid w:val="00E57E08"/>
    <w:rsid w:val="00E60028"/>
    <w:rsid w:val="00E60102"/>
    <w:rsid w:val="00E6051B"/>
    <w:rsid w:val="00E6077D"/>
    <w:rsid w:val="00E607C1"/>
    <w:rsid w:val="00E60A62"/>
    <w:rsid w:val="00E60B29"/>
    <w:rsid w:val="00E61013"/>
    <w:rsid w:val="00E6105F"/>
    <w:rsid w:val="00E610C0"/>
    <w:rsid w:val="00E610E7"/>
    <w:rsid w:val="00E61151"/>
    <w:rsid w:val="00E614B8"/>
    <w:rsid w:val="00E615C6"/>
    <w:rsid w:val="00E61656"/>
    <w:rsid w:val="00E61C9F"/>
    <w:rsid w:val="00E61CA7"/>
    <w:rsid w:val="00E61F6F"/>
    <w:rsid w:val="00E6228C"/>
    <w:rsid w:val="00E62A17"/>
    <w:rsid w:val="00E62A62"/>
    <w:rsid w:val="00E62AC4"/>
    <w:rsid w:val="00E62C96"/>
    <w:rsid w:val="00E62E87"/>
    <w:rsid w:val="00E631F9"/>
    <w:rsid w:val="00E63584"/>
    <w:rsid w:val="00E636ED"/>
    <w:rsid w:val="00E63880"/>
    <w:rsid w:val="00E63888"/>
    <w:rsid w:val="00E63942"/>
    <w:rsid w:val="00E63A2E"/>
    <w:rsid w:val="00E63BC6"/>
    <w:rsid w:val="00E63E8A"/>
    <w:rsid w:val="00E63F2D"/>
    <w:rsid w:val="00E64048"/>
    <w:rsid w:val="00E6422A"/>
    <w:rsid w:val="00E64A98"/>
    <w:rsid w:val="00E64C11"/>
    <w:rsid w:val="00E64C65"/>
    <w:rsid w:val="00E64DD5"/>
    <w:rsid w:val="00E64ECE"/>
    <w:rsid w:val="00E64EEC"/>
    <w:rsid w:val="00E64F77"/>
    <w:rsid w:val="00E653D4"/>
    <w:rsid w:val="00E657E9"/>
    <w:rsid w:val="00E65858"/>
    <w:rsid w:val="00E6589B"/>
    <w:rsid w:val="00E65960"/>
    <w:rsid w:val="00E65BC3"/>
    <w:rsid w:val="00E65D99"/>
    <w:rsid w:val="00E65FFB"/>
    <w:rsid w:val="00E660FC"/>
    <w:rsid w:val="00E661DA"/>
    <w:rsid w:val="00E664A2"/>
    <w:rsid w:val="00E6676F"/>
    <w:rsid w:val="00E66A06"/>
    <w:rsid w:val="00E66AB0"/>
    <w:rsid w:val="00E66F7A"/>
    <w:rsid w:val="00E670C9"/>
    <w:rsid w:val="00E6733E"/>
    <w:rsid w:val="00E67513"/>
    <w:rsid w:val="00E67E0F"/>
    <w:rsid w:val="00E67F3C"/>
    <w:rsid w:val="00E7008F"/>
    <w:rsid w:val="00E70349"/>
    <w:rsid w:val="00E703D8"/>
    <w:rsid w:val="00E7051A"/>
    <w:rsid w:val="00E70564"/>
    <w:rsid w:val="00E705B0"/>
    <w:rsid w:val="00E70664"/>
    <w:rsid w:val="00E708AD"/>
    <w:rsid w:val="00E70A32"/>
    <w:rsid w:val="00E70DD3"/>
    <w:rsid w:val="00E70E88"/>
    <w:rsid w:val="00E714B3"/>
    <w:rsid w:val="00E71501"/>
    <w:rsid w:val="00E719AD"/>
    <w:rsid w:val="00E71C93"/>
    <w:rsid w:val="00E71CED"/>
    <w:rsid w:val="00E72A0E"/>
    <w:rsid w:val="00E72EE5"/>
    <w:rsid w:val="00E72F66"/>
    <w:rsid w:val="00E730EB"/>
    <w:rsid w:val="00E73297"/>
    <w:rsid w:val="00E737C4"/>
    <w:rsid w:val="00E73C62"/>
    <w:rsid w:val="00E73E3A"/>
    <w:rsid w:val="00E7408D"/>
    <w:rsid w:val="00E74572"/>
    <w:rsid w:val="00E74613"/>
    <w:rsid w:val="00E7495F"/>
    <w:rsid w:val="00E74C1F"/>
    <w:rsid w:val="00E75528"/>
    <w:rsid w:val="00E75618"/>
    <w:rsid w:val="00E757F0"/>
    <w:rsid w:val="00E75BA1"/>
    <w:rsid w:val="00E75D56"/>
    <w:rsid w:val="00E76079"/>
    <w:rsid w:val="00E761D9"/>
    <w:rsid w:val="00E7622F"/>
    <w:rsid w:val="00E766B6"/>
    <w:rsid w:val="00E768CE"/>
    <w:rsid w:val="00E76B5A"/>
    <w:rsid w:val="00E76EDA"/>
    <w:rsid w:val="00E7754F"/>
    <w:rsid w:val="00E775A6"/>
    <w:rsid w:val="00E775B9"/>
    <w:rsid w:val="00E77693"/>
    <w:rsid w:val="00E778D0"/>
    <w:rsid w:val="00E77C01"/>
    <w:rsid w:val="00E77D48"/>
    <w:rsid w:val="00E77F9F"/>
    <w:rsid w:val="00E80185"/>
    <w:rsid w:val="00E803E0"/>
    <w:rsid w:val="00E804E8"/>
    <w:rsid w:val="00E80501"/>
    <w:rsid w:val="00E805FF"/>
    <w:rsid w:val="00E80709"/>
    <w:rsid w:val="00E80890"/>
    <w:rsid w:val="00E80DD9"/>
    <w:rsid w:val="00E80E33"/>
    <w:rsid w:val="00E811F3"/>
    <w:rsid w:val="00E8146D"/>
    <w:rsid w:val="00E814F6"/>
    <w:rsid w:val="00E81706"/>
    <w:rsid w:val="00E8173B"/>
    <w:rsid w:val="00E818E5"/>
    <w:rsid w:val="00E81963"/>
    <w:rsid w:val="00E81A8D"/>
    <w:rsid w:val="00E81C53"/>
    <w:rsid w:val="00E81CC4"/>
    <w:rsid w:val="00E81E15"/>
    <w:rsid w:val="00E81FF7"/>
    <w:rsid w:val="00E820B8"/>
    <w:rsid w:val="00E82170"/>
    <w:rsid w:val="00E82C94"/>
    <w:rsid w:val="00E82F7F"/>
    <w:rsid w:val="00E83140"/>
    <w:rsid w:val="00E831A3"/>
    <w:rsid w:val="00E8330D"/>
    <w:rsid w:val="00E834DF"/>
    <w:rsid w:val="00E8357B"/>
    <w:rsid w:val="00E8362B"/>
    <w:rsid w:val="00E838B3"/>
    <w:rsid w:val="00E83CBC"/>
    <w:rsid w:val="00E83D8F"/>
    <w:rsid w:val="00E84173"/>
    <w:rsid w:val="00E84387"/>
    <w:rsid w:val="00E84741"/>
    <w:rsid w:val="00E84836"/>
    <w:rsid w:val="00E849DB"/>
    <w:rsid w:val="00E84C54"/>
    <w:rsid w:val="00E84C96"/>
    <w:rsid w:val="00E84DE3"/>
    <w:rsid w:val="00E84EE7"/>
    <w:rsid w:val="00E85089"/>
    <w:rsid w:val="00E85321"/>
    <w:rsid w:val="00E853D4"/>
    <w:rsid w:val="00E85858"/>
    <w:rsid w:val="00E85990"/>
    <w:rsid w:val="00E85A08"/>
    <w:rsid w:val="00E85DF3"/>
    <w:rsid w:val="00E8605E"/>
    <w:rsid w:val="00E862B7"/>
    <w:rsid w:val="00E8644F"/>
    <w:rsid w:val="00E86504"/>
    <w:rsid w:val="00E8651A"/>
    <w:rsid w:val="00E86662"/>
    <w:rsid w:val="00E869D3"/>
    <w:rsid w:val="00E86AA4"/>
    <w:rsid w:val="00E86EFD"/>
    <w:rsid w:val="00E87001"/>
    <w:rsid w:val="00E872E8"/>
    <w:rsid w:val="00E87492"/>
    <w:rsid w:val="00E875F4"/>
    <w:rsid w:val="00E87BF3"/>
    <w:rsid w:val="00E87D3F"/>
    <w:rsid w:val="00E87DBC"/>
    <w:rsid w:val="00E9027C"/>
    <w:rsid w:val="00E909A3"/>
    <w:rsid w:val="00E90A30"/>
    <w:rsid w:val="00E90B9D"/>
    <w:rsid w:val="00E90CF6"/>
    <w:rsid w:val="00E90D56"/>
    <w:rsid w:val="00E90E1A"/>
    <w:rsid w:val="00E91614"/>
    <w:rsid w:val="00E91924"/>
    <w:rsid w:val="00E91A7A"/>
    <w:rsid w:val="00E91B50"/>
    <w:rsid w:val="00E91E37"/>
    <w:rsid w:val="00E92034"/>
    <w:rsid w:val="00E920CB"/>
    <w:rsid w:val="00E92109"/>
    <w:rsid w:val="00E92807"/>
    <w:rsid w:val="00E92A3E"/>
    <w:rsid w:val="00E92A42"/>
    <w:rsid w:val="00E92ED2"/>
    <w:rsid w:val="00E93288"/>
    <w:rsid w:val="00E936CA"/>
    <w:rsid w:val="00E93981"/>
    <w:rsid w:val="00E93B28"/>
    <w:rsid w:val="00E9426D"/>
    <w:rsid w:val="00E94344"/>
    <w:rsid w:val="00E944A2"/>
    <w:rsid w:val="00E94546"/>
    <w:rsid w:val="00E947A7"/>
    <w:rsid w:val="00E948AD"/>
    <w:rsid w:val="00E94BC8"/>
    <w:rsid w:val="00E94EC1"/>
    <w:rsid w:val="00E94F7B"/>
    <w:rsid w:val="00E95318"/>
    <w:rsid w:val="00E95429"/>
    <w:rsid w:val="00E954C9"/>
    <w:rsid w:val="00E956EB"/>
    <w:rsid w:val="00E9572F"/>
    <w:rsid w:val="00E95750"/>
    <w:rsid w:val="00E957CE"/>
    <w:rsid w:val="00E95DB4"/>
    <w:rsid w:val="00E9627A"/>
    <w:rsid w:val="00E96464"/>
    <w:rsid w:val="00E9654A"/>
    <w:rsid w:val="00E96710"/>
    <w:rsid w:val="00E967B5"/>
    <w:rsid w:val="00E96E2D"/>
    <w:rsid w:val="00E972A1"/>
    <w:rsid w:val="00E97553"/>
    <w:rsid w:val="00E9770A"/>
    <w:rsid w:val="00E978B7"/>
    <w:rsid w:val="00E979B2"/>
    <w:rsid w:val="00E97B03"/>
    <w:rsid w:val="00E97E5C"/>
    <w:rsid w:val="00EA0735"/>
    <w:rsid w:val="00EA0885"/>
    <w:rsid w:val="00EA0A7C"/>
    <w:rsid w:val="00EA0DA7"/>
    <w:rsid w:val="00EA0DDC"/>
    <w:rsid w:val="00EA0F81"/>
    <w:rsid w:val="00EA10A4"/>
    <w:rsid w:val="00EA121D"/>
    <w:rsid w:val="00EA17BC"/>
    <w:rsid w:val="00EA1A69"/>
    <w:rsid w:val="00EA1A6E"/>
    <w:rsid w:val="00EA1D60"/>
    <w:rsid w:val="00EA1F0A"/>
    <w:rsid w:val="00EA25DE"/>
    <w:rsid w:val="00EA2A85"/>
    <w:rsid w:val="00EA2AB2"/>
    <w:rsid w:val="00EA2CA7"/>
    <w:rsid w:val="00EA2D30"/>
    <w:rsid w:val="00EA3055"/>
    <w:rsid w:val="00EA309E"/>
    <w:rsid w:val="00EA3182"/>
    <w:rsid w:val="00EA3A3E"/>
    <w:rsid w:val="00EA3A69"/>
    <w:rsid w:val="00EA3BEA"/>
    <w:rsid w:val="00EA4052"/>
    <w:rsid w:val="00EA4095"/>
    <w:rsid w:val="00EA4374"/>
    <w:rsid w:val="00EA4922"/>
    <w:rsid w:val="00EA49BD"/>
    <w:rsid w:val="00EA4AFF"/>
    <w:rsid w:val="00EA4B34"/>
    <w:rsid w:val="00EA4D93"/>
    <w:rsid w:val="00EA4E2C"/>
    <w:rsid w:val="00EA4E50"/>
    <w:rsid w:val="00EA533C"/>
    <w:rsid w:val="00EA5417"/>
    <w:rsid w:val="00EA5451"/>
    <w:rsid w:val="00EA5A13"/>
    <w:rsid w:val="00EA5CD5"/>
    <w:rsid w:val="00EA5EC6"/>
    <w:rsid w:val="00EA6043"/>
    <w:rsid w:val="00EA628F"/>
    <w:rsid w:val="00EA652F"/>
    <w:rsid w:val="00EA6610"/>
    <w:rsid w:val="00EA6637"/>
    <w:rsid w:val="00EA66FD"/>
    <w:rsid w:val="00EA6A1B"/>
    <w:rsid w:val="00EA6C87"/>
    <w:rsid w:val="00EA735D"/>
    <w:rsid w:val="00EA7660"/>
    <w:rsid w:val="00EA7848"/>
    <w:rsid w:val="00EA7853"/>
    <w:rsid w:val="00EA78FB"/>
    <w:rsid w:val="00EA7A86"/>
    <w:rsid w:val="00EA7A8C"/>
    <w:rsid w:val="00EA7B32"/>
    <w:rsid w:val="00EA7EB6"/>
    <w:rsid w:val="00EB0927"/>
    <w:rsid w:val="00EB09CF"/>
    <w:rsid w:val="00EB0E62"/>
    <w:rsid w:val="00EB0F28"/>
    <w:rsid w:val="00EB16D2"/>
    <w:rsid w:val="00EB18CC"/>
    <w:rsid w:val="00EB1D2C"/>
    <w:rsid w:val="00EB1DC3"/>
    <w:rsid w:val="00EB204A"/>
    <w:rsid w:val="00EB2119"/>
    <w:rsid w:val="00EB220E"/>
    <w:rsid w:val="00EB2252"/>
    <w:rsid w:val="00EB23F3"/>
    <w:rsid w:val="00EB2BDA"/>
    <w:rsid w:val="00EB2CE9"/>
    <w:rsid w:val="00EB2D55"/>
    <w:rsid w:val="00EB2EF9"/>
    <w:rsid w:val="00EB2FAF"/>
    <w:rsid w:val="00EB306D"/>
    <w:rsid w:val="00EB30A4"/>
    <w:rsid w:val="00EB3449"/>
    <w:rsid w:val="00EB384C"/>
    <w:rsid w:val="00EB3868"/>
    <w:rsid w:val="00EB395A"/>
    <w:rsid w:val="00EB3A40"/>
    <w:rsid w:val="00EB3CA5"/>
    <w:rsid w:val="00EB3FF7"/>
    <w:rsid w:val="00EB4095"/>
    <w:rsid w:val="00EB409A"/>
    <w:rsid w:val="00EB4205"/>
    <w:rsid w:val="00EB421B"/>
    <w:rsid w:val="00EB429C"/>
    <w:rsid w:val="00EB42EB"/>
    <w:rsid w:val="00EB42F7"/>
    <w:rsid w:val="00EB4684"/>
    <w:rsid w:val="00EB473F"/>
    <w:rsid w:val="00EB4882"/>
    <w:rsid w:val="00EB4C20"/>
    <w:rsid w:val="00EB4C22"/>
    <w:rsid w:val="00EB4D05"/>
    <w:rsid w:val="00EB4E0B"/>
    <w:rsid w:val="00EB4ED6"/>
    <w:rsid w:val="00EB53AD"/>
    <w:rsid w:val="00EB548D"/>
    <w:rsid w:val="00EB59E7"/>
    <w:rsid w:val="00EB5AB9"/>
    <w:rsid w:val="00EB5D2B"/>
    <w:rsid w:val="00EB6025"/>
    <w:rsid w:val="00EB6061"/>
    <w:rsid w:val="00EB6096"/>
    <w:rsid w:val="00EB61B8"/>
    <w:rsid w:val="00EB6404"/>
    <w:rsid w:val="00EB6549"/>
    <w:rsid w:val="00EB6634"/>
    <w:rsid w:val="00EB6906"/>
    <w:rsid w:val="00EB70A5"/>
    <w:rsid w:val="00EB7201"/>
    <w:rsid w:val="00EB721C"/>
    <w:rsid w:val="00EB723E"/>
    <w:rsid w:val="00EB727A"/>
    <w:rsid w:val="00EB73C6"/>
    <w:rsid w:val="00EB76D7"/>
    <w:rsid w:val="00EB7BAE"/>
    <w:rsid w:val="00EB7D7D"/>
    <w:rsid w:val="00EB7E14"/>
    <w:rsid w:val="00EB7F37"/>
    <w:rsid w:val="00EB7F40"/>
    <w:rsid w:val="00EC003F"/>
    <w:rsid w:val="00EC0309"/>
    <w:rsid w:val="00EC0890"/>
    <w:rsid w:val="00EC09C7"/>
    <w:rsid w:val="00EC0A29"/>
    <w:rsid w:val="00EC0F7B"/>
    <w:rsid w:val="00EC10AD"/>
    <w:rsid w:val="00EC1174"/>
    <w:rsid w:val="00EC1187"/>
    <w:rsid w:val="00EC118A"/>
    <w:rsid w:val="00EC1415"/>
    <w:rsid w:val="00EC153E"/>
    <w:rsid w:val="00EC177D"/>
    <w:rsid w:val="00EC1919"/>
    <w:rsid w:val="00EC1B2A"/>
    <w:rsid w:val="00EC1DB3"/>
    <w:rsid w:val="00EC1F27"/>
    <w:rsid w:val="00EC20BE"/>
    <w:rsid w:val="00EC20D6"/>
    <w:rsid w:val="00EC2691"/>
    <w:rsid w:val="00EC28D4"/>
    <w:rsid w:val="00EC2A38"/>
    <w:rsid w:val="00EC2BAD"/>
    <w:rsid w:val="00EC2EBE"/>
    <w:rsid w:val="00EC3126"/>
    <w:rsid w:val="00EC3391"/>
    <w:rsid w:val="00EC34BA"/>
    <w:rsid w:val="00EC34D7"/>
    <w:rsid w:val="00EC35B3"/>
    <w:rsid w:val="00EC36AB"/>
    <w:rsid w:val="00EC3704"/>
    <w:rsid w:val="00EC39E6"/>
    <w:rsid w:val="00EC3BB0"/>
    <w:rsid w:val="00EC3E0B"/>
    <w:rsid w:val="00EC3EBC"/>
    <w:rsid w:val="00EC41DE"/>
    <w:rsid w:val="00EC4D20"/>
    <w:rsid w:val="00EC4DB7"/>
    <w:rsid w:val="00EC4F02"/>
    <w:rsid w:val="00EC5119"/>
    <w:rsid w:val="00EC55B4"/>
    <w:rsid w:val="00EC567C"/>
    <w:rsid w:val="00EC5883"/>
    <w:rsid w:val="00EC5C6E"/>
    <w:rsid w:val="00EC5F94"/>
    <w:rsid w:val="00EC615B"/>
    <w:rsid w:val="00EC64A7"/>
    <w:rsid w:val="00EC6629"/>
    <w:rsid w:val="00EC684E"/>
    <w:rsid w:val="00EC69D8"/>
    <w:rsid w:val="00EC6A93"/>
    <w:rsid w:val="00EC6C50"/>
    <w:rsid w:val="00EC6C72"/>
    <w:rsid w:val="00EC6EE5"/>
    <w:rsid w:val="00EC753D"/>
    <w:rsid w:val="00EC773A"/>
    <w:rsid w:val="00EC7FD1"/>
    <w:rsid w:val="00EC7FE0"/>
    <w:rsid w:val="00ED032C"/>
    <w:rsid w:val="00ED04B4"/>
    <w:rsid w:val="00ED0A33"/>
    <w:rsid w:val="00ED0AD0"/>
    <w:rsid w:val="00ED0CA9"/>
    <w:rsid w:val="00ED0E95"/>
    <w:rsid w:val="00ED0EAA"/>
    <w:rsid w:val="00ED0EC1"/>
    <w:rsid w:val="00ED0F56"/>
    <w:rsid w:val="00ED1370"/>
    <w:rsid w:val="00ED1A35"/>
    <w:rsid w:val="00ED1AF6"/>
    <w:rsid w:val="00ED229B"/>
    <w:rsid w:val="00ED231C"/>
    <w:rsid w:val="00ED232F"/>
    <w:rsid w:val="00ED2384"/>
    <w:rsid w:val="00ED2493"/>
    <w:rsid w:val="00ED24D8"/>
    <w:rsid w:val="00ED2A9E"/>
    <w:rsid w:val="00ED2E9B"/>
    <w:rsid w:val="00ED2FEB"/>
    <w:rsid w:val="00ED349F"/>
    <w:rsid w:val="00ED383A"/>
    <w:rsid w:val="00ED404D"/>
    <w:rsid w:val="00ED4148"/>
    <w:rsid w:val="00ED4445"/>
    <w:rsid w:val="00ED4727"/>
    <w:rsid w:val="00ED478E"/>
    <w:rsid w:val="00ED483F"/>
    <w:rsid w:val="00ED4CEE"/>
    <w:rsid w:val="00ED526B"/>
    <w:rsid w:val="00ED53ED"/>
    <w:rsid w:val="00ED5479"/>
    <w:rsid w:val="00ED54EB"/>
    <w:rsid w:val="00ED5590"/>
    <w:rsid w:val="00ED55AF"/>
    <w:rsid w:val="00ED5654"/>
    <w:rsid w:val="00ED58C6"/>
    <w:rsid w:val="00ED5A84"/>
    <w:rsid w:val="00ED5BD8"/>
    <w:rsid w:val="00ED5C0D"/>
    <w:rsid w:val="00ED5F38"/>
    <w:rsid w:val="00ED614E"/>
    <w:rsid w:val="00ED6D7E"/>
    <w:rsid w:val="00ED6DEC"/>
    <w:rsid w:val="00ED749F"/>
    <w:rsid w:val="00ED765B"/>
    <w:rsid w:val="00ED79C0"/>
    <w:rsid w:val="00ED7A7C"/>
    <w:rsid w:val="00ED7EBA"/>
    <w:rsid w:val="00ED7FCA"/>
    <w:rsid w:val="00EE035D"/>
    <w:rsid w:val="00EE0696"/>
    <w:rsid w:val="00EE083B"/>
    <w:rsid w:val="00EE0A60"/>
    <w:rsid w:val="00EE121E"/>
    <w:rsid w:val="00EE146C"/>
    <w:rsid w:val="00EE156D"/>
    <w:rsid w:val="00EE16D4"/>
    <w:rsid w:val="00EE1AB4"/>
    <w:rsid w:val="00EE214F"/>
    <w:rsid w:val="00EE249A"/>
    <w:rsid w:val="00EE25E7"/>
    <w:rsid w:val="00EE26F8"/>
    <w:rsid w:val="00EE278F"/>
    <w:rsid w:val="00EE2807"/>
    <w:rsid w:val="00EE2A5E"/>
    <w:rsid w:val="00EE2ACE"/>
    <w:rsid w:val="00EE312E"/>
    <w:rsid w:val="00EE3189"/>
    <w:rsid w:val="00EE3F52"/>
    <w:rsid w:val="00EE4022"/>
    <w:rsid w:val="00EE410B"/>
    <w:rsid w:val="00EE4129"/>
    <w:rsid w:val="00EE4960"/>
    <w:rsid w:val="00EE4A74"/>
    <w:rsid w:val="00EE4A8F"/>
    <w:rsid w:val="00EE4D50"/>
    <w:rsid w:val="00EE4F3B"/>
    <w:rsid w:val="00EE50FB"/>
    <w:rsid w:val="00EE52F3"/>
    <w:rsid w:val="00EE578F"/>
    <w:rsid w:val="00EE58E1"/>
    <w:rsid w:val="00EE5982"/>
    <w:rsid w:val="00EE5A31"/>
    <w:rsid w:val="00EE5A69"/>
    <w:rsid w:val="00EE5DB8"/>
    <w:rsid w:val="00EE60B4"/>
    <w:rsid w:val="00EE6144"/>
    <w:rsid w:val="00EE6364"/>
    <w:rsid w:val="00EE66BB"/>
    <w:rsid w:val="00EE6894"/>
    <w:rsid w:val="00EE69A9"/>
    <w:rsid w:val="00EE6A5F"/>
    <w:rsid w:val="00EE6CA8"/>
    <w:rsid w:val="00EE6CC6"/>
    <w:rsid w:val="00EE6CD9"/>
    <w:rsid w:val="00EE6ED6"/>
    <w:rsid w:val="00EE70FD"/>
    <w:rsid w:val="00EE74DE"/>
    <w:rsid w:val="00EE7574"/>
    <w:rsid w:val="00EE77AF"/>
    <w:rsid w:val="00EE77D9"/>
    <w:rsid w:val="00EE7828"/>
    <w:rsid w:val="00EE787D"/>
    <w:rsid w:val="00EE78E2"/>
    <w:rsid w:val="00EE7A07"/>
    <w:rsid w:val="00EE7BBC"/>
    <w:rsid w:val="00EE7C3C"/>
    <w:rsid w:val="00EF007F"/>
    <w:rsid w:val="00EF00F3"/>
    <w:rsid w:val="00EF0192"/>
    <w:rsid w:val="00EF0200"/>
    <w:rsid w:val="00EF020A"/>
    <w:rsid w:val="00EF079A"/>
    <w:rsid w:val="00EF094C"/>
    <w:rsid w:val="00EF0EA7"/>
    <w:rsid w:val="00EF10FE"/>
    <w:rsid w:val="00EF1169"/>
    <w:rsid w:val="00EF13A7"/>
    <w:rsid w:val="00EF16A2"/>
    <w:rsid w:val="00EF1765"/>
    <w:rsid w:val="00EF18F8"/>
    <w:rsid w:val="00EF19FE"/>
    <w:rsid w:val="00EF1D96"/>
    <w:rsid w:val="00EF2409"/>
    <w:rsid w:val="00EF2488"/>
    <w:rsid w:val="00EF2C2C"/>
    <w:rsid w:val="00EF2CE5"/>
    <w:rsid w:val="00EF2DAA"/>
    <w:rsid w:val="00EF2FF2"/>
    <w:rsid w:val="00EF303D"/>
    <w:rsid w:val="00EF316A"/>
    <w:rsid w:val="00EF31DE"/>
    <w:rsid w:val="00EF3268"/>
    <w:rsid w:val="00EF36E5"/>
    <w:rsid w:val="00EF37A0"/>
    <w:rsid w:val="00EF3A28"/>
    <w:rsid w:val="00EF3AB9"/>
    <w:rsid w:val="00EF4096"/>
    <w:rsid w:val="00EF4247"/>
    <w:rsid w:val="00EF46B9"/>
    <w:rsid w:val="00EF47F0"/>
    <w:rsid w:val="00EF491C"/>
    <w:rsid w:val="00EF4A35"/>
    <w:rsid w:val="00EF4A40"/>
    <w:rsid w:val="00EF4A84"/>
    <w:rsid w:val="00EF4C20"/>
    <w:rsid w:val="00EF4CA6"/>
    <w:rsid w:val="00EF5612"/>
    <w:rsid w:val="00EF5A4F"/>
    <w:rsid w:val="00EF5B88"/>
    <w:rsid w:val="00EF5CD2"/>
    <w:rsid w:val="00EF6176"/>
    <w:rsid w:val="00EF61FC"/>
    <w:rsid w:val="00EF629C"/>
    <w:rsid w:val="00EF6569"/>
    <w:rsid w:val="00EF659F"/>
    <w:rsid w:val="00EF69CD"/>
    <w:rsid w:val="00EF69D7"/>
    <w:rsid w:val="00EF6BA2"/>
    <w:rsid w:val="00EF6BA9"/>
    <w:rsid w:val="00EF6D95"/>
    <w:rsid w:val="00EF720F"/>
    <w:rsid w:val="00EF7305"/>
    <w:rsid w:val="00EF73EA"/>
    <w:rsid w:val="00EF7499"/>
    <w:rsid w:val="00EF7511"/>
    <w:rsid w:val="00EF79BF"/>
    <w:rsid w:val="00EF7E69"/>
    <w:rsid w:val="00F00087"/>
    <w:rsid w:val="00F003B2"/>
    <w:rsid w:val="00F00436"/>
    <w:rsid w:val="00F006BA"/>
    <w:rsid w:val="00F007AB"/>
    <w:rsid w:val="00F00872"/>
    <w:rsid w:val="00F009EC"/>
    <w:rsid w:val="00F00BEA"/>
    <w:rsid w:val="00F00EC3"/>
    <w:rsid w:val="00F00F4E"/>
    <w:rsid w:val="00F0158B"/>
    <w:rsid w:val="00F01712"/>
    <w:rsid w:val="00F017AF"/>
    <w:rsid w:val="00F017D0"/>
    <w:rsid w:val="00F0185F"/>
    <w:rsid w:val="00F01986"/>
    <w:rsid w:val="00F01C11"/>
    <w:rsid w:val="00F01C47"/>
    <w:rsid w:val="00F01FEB"/>
    <w:rsid w:val="00F0202D"/>
    <w:rsid w:val="00F02070"/>
    <w:rsid w:val="00F025A6"/>
    <w:rsid w:val="00F0284E"/>
    <w:rsid w:val="00F02883"/>
    <w:rsid w:val="00F02BD6"/>
    <w:rsid w:val="00F02DA6"/>
    <w:rsid w:val="00F0304E"/>
    <w:rsid w:val="00F03438"/>
    <w:rsid w:val="00F035FC"/>
    <w:rsid w:val="00F03C76"/>
    <w:rsid w:val="00F04400"/>
    <w:rsid w:val="00F046AF"/>
    <w:rsid w:val="00F04A04"/>
    <w:rsid w:val="00F04AE4"/>
    <w:rsid w:val="00F04CA1"/>
    <w:rsid w:val="00F05061"/>
    <w:rsid w:val="00F0523A"/>
    <w:rsid w:val="00F05556"/>
    <w:rsid w:val="00F0557E"/>
    <w:rsid w:val="00F055E9"/>
    <w:rsid w:val="00F057A8"/>
    <w:rsid w:val="00F05C08"/>
    <w:rsid w:val="00F05C81"/>
    <w:rsid w:val="00F05E84"/>
    <w:rsid w:val="00F06341"/>
    <w:rsid w:val="00F063BE"/>
    <w:rsid w:val="00F0645B"/>
    <w:rsid w:val="00F0695C"/>
    <w:rsid w:val="00F06964"/>
    <w:rsid w:val="00F06B86"/>
    <w:rsid w:val="00F07094"/>
    <w:rsid w:val="00F071E4"/>
    <w:rsid w:val="00F07476"/>
    <w:rsid w:val="00F0759B"/>
    <w:rsid w:val="00F0764F"/>
    <w:rsid w:val="00F076E9"/>
    <w:rsid w:val="00F077D8"/>
    <w:rsid w:val="00F0785D"/>
    <w:rsid w:val="00F07996"/>
    <w:rsid w:val="00F07A38"/>
    <w:rsid w:val="00F07AE2"/>
    <w:rsid w:val="00F07AF0"/>
    <w:rsid w:val="00F07C73"/>
    <w:rsid w:val="00F07F7B"/>
    <w:rsid w:val="00F102F5"/>
    <w:rsid w:val="00F10745"/>
    <w:rsid w:val="00F10848"/>
    <w:rsid w:val="00F10879"/>
    <w:rsid w:val="00F10A07"/>
    <w:rsid w:val="00F10A62"/>
    <w:rsid w:val="00F10DCB"/>
    <w:rsid w:val="00F1113C"/>
    <w:rsid w:val="00F112F6"/>
    <w:rsid w:val="00F11524"/>
    <w:rsid w:val="00F11656"/>
    <w:rsid w:val="00F11A80"/>
    <w:rsid w:val="00F11B39"/>
    <w:rsid w:val="00F11B48"/>
    <w:rsid w:val="00F11E9B"/>
    <w:rsid w:val="00F1239D"/>
    <w:rsid w:val="00F12478"/>
    <w:rsid w:val="00F12ABB"/>
    <w:rsid w:val="00F12B7E"/>
    <w:rsid w:val="00F12E6C"/>
    <w:rsid w:val="00F136CB"/>
    <w:rsid w:val="00F13934"/>
    <w:rsid w:val="00F139E9"/>
    <w:rsid w:val="00F13DDA"/>
    <w:rsid w:val="00F14186"/>
    <w:rsid w:val="00F14223"/>
    <w:rsid w:val="00F142FE"/>
    <w:rsid w:val="00F14327"/>
    <w:rsid w:val="00F14394"/>
    <w:rsid w:val="00F1450E"/>
    <w:rsid w:val="00F14A4F"/>
    <w:rsid w:val="00F14CFB"/>
    <w:rsid w:val="00F14D76"/>
    <w:rsid w:val="00F14FB4"/>
    <w:rsid w:val="00F1509A"/>
    <w:rsid w:val="00F1522E"/>
    <w:rsid w:val="00F15435"/>
    <w:rsid w:val="00F155A4"/>
    <w:rsid w:val="00F155B4"/>
    <w:rsid w:val="00F1566D"/>
    <w:rsid w:val="00F15A62"/>
    <w:rsid w:val="00F15B8A"/>
    <w:rsid w:val="00F15C51"/>
    <w:rsid w:val="00F16007"/>
    <w:rsid w:val="00F165F6"/>
    <w:rsid w:val="00F16932"/>
    <w:rsid w:val="00F16BF2"/>
    <w:rsid w:val="00F16D44"/>
    <w:rsid w:val="00F16F57"/>
    <w:rsid w:val="00F17100"/>
    <w:rsid w:val="00F17146"/>
    <w:rsid w:val="00F17397"/>
    <w:rsid w:val="00F174E4"/>
    <w:rsid w:val="00F17529"/>
    <w:rsid w:val="00F178C1"/>
    <w:rsid w:val="00F178CC"/>
    <w:rsid w:val="00F17944"/>
    <w:rsid w:val="00F17A91"/>
    <w:rsid w:val="00F17AA4"/>
    <w:rsid w:val="00F17DD1"/>
    <w:rsid w:val="00F17F18"/>
    <w:rsid w:val="00F2011A"/>
    <w:rsid w:val="00F20262"/>
    <w:rsid w:val="00F202B1"/>
    <w:rsid w:val="00F20340"/>
    <w:rsid w:val="00F20375"/>
    <w:rsid w:val="00F2037E"/>
    <w:rsid w:val="00F20A43"/>
    <w:rsid w:val="00F20DBA"/>
    <w:rsid w:val="00F20F28"/>
    <w:rsid w:val="00F216AE"/>
    <w:rsid w:val="00F217EF"/>
    <w:rsid w:val="00F218EF"/>
    <w:rsid w:val="00F21AE7"/>
    <w:rsid w:val="00F2211A"/>
    <w:rsid w:val="00F22673"/>
    <w:rsid w:val="00F22961"/>
    <w:rsid w:val="00F22CFE"/>
    <w:rsid w:val="00F22E95"/>
    <w:rsid w:val="00F231D4"/>
    <w:rsid w:val="00F23534"/>
    <w:rsid w:val="00F23606"/>
    <w:rsid w:val="00F23735"/>
    <w:rsid w:val="00F23833"/>
    <w:rsid w:val="00F2388A"/>
    <w:rsid w:val="00F238AE"/>
    <w:rsid w:val="00F23A96"/>
    <w:rsid w:val="00F23C21"/>
    <w:rsid w:val="00F23D07"/>
    <w:rsid w:val="00F23E63"/>
    <w:rsid w:val="00F2404C"/>
    <w:rsid w:val="00F24293"/>
    <w:rsid w:val="00F24383"/>
    <w:rsid w:val="00F24573"/>
    <w:rsid w:val="00F2496D"/>
    <w:rsid w:val="00F24A06"/>
    <w:rsid w:val="00F24D07"/>
    <w:rsid w:val="00F25302"/>
    <w:rsid w:val="00F258EF"/>
    <w:rsid w:val="00F25C92"/>
    <w:rsid w:val="00F25CC3"/>
    <w:rsid w:val="00F25CFD"/>
    <w:rsid w:val="00F25EEE"/>
    <w:rsid w:val="00F25F3D"/>
    <w:rsid w:val="00F26048"/>
    <w:rsid w:val="00F264DF"/>
    <w:rsid w:val="00F266D4"/>
    <w:rsid w:val="00F267F8"/>
    <w:rsid w:val="00F26B81"/>
    <w:rsid w:val="00F26C2E"/>
    <w:rsid w:val="00F2708F"/>
    <w:rsid w:val="00F27143"/>
    <w:rsid w:val="00F27292"/>
    <w:rsid w:val="00F2737A"/>
    <w:rsid w:val="00F27625"/>
    <w:rsid w:val="00F277B2"/>
    <w:rsid w:val="00F2781B"/>
    <w:rsid w:val="00F27A3F"/>
    <w:rsid w:val="00F27CA5"/>
    <w:rsid w:val="00F27E40"/>
    <w:rsid w:val="00F27E4C"/>
    <w:rsid w:val="00F27FD5"/>
    <w:rsid w:val="00F306D5"/>
    <w:rsid w:val="00F307F0"/>
    <w:rsid w:val="00F30A69"/>
    <w:rsid w:val="00F30A8E"/>
    <w:rsid w:val="00F30ADE"/>
    <w:rsid w:val="00F30C82"/>
    <w:rsid w:val="00F312D7"/>
    <w:rsid w:val="00F31374"/>
    <w:rsid w:val="00F31A0A"/>
    <w:rsid w:val="00F31B23"/>
    <w:rsid w:val="00F31BE8"/>
    <w:rsid w:val="00F3209B"/>
    <w:rsid w:val="00F32131"/>
    <w:rsid w:val="00F323CC"/>
    <w:rsid w:val="00F324CB"/>
    <w:rsid w:val="00F324F2"/>
    <w:rsid w:val="00F32F4F"/>
    <w:rsid w:val="00F33544"/>
    <w:rsid w:val="00F33590"/>
    <w:rsid w:val="00F337FD"/>
    <w:rsid w:val="00F33BC5"/>
    <w:rsid w:val="00F33C0C"/>
    <w:rsid w:val="00F33D20"/>
    <w:rsid w:val="00F33F2A"/>
    <w:rsid w:val="00F340EA"/>
    <w:rsid w:val="00F34147"/>
    <w:rsid w:val="00F341AB"/>
    <w:rsid w:val="00F3433C"/>
    <w:rsid w:val="00F34919"/>
    <w:rsid w:val="00F34C1A"/>
    <w:rsid w:val="00F34C93"/>
    <w:rsid w:val="00F34EBB"/>
    <w:rsid w:val="00F35278"/>
    <w:rsid w:val="00F3583F"/>
    <w:rsid w:val="00F35B61"/>
    <w:rsid w:val="00F35B84"/>
    <w:rsid w:val="00F35C20"/>
    <w:rsid w:val="00F35D27"/>
    <w:rsid w:val="00F35F8C"/>
    <w:rsid w:val="00F3615B"/>
    <w:rsid w:val="00F363F3"/>
    <w:rsid w:val="00F36770"/>
    <w:rsid w:val="00F369F4"/>
    <w:rsid w:val="00F370F1"/>
    <w:rsid w:val="00F3753D"/>
    <w:rsid w:val="00F37686"/>
    <w:rsid w:val="00F377F2"/>
    <w:rsid w:val="00F378BD"/>
    <w:rsid w:val="00F37EDE"/>
    <w:rsid w:val="00F40680"/>
    <w:rsid w:val="00F40994"/>
    <w:rsid w:val="00F40CDA"/>
    <w:rsid w:val="00F41171"/>
    <w:rsid w:val="00F4120E"/>
    <w:rsid w:val="00F4146B"/>
    <w:rsid w:val="00F417A2"/>
    <w:rsid w:val="00F418CC"/>
    <w:rsid w:val="00F41A25"/>
    <w:rsid w:val="00F41B27"/>
    <w:rsid w:val="00F41B61"/>
    <w:rsid w:val="00F41C61"/>
    <w:rsid w:val="00F41D0A"/>
    <w:rsid w:val="00F41E99"/>
    <w:rsid w:val="00F42134"/>
    <w:rsid w:val="00F423EE"/>
    <w:rsid w:val="00F4280E"/>
    <w:rsid w:val="00F42C2B"/>
    <w:rsid w:val="00F42C30"/>
    <w:rsid w:val="00F433C1"/>
    <w:rsid w:val="00F43566"/>
    <w:rsid w:val="00F437B8"/>
    <w:rsid w:val="00F43903"/>
    <w:rsid w:val="00F43A24"/>
    <w:rsid w:val="00F43D5D"/>
    <w:rsid w:val="00F44380"/>
    <w:rsid w:val="00F443C1"/>
    <w:rsid w:val="00F44470"/>
    <w:rsid w:val="00F44690"/>
    <w:rsid w:val="00F446A5"/>
    <w:rsid w:val="00F4477E"/>
    <w:rsid w:val="00F447C0"/>
    <w:rsid w:val="00F447CD"/>
    <w:rsid w:val="00F44948"/>
    <w:rsid w:val="00F449F8"/>
    <w:rsid w:val="00F44F2F"/>
    <w:rsid w:val="00F4529E"/>
    <w:rsid w:val="00F453FF"/>
    <w:rsid w:val="00F45523"/>
    <w:rsid w:val="00F45597"/>
    <w:rsid w:val="00F45598"/>
    <w:rsid w:val="00F4598A"/>
    <w:rsid w:val="00F459DA"/>
    <w:rsid w:val="00F45C68"/>
    <w:rsid w:val="00F4634C"/>
    <w:rsid w:val="00F4648B"/>
    <w:rsid w:val="00F464B0"/>
    <w:rsid w:val="00F46515"/>
    <w:rsid w:val="00F4676D"/>
    <w:rsid w:val="00F4682A"/>
    <w:rsid w:val="00F46A09"/>
    <w:rsid w:val="00F46ADA"/>
    <w:rsid w:val="00F46C20"/>
    <w:rsid w:val="00F46DBC"/>
    <w:rsid w:val="00F46E7C"/>
    <w:rsid w:val="00F46F82"/>
    <w:rsid w:val="00F47117"/>
    <w:rsid w:val="00F47252"/>
    <w:rsid w:val="00F476D6"/>
    <w:rsid w:val="00F47954"/>
    <w:rsid w:val="00F47A10"/>
    <w:rsid w:val="00F47A17"/>
    <w:rsid w:val="00F47B97"/>
    <w:rsid w:val="00F47CAF"/>
    <w:rsid w:val="00F47CCF"/>
    <w:rsid w:val="00F47E54"/>
    <w:rsid w:val="00F5032D"/>
    <w:rsid w:val="00F503FD"/>
    <w:rsid w:val="00F50447"/>
    <w:rsid w:val="00F504DC"/>
    <w:rsid w:val="00F50728"/>
    <w:rsid w:val="00F5081D"/>
    <w:rsid w:val="00F50BA1"/>
    <w:rsid w:val="00F515D8"/>
    <w:rsid w:val="00F51FC7"/>
    <w:rsid w:val="00F520EA"/>
    <w:rsid w:val="00F52192"/>
    <w:rsid w:val="00F52352"/>
    <w:rsid w:val="00F526D8"/>
    <w:rsid w:val="00F52856"/>
    <w:rsid w:val="00F52EC0"/>
    <w:rsid w:val="00F52F94"/>
    <w:rsid w:val="00F530EA"/>
    <w:rsid w:val="00F539B0"/>
    <w:rsid w:val="00F53B34"/>
    <w:rsid w:val="00F53BD8"/>
    <w:rsid w:val="00F53C6D"/>
    <w:rsid w:val="00F53FEF"/>
    <w:rsid w:val="00F54079"/>
    <w:rsid w:val="00F54488"/>
    <w:rsid w:val="00F5487A"/>
    <w:rsid w:val="00F548E6"/>
    <w:rsid w:val="00F54A04"/>
    <w:rsid w:val="00F54BC1"/>
    <w:rsid w:val="00F54D98"/>
    <w:rsid w:val="00F551C5"/>
    <w:rsid w:val="00F5541F"/>
    <w:rsid w:val="00F55420"/>
    <w:rsid w:val="00F5557E"/>
    <w:rsid w:val="00F55878"/>
    <w:rsid w:val="00F55919"/>
    <w:rsid w:val="00F559B5"/>
    <w:rsid w:val="00F5656F"/>
    <w:rsid w:val="00F56ABC"/>
    <w:rsid w:val="00F56AE8"/>
    <w:rsid w:val="00F56C85"/>
    <w:rsid w:val="00F57044"/>
    <w:rsid w:val="00F574AF"/>
    <w:rsid w:val="00F5795E"/>
    <w:rsid w:val="00F57AE2"/>
    <w:rsid w:val="00F57B00"/>
    <w:rsid w:val="00F57DB9"/>
    <w:rsid w:val="00F57E5E"/>
    <w:rsid w:val="00F60196"/>
    <w:rsid w:val="00F60321"/>
    <w:rsid w:val="00F60758"/>
    <w:rsid w:val="00F60780"/>
    <w:rsid w:val="00F608A0"/>
    <w:rsid w:val="00F60F96"/>
    <w:rsid w:val="00F6113D"/>
    <w:rsid w:val="00F61312"/>
    <w:rsid w:val="00F614BE"/>
    <w:rsid w:val="00F6164D"/>
    <w:rsid w:val="00F61708"/>
    <w:rsid w:val="00F617B5"/>
    <w:rsid w:val="00F61938"/>
    <w:rsid w:val="00F61CD5"/>
    <w:rsid w:val="00F620C0"/>
    <w:rsid w:val="00F62391"/>
    <w:rsid w:val="00F62541"/>
    <w:rsid w:val="00F62774"/>
    <w:rsid w:val="00F62C91"/>
    <w:rsid w:val="00F632D4"/>
    <w:rsid w:val="00F633B0"/>
    <w:rsid w:val="00F638D6"/>
    <w:rsid w:val="00F63963"/>
    <w:rsid w:val="00F639BA"/>
    <w:rsid w:val="00F63AEE"/>
    <w:rsid w:val="00F64158"/>
    <w:rsid w:val="00F64311"/>
    <w:rsid w:val="00F64354"/>
    <w:rsid w:val="00F64BF4"/>
    <w:rsid w:val="00F6542E"/>
    <w:rsid w:val="00F6572F"/>
    <w:rsid w:val="00F659C0"/>
    <w:rsid w:val="00F65ACE"/>
    <w:rsid w:val="00F65C49"/>
    <w:rsid w:val="00F65C5F"/>
    <w:rsid w:val="00F65C72"/>
    <w:rsid w:val="00F65D6E"/>
    <w:rsid w:val="00F65D7E"/>
    <w:rsid w:val="00F660CB"/>
    <w:rsid w:val="00F66687"/>
    <w:rsid w:val="00F666C6"/>
    <w:rsid w:val="00F667EB"/>
    <w:rsid w:val="00F66F4F"/>
    <w:rsid w:val="00F67077"/>
    <w:rsid w:val="00F67179"/>
    <w:rsid w:val="00F6746D"/>
    <w:rsid w:val="00F67648"/>
    <w:rsid w:val="00F67E7F"/>
    <w:rsid w:val="00F70183"/>
    <w:rsid w:val="00F70664"/>
    <w:rsid w:val="00F7066C"/>
    <w:rsid w:val="00F706C2"/>
    <w:rsid w:val="00F70765"/>
    <w:rsid w:val="00F70863"/>
    <w:rsid w:val="00F70A07"/>
    <w:rsid w:val="00F70A80"/>
    <w:rsid w:val="00F70AA1"/>
    <w:rsid w:val="00F70CAE"/>
    <w:rsid w:val="00F70FE3"/>
    <w:rsid w:val="00F71402"/>
    <w:rsid w:val="00F714ED"/>
    <w:rsid w:val="00F715CE"/>
    <w:rsid w:val="00F71C9F"/>
    <w:rsid w:val="00F72108"/>
    <w:rsid w:val="00F7231D"/>
    <w:rsid w:val="00F72F1A"/>
    <w:rsid w:val="00F72F53"/>
    <w:rsid w:val="00F73023"/>
    <w:rsid w:val="00F73075"/>
    <w:rsid w:val="00F731EE"/>
    <w:rsid w:val="00F73326"/>
    <w:rsid w:val="00F733B5"/>
    <w:rsid w:val="00F73573"/>
    <w:rsid w:val="00F73605"/>
    <w:rsid w:val="00F739FE"/>
    <w:rsid w:val="00F73B7D"/>
    <w:rsid w:val="00F73B82"/>
    <w:rsid w:val="00F73D13"/>
    <w:rsid w:val="00F73D8E"/>
    <w:rsid w:val="00F73DE2"/>
    <w:rsid w:val="00F73FD3"/>
    <w:rsid w:val="00F741C8"/>
    <w:rsid w:val="00F74249"/>
    <w:rsid w:val="00F74319"/>
    <w:rsid w:val="00F74796"/>
    <w:rsid w:val="00F748CA"/>
    <w:rsid w:val="00F74983"/>
    <w:rsid w:val="00F749E4"/>
    <w:rsid w:val="00F749F3"/>
    <w:rsid w:val="00F74A1C"/>
    <w:rsid w:val="00F74C9F"/>
    <w:rsid w:val="00F753C0"/>
    <w:rsid w:val="00F7562B"/>
    <w:rsid w:val="00F756F6"/>
    <w:rsid w:val="00F75A21"/>
    <w:rsid w:val="00F75CF4"/>
    <w:rsid w:val="00F75DEB"/>
    <w:rsid w:val="00F75E39"/>
    <w:rsid w:val="00F75E99"/>
    <w:rsid w:val="00F76250"/>
    <w:rsid w:val="00F7632C"/>
    <w:rsid w:val="00F7676F"/>
    <w:rsid w:val="00F76802"/>
    <w:rsid w:val="00F76BC8"/>
    <w:rsid w:val="00F76EDF"/>
    <w:rsid w:val="00F76EEB"/>
    <w:rsid w:val="00F76F66"/>
    <w:rsid w:val="00F7727E"/>
    <w:rsid w:val="00F772F9"/>
    <w:rsid w:val="00F77425"/>
    <w:rsid w:val="00F77852"/>
    <w:rsid w:val="00F77B0A"/>
    <w:rsid w:val="00F77BC0"/>
    <w:rsid w:val="00F77C50"/>
    <w:rsid w:val="00F77CC8"/>
    <w:rsid w:val="00F77D09"/>
    <w:rsid w:val="00F77FFB"/>
    <w:rsid w:val="00F8004D"/>
    <w:rsid w:val="00F80696"/>
    <w:rsid w:val="00F80B83"/>
    <w:rsid w:val="00F811AF"/>
    <w:rsid w:val="00F81426"/>
    <w:rsid w:val="00F8154D"/>
    <w:rsid w:val="00F8154F"/>
    <w:rsid w:val="00F818B6"/>
    <w:rsid w:val="00F818F7"/>
    <w:rsid w:val="00F8194A"/>
    <w:rsid w:val="00F81DCF"/>
    <w:rsid w:val="00F81E11"/>
    <w:rsid w:val="00F821C1"/>
    <w:rsid w:val="00F82707"/>
    <w:rsid w:val="00F8275B"/>
    <w:rsid w:val="00F828B8"/>
    <w:rsid w:val="00F828FC"/>
    <w:rsid w:val="00F829D1"/>
    <w:rsid w:val="00F82C7C"/>
    <w:rsid w:val="00F82D9F"/>
    <w:rsid w:val="00F830AE"/>
    <w:rsid w:val="00F832D0"/>
    <w:rsid w:val="00F8337F"/>
    <w:rsid w:val="00F837CF"/>
    <w:rsid w:val="00F837E9"/>
    <w:rsid w:val="00F83DB5"/>
    <w:rsid w:val="00F840D7"/>
    <w:rsid w:val="00F84234"/>
    <w:rsid w:val="00F84487"/>
    <w:rsid w:val="00F8495B"/>
    <w:rsid w:val="00F84AAE"/>
    <w:rsid w:val="00F84C5F"/>
    <w:rsid w:val="00F84D56"/>
    <w:rsid w:val="00F84E5A"/>
    <w:rsid w:val="00F8535A"/>
    <w:rsid w:val="00F857C5"/>
    <w:rsid w:val="00F85FC7"/>
    <w:rsid w:val="00F86177"/>
    <w:rsid w:val="00F8620A"/>
    <w:rsid w:val="00F8639A"/>
    <w:rsid w:val="00F86622"/>
    <w:rsid w:val="00F86876"/>
    <w:rsid w:val="00F868F6"/>
    <w:rsid w:val="00F86A16"/>
    <w:rsid w:val="00F86D2E"/>
    <w:rsid w:val="00F8708E"/>
    <w:rsid w:val="00F87290"/>
    <w:rsid w:val="00F87842"/>
    <w:rsid w:val="00F87EF6"/>
    <w:rsid w:val="00F900F2"/>
    <w:rsid w:val="00F9080D"/>
    <w:rsid w:val="00F91284"/>
    <w:rsid w:val="00F91A0D"/>
    <w:rsid w:val="00F91B86"/>
    <w:rsid w:val="00F91C67"/>
    <w:rsid w:val="00F9210C"/>
    <w:rsid w:val="00F92383"/>
    <w:rsid w:val="00F9243D"/>
    <w:rsid w:val="00F928C2"/>
    <w:rsid w:val="00F929A9"/>
    <w:rsid w:val="00F92CC1"/>
    <w:rsid w:val="00F92DFD"/>
    <w:rsid w:val="00F93076"/>
    <w:rsid w:val="00F93730"/>
    <w:rsid w:val="00F9378A"/>
    <w:rsid w:val="00F93A65"/>
    <w:rsid w:val="00F93CF5"/>
    <w:rsid w:val="00F942C9"/>
    <w:rsid w:val="00F94435"/>
    <w:rsid w:val="00F945D7"/>
    <w:rsid w:val="00F94661"/>
    <w:rsid w:val="00F94B62"/>
    <w:rsid w:val="00F94C17"/>
    <w:rsid w:val="00F94E99"/>
    <w:rsid w:val="00F95053"/>
    <w:rsid w:val="00F950AC"/>
    <w:rsid w:val="00F95132"/>
    <w:rsid w:val="00F953B3"/>
    <w:rsid w:val="00F95543"/>
    <w:rsid w:val="00F955FF"/>
    <w:rsid w:val="00F95770"/>
    <w:rsid w:val="00F95CE1"/>
    <w:rsid w:val="00F95D6B"/>
    <w:rsid w:val="00F95EE0"/>
    <w:rsid w:val="00F96275"/>
    <w:rsid w:val="00F963C5"/>
    <w:rsid w:val="00F96E80"/>
    <w:rsid w:val="00F97197"/>
    <w:rsid w:val="00F975E0"/>
    <w:rsid w:val="00FA001A"/>
    <w:rsid w:val="00FA0537"/>
    <w:rsid w:val="00FA062E"/>
    <w:rsid w:val="00FA0933"/>
    <w:rsid w:val="00FA0C15"/>
    <w:rsid w:val="00FA0EC2"/>
    <w:rsid w:val="00FA13A5"/>
    <w:rsid w:val="00FA15F5"/>
    <w:rsid w:val="00FA174A"/>
    <w:rsid w:val="00FA2123"/>
    <w:rsid w:val="00FA25A1"/>
    <w:rsid w:val="00FA265A"/>
    <w:rsid w:val="00FA2AB0"/>
    <w:rsid w:val="00FA2D14"/>
    <w:rsid w:val="00FA30BA"/>
    <w:rsid w:val="00FA33F4"/>
    <w:rsid w:val="00FA3436"/>
    <w:rsid w:val="00FA3547"/>
    <w:rsid w:val="00FA3569"/>
    <w:rsid w:val="00FA3701"/>
    <w:rsid w:val="00FA3916"/>
    <w:rsid w:val="00FA3AB8"/>
    <w:rsid w:val="00FA3CBA"/>
    <w:rsid w:val="00FA3F3A"/>
    <w:rsid w:val="00FA40A8"/>
    <w:rsid w:val="00FA48B1"/>
    <w:rsid w:val="00FA4A35"/>
    <w:rsid w:val="00FA4B52"/>
    <w:rsid w:val="00FA4FDD"/>
    <w:rsid w:val="00FA500F"/>
    <w:rsid w:val="00FA525E"/>
    <w:rsid w:val="00FA5485"/>
    <w:rsid w:val="00FA563A"/>
    <w:rsid w:val="00FA57EA"/>
    <w:rsid w:val="00FA5833"/>
    <w:rsid w:val="00FA58A4"/>
    <w:rsid w:val="00FA5C26"/>
    <w:rsid w:val="00FA5DD2"/>
    <w:rsid w:val="00FA5F68"/>
    <w:rsid w:val="00FA6004"/>
    <w:rsid w:val="00FA6275"/>
    <w:rsid w:val="00FA663E"/>
    <w:rsid w:val="00FA6879"/>
    <w:rsid w:val="00FA6B2E"/>
    <w:rsid w:val="00FA7234"/>
    <w:rsid w:val="00FA736F"/>
    <w:rsid w:val="00FA7393"/>
    <w:rsid w:val="00FA7628"/>
    <w:rsid w:val="00FA774D"/>
    <w:rsid w:val="00FA7B12"/>
    <w:rsid w:val="00FA7BF4"/>
    <w:rsid w:val="00FA7C0E"/>
    <w:rsid w:val="00FA7C28"/>
    <w:rsid w:val="00FB0057"/>
    <w:rsid w:val="00FB012D"/>
    <w:rsid w:val="00FB017D"/>
    <w:rsid w:val="00FB02A5"/>
    <w:rsid w:val="00FB0863"/>
    <w:rsid w:val="00FB0D20"/>
    <w:rsid w:val="00FB0E87"/>
    <w:rsid w:val="00FB1073"/>
    <w:rsid w:val="00FB1109"/>
    <w:rsid w:val="00FB1311"/>
    <w:rsid w:val="00FB142B"/>
    <w:rsid w:val="00FB1B79"/>
    <w:rsid w:val="00FB1DF6"/>
    <w:rsid w:val="00FB1F74"/>
    <w:rsid w:val="00FB2036"/>
    <w:rsid w:val="00FB21C4"/>
    <w:rsid w:val="00FB227F"/>
    <w:rsid w:val="00FB28B7"/>
    <w:rsid w:val="00FB2D1B"/>
    <w:rsid w:val="00FB2D96"/>
    <w:rsid w:val="00FB2EFE"/>
    <w:rsid w:val="00FB312E"/>
    <w:rsid w:val="00FB3270"/>
    <w:rsid w:val="00FB3514"/>
    <w:rsid w:val="00FB3697"/>
    <w:rsid w:val="00FB37C7"/>
    <w:rsid w:val="00FB3B22"/>
    <w:rsid w:val="00FB3E58"/>
    <w:rsid w:val="00FB409F"/>
    <w:rsid w:val="00FB4485"/>
    <w:rsid w:val="00FB47BC"/>
    <w:rsid w:val="00FB4900"/>
    <w:rsid w:val="00FB4908"/>
    <w:rsid w:val="00FB493E"/>
    <w:rsid w:val="00FB4A07"/>
    <w:rsid w:val="00FB4AB3"/>
    <w:rsid w:val="00FB4D12"/>
    <w:rsid w:val="00FB4D43"/>
    <w:rsid w:val="00FB50B8"/>
    <w:rsid w:val="00FB555E"/>
    <w:rsid w:val="00FB5E09"/>
    <w:rsid w:val="00FB615D"/>
    <w:rsid w:val="00FB6508"/>
    <w:rsid w:val="00FB694B"/>
    <w:rsid w:val="00FB6A00"/>
    <w:rsid w:val="00FB6A57"/>
    <w:rsid w:val="00FB6E4A"/>
    <w:rsid w:val="00FB702D"/>
    <w:rsid w:val="00FB7047"/>
    <w:rsid w:val="00FB7523"/>
    <w:rsid w:val="00FB773F"/>
    <w:rsid w:val="00FB775E"/>
    <w:rsid w:val="00FB77E2"/>
    <w:rsid w:val="00FB7B2F"/>
    <w:rsid w:val="00FB7F8C"/>
    <w:rsid w:val="00FC0041"/>
    <w:rsid w:val="00FC02A1"/>
    <w:rsid w:val="00FC03E2"/>
    <w:rsid w:val="00FC041C"/>
    <w:rsid w:val="00FC07C7"/>
    <w:rsid w:val="00FC0A69"/>
    <w:rsid w:val="00FC0C6E"/>
    <w:rsid w:val="00FC1284"/>
    <w:rsid w:val="00FC15E7"/>
    <w:rsid w:val="00FC1FC9"/>
    <w:rsid w:val="00FC22CE"/>
    <w:rsid w:val="00FC271D"/>
    <w:rsid w:val="00FC27E2"/>
    <w:rsid w:val="00FC28B9"/>
    <w:rsid w:val="00FC28D1"/>
    <w:rsid w:val="00FC2D7F"/>
    <w:rsid w:val="00FC2F50"/>
    <w:rsid w:val="00FC2F55"/>
    <w:rsid w:val="00FC3079"/>
    <w:rsid w:val="00FC30BD"/>
    <w:rsid w:val="00FC3824"/>
    <w:rsid w:val="00FC38C7"/>
    <w:rsid w:val="00FC3B0B"/>
    <w:rsid w:val="00FC3D8B"/>
    <w:rsid w:val="00FC3E79"/>
    <w:rsid w:val="00FC4069"/>
    <w:rsid w:val="00FC4273"/>
    <w:rsid w:val="00FC44C0"/>
    <w:rsid w:val="00FC47C9"/>
    <w:rsid w:val="00FC49C2"/>
    <w:rsid w:val="00FC4C19"/>
    <w:rsid w:val="00FC4C22"/>
    <w:rsid w:val="00FC4D90"/>
    <w:rsid w:val="00FC5721"/>
    <w:rsid w:val="00FC5939"/>
    <w:rsid w:val="00FC5944"/>
    <w:rsid w:val="00FC5D1A"/>
    <w:rsid w:val="00FC5D2D"/>
    <w:rsid w:val="00FC5FDA"/>
    <w:rsid w:val="00FC60A0"/>
    <w:rsid w:val="00FC6143"/>
    <w:rsid w:val="00FC6286"/>
    <w:rsid w:val="00FC65DE"/>
    <w:rsid w:val="00FC6665"/>
    <w:rsid w:val="00FC6915"/>
    <w:rsid w:val="00FC6950"/>
    <w:rsid w:val="00FC6F92"/>
    <w:rsid w:val="00FC7912"/>
    <w:rsid w:val="00FD0157"/>
    <w:rsid w:val="00FD0248"/>
    <w:rsid w:val="00FD0632"/>
    <w:rsid w:val="00FD064C"/>
    <w:rsid w:val="00FD0AFF"/>
    <w:rsid w:val="00FD0B10"/>
    <w:rsid w:val="00FD0B9A"/>
    <w:rsid w:val="00FD0DA7"/>
    <w:rsid w:val="00FD0EE2"/>
    <w:rsid w:val="00FD1155"/>
    <w:rsid w:val="00FD1635"/>
    <w:rsid w:val="00FD16B3"/>
    <w:rsid w:val="00FD1A74"/>
    <w:rsid w:val="00FD20F4"/>
    <w:rsid w:val="00FD2210"/>
    <w:rsid w:val="00FD2359"/>
    <w:rsid w:val="00FD2417"/>
    <w:rsid w:val="00FD24E5"/>
    <w:rsid w:val="00FD28C5"/>
    <w:rsid w:val="00FD2BBA"/>
    <w:rsid w:val="00FD2C51"/>
    <w:rsid w:val="00FD2EEC"/>
    <w:rsid w:val="00FD3096"/>
    <w:rsid w:val="00FD32B5"/>
    <w:rsid w:val="00FD3B40"/>
    <w:rsid w:val="00FD3B9C"/>
    <w:rsid w:val="00FD3C4D"/>
    <w:rsid w:val="00FD3EAB"/>
    <w:rsid w:val="00FD3F66"/>
    <w:rsid w:val="00FD444E"/>
    <w:rsid w:val="00FD45B8"/>
    <w:rsid w:val="00FD49FC"/>
    <w:rsid w:val="00FD4D51"/>
    <w:rsid w:val="00FD55CE"/>
    <w:rsid w:val="00FD5DB5"/>
    <w:rsid w:val="00FD63A6"/>
    <w:rsid w:val="00FD6463"/>
    <w:rsid w:val="00FD6957"/>
    <w:rsid w:val="00FD6A8E"/>
    <w:rsid w:val="00FD6D91"/>
    <w:rsid w:val="00FD73E6"/>
    <w:rsid w:val="00FD74A4"/>
    <w:rsid w:val="00FD7806"/>
    <w:rsid w:val="00FD7B30"/>
    <w:rsid w:val="00FD7D45"/>
    <w:rsid w:val="00FD7F52"/>
    <w:rsid w:val="00FE01B1"/>
    <w:rsid w:val="00FE01E6"/>
    <w:rsid w:val="00FE0381"/>
    <w:rsid w:val="00FE0548"/>
    <w:rsid w:val="00FE0BEA"/>
    <w:rsid w:val="00FE0C3C"/>
    <w:rsid w:val="00FE0F41"/>
    <w:rsid w:val="00FE0FCA"/>
    <w:rsid w:val="00FE10C0"/>
    <w:rsid w:val="00FE195D"/>
    <w:rsid w:val="00FE1FD3"/>
    <w:rsid w:val="00FE21EB"/>
    <w:rsid w:val="00FE2629"/>
    <w:rsid w:val="00FE26C9"/>
    <w:rsid w:val="00FE27C9"/>
    <w:rsid w:val="00FE28C0"/>
    <w:rsid w:val="00FE28C1"/>
    <w:rsid w:val="00FE2A7E"/>
    <w:rsid w:val="00FE2B36"/>
    <w:rsid w:val="00FE32BF"/>
    <w:rsid w:val="00FE3326"/>
    <w:rsid w:val="00FE37B7"/>
    <w:rsid w:val="00FE3857"/>
    <w:rsid w:val="00FE395E"/>
    <w:rsid w:val="00FE3AC6"/>
    <w:rsid w:val="00FE489E"/>
    <w:rsid w:val="00FE4994"/>
    <w:rsid w:val="00FE4BA1"/>
    <w:rsid w:val="00FE4E68"/>
    <w:rsid w:val="00FE5161"/>
    <w:rsid w:val="00FE527F"/>
    <w:rsid w:val="00FE52E5"/>
    <w:rsid w:val="00FE55EA"/>
    <w:rsid w:val="00FE5951"/>
    <w:rsid w:val="00FE5B81"/>
    <w:rsid w:val="00FE5D04"/>
    <w:rsid w:val="00FE5DBC"/>
    <w:rsid w:val="00FE62EF"/>
    <w:rsid w:val="00FE642A"/>
    <w:rsid w:val="00FE646D"/>
    <w:rsid w:val="00FE6588"/>
    <w:rsid w:val="00FE6A34"/>
    <w:rsid w:val="00FE6AA6"/>
    <w:rsid w:val="00FE6E44"/>
    <w:rsid w:val="00FE7040"/>
    <w:rsid w:val="00FE77D0"/>
    <w:rsid w:val="00FE7DE3"/>
    <w:rsid w:val="00FE7F17"/>
    <w:rsid w:val="00FF02F7"/>
    <w:rsid w:val="00FF05A9"/>
    <w:rsid w:val="00FF05BF"/>
    <w:rsid w:val="00FF0931"/>
    <w:rsid w:val="00FF0991"/>
    <w:rsid w:val="00FF09A0"/>
    <w:rsid w:val="00FF0C10"/>
    <w:rsid w:val="00FF0C90"/>
    <w:rsid w:val="00FF0E89"/>
    <w:rsid w:val="00FF183B"/>
    <w:rsid w:val="00FF1D37"/>
    <w:rsid w:val="00FF1FCB"/>
    <w:rsid w:val="00FF24C9"/>
    <w:rsid w:val="00FF2627"/>
    <w:rsid w:val="00FF278D"/>
    <w:rsid w:val="00FF2AA9"/>
    <w:rsid w:val="00FF2B59"/>
    <w:rsid w:val="00FF2CF6"/>
    <w:rsid w:val="00FF2DE3"/>
    <w:rsid w:val="00FF30A8"/>
    <w:rsid w:val="00FF3567"/>
    <w:rsid w:val="00FF3694"/>
    <w:rsid w:val="00FF372A"/>
    <w:rsid w:val="00FF3817"/>
    <w:rsid w:val="00FF3A34"/>
    <w:rsid w:val="00FF4203"/>
    <w:rsid w:val="00FF4279"/>
    <w:rsid w:val="00FF42B4"/>
    <w:rsid w:val="00FF462C"/>
    <w:rsid w:val="00FF464A"/>
    <w:rsid w:val="00FF486A"/>
    <w:rsid w:val="00FF4B41"/>
    <w:rsid w:val="00FF4C9A"/>
    <w:rsid w:val="00FF5308"/>
    <w:rsid w:val="00FF5686"/>
    <w:rsid w:val="00FF573E"/>
    <w:rsid w:val="00FF57F2"/>
    <w:rsid w:val="00FF5F8A"/>
    <w:rsid w:val="00FF5FCB"/>
    <w:rsid w:val="00FF6238"/>
    <w:rsid w:val="00FF6825"/>
    <w:rsid w:val="00FF69B0"/>
    <w:rsid w:val="00FF6AD1"/>
    <w:rsid w:val="00FF6BAE"/>
    <w:rsid w:val="00FF6D3B"/>
    <w:rsid w:val="00FF6F27"/>
    <w:rsid w:val="00FF72E3"/>
    <w:rsid w:val="00FF7304"/>
    <w:rsid w:val="00FF7445"/>
    <w:rsid w:val="00FF76B8"/>
    <w:rsid w:val="00FF7E2C"/>
    <w:rsid w:val="00FF7EA3"/>
    <w:rsid w:val="00FF7FC1"/>
    <w:rsid w:val="01380B23"/>
    <w:rsid w:val="0149483F"/>
    <w:rsid w:val="01579594"/>
    <w:rsid w:val="01D28BBE"/>
    <w:rsid w:val="01E42288"/>
    <w:rsid w:val="02310BDB"/>
    <w:rsid w:val="0237B875"/>
    <w:rsid w:val="028CE85D"/>
    <w:rsid w:val="028E4E2F"/>
    <w:rsid w:val="02908244"/>
    <w:rsid w:val="0297721B"/>
    <w:rsid w:val="02A8B46A"/>
    <w:rsid w:val="02B7BF73"/>
    <w:rsid w:val="02DD8064"/>
    <w:rsid w:val="02E9D34A"/>
    <w:rsid w:val="0303EFBE"/>
    <w:rsid w:val="03576F23"/>
    <w:rsid w:val="0359CCA9"/>
    <w:rsid w:val="035CC3AD"/>
    <w:rsid w:val="035CD57A"/>
    <w:rsid w:val="0366CDFF"/>
    <w:rsid w:val="037D82F8"/>
    <w:rsid w:val="03B4769C"/>
    <w:rsid w:val="03D267E4"/>
    <w:rsid w:val="03E4CE1D"/>
    <w:rsid w:val="03EE17A5"/>
    <w:rsid w:val="03FE58FC"/>
    <w:rsid w:val="04125CF5"/>
    <w:rsid w:val="0427CB5A"/>
    <w:rsid w:val="043EFBF2"/>
    <w:rsid w:val="0455F458"/>
    <w:rsid w:val="046DCCD2"/>
    <w:rsid w:val="0470F566"/>
    <w:rsid w:val="047ED95A"/>
    <w:rsid w:val="04ACC8A5"/>
    <w:rsid w:val="04D992A9"/>
    <w:rsid w:val="04D9E4DB"/>
    <w:rsid w:val="04EBCE95"/>
    <w:rsid w:val="04F81B82"/>
    <w:rsid w:val="05144FA5"/>
    <w:rsid w:val="051E2C6D"/>
    <w:rsid w:val="052BF457"/>
    <w:rsid w:val="05302293"/>
    <w:rsid w:val="057912ED"/>
    <w:rsid w:val="05B0F5FF"/>
    <w:rsid w:val="05D6C19D"/>
    <w:rsid w:val="05F29ABE"/>
    <w:rsid w:val="0603691F"/>
    <w:rsid w:val="061CA2C0"/>
    <w:rsid w:val="062E32C9"/>
    <w:rsid w:val="06359360"/>
    <w:rsid w:val="0644F1A2"/>
    <w:rsid w:val="066B201B"/>
    <w:rsid w:val="0670D553"/>
    <w:rsid w:val="06747821"/>
    <w:rsid w:val="06B63E28"/>
    <w:rsid w:val="06E6B82A"/>
    <w:rsid w:val="06E81C4A"/>
    <w:rsid w:val="06F7439D"/>
    <w:rsid w:val="06FC944C"/>
    <w:rsid w:val="07239EE5"/>
    <w:rsid w:val="07364642"/>
    <w:rsid w:val="075F47B5"/>
    <w:rsid w:val="07820FE8"/>
    <w:rsid w:val="0783AB79"/>
    <w:rsid w:val="07B3D719"/>
    <w:rsid w:val="07C9FD33"/>
    <w:rsid w:val="07E3E024"/>
    <w:rsid w:val="082133E3"/>
    <w:rsid w:val="082C5C16"/>
    <w:rsid w:val="083024C0"/>
    <w:rsid w:val="083ACC72"/>
    <w:rsid w:val="0856A0DB"/>
    <w:rsid w:val="085AB876"/>
    <w:rsid w:val="085E95C3"/>
    <w:rsid w:val="086BF0E3"/>
    <w:rsid w:val="0886383B"/>
    <w:rsid w:val="0898C437"/>
    <w:rsid w:val="08A66523"/>
    <w:rsid w:val="08B48E8B"/>
    <w:rsid w:val="08BFA244"/>
    <w:rsid w:val="08DE1878"/>
    <w:rsid w:val="09147AB1"/>
    <w:rsid w:val="093F4B5A"/>
    <w:rsid w:val="0977B35B"/>
    <w:rsid w:val="0A081AEE"/>
    <w:rsid w:val="0A254E55"/>
    <w:rsid w:val="0A34C121"/>
    <w:rsid w:val="0A423652"/>
    <w:rsid w:val="0AA99033"/>
    <w:rsid w:val="0AB8D240"/>
    <w:rsid w:val="0ABB3ECF"/>
    <w:rsid w:val="0AD9E728"/>
    <w:rsid w:val="0B099218"/>
    <w:rsid w:val="0B0B6794"/>
    <w:rsid w:val="0B1FC976"/>
    <w:rsid w:val="0B425921"/>
    <w:rsid w:val="0BD4FF00"/>
    <w:rsid w:val="0BFFE5F4"/>
    <w:rsid w:val="0C0086D1"/>
    <w:rsid w:val="0C1FCEE9"/>
    <w:rsid w:val="0C22BD72"/>
    <w:rsid w:val="0C39A460"/>
    <w:rsid w:val="0C4FABF1"/>
    <w:rsid w:val="0C5FE9A2"/>
    <w:rsid w:val="0C7A3B98"/>
    <w:rsid w:val="0CB260C3"/>
    <w:rsid w:val="0CE7D590"/>
    <w:rsid w:val="0CEA202F"/>
    <w:rsid w:val="0CEE1ECD"/>
    <w:rsid w:val="0D1329FB"/>
    <w:rsid w:val="0D445C8F"/>
    <w:rsid w:val="0D580E41"/>
    <w:rsid w:val="0DAC48A1"/>
    <w:rsid w:val="0DD1CAAF"/>
    <w:rsid w:val="0DDD9583"/>
    <w:rsid w:val="0E4F26F3"/>
    <w:rsid w:val="0E6E2DEB"/>
    <w:rsid w:val="0E718B8E"/>
    <w:rsid w:val="0E8657CA"/>
    <w:rsid w:val="0EAC1927"/>
    <w:rsid w:val="0EEE0DC8"/>
    <w:rsid w:val="0F09A307"/>
    <w:rsid w:val="0F2DDCFF"/>
    <w:rsid w:val="0F2E0091"/>
    <w:rsid w:val="0F4B38C8"/>
    <w:rsid w:val="0F770B4F"/>
    <w:rsid w:val="0F9EC6C1"/>
    <w:rsid w:val="0FBA7836"/>
    <w:rsid w:val="0FC5C9A1"/>
    <w:rsid w:val="0FD49451"/>
    <w:rsid w:val="1004EA38"/>
    <w:rsid w:val="10241395"/>
    <w:rsid w:val="10375953"/>
    <w:rsid w:val="104C44C8"/>
    <w:rsid w:val="10658A6A"/>
    <w:rsid w:val="1067CB0B"/>
    <w:rsid w:val="1083A2C4"/>
    <w:rsid w:val="10912EF3"/>
    <w:rsid w:val="10CDAB9D"/>
    <w:rsid w:val="10E03A75"/>
    <w:rsid w:val="10E929AC"/>
    <w:rsid w:val="1107A081"/>
    <w:rsid w:val="1125DE1D"/>
    <w:rsid w:val="112BD26A"/>
    <w:rsid w:val="113111BC"/>
    <w:rsid w:val="11462E01"/>
    <w:rsid w:val="1147306E"/>
    <w:rsid w:val="117F912C"/>
    <w:rsid w:val="11A24DA5"/>
    <w:rsid w:val="11A5A670"/>
    <w:rsid w:val="11BDCE90"/>
    <w:rsid w:val="11CCCAFF"/>
    <w:rsid w:val="11EDD123"/>
    <w:rsid w:val="11F06627"/>
    <w:rsid w:val="122C3560"/>
    <w:rsid w:val="1254345B"/>
    <w:rsid w:val="12597495"/>
    <w:rsid w:val="1262BFFA"/>
    <w:rsid w:val="1334EEB2"/>
    <w:rsid w:val="137777F4"/>
    <w:rsid w:val="13D8F9C0"/>
    <w:rsid w:val="13DE7134"/>
    <w:rsid w:val="13E0FAE0"/>
    <w:rsid w:val="140B9F41"/>
    <w:rsid w:val="1430CA0E"/>
    <w:rsid w:val="1432695B"/>
    <w:rsid w:val="14C2F33E"/>
    <w:rsid w:val="14DC5409"/>
    <w:rsid w:val="14F80326"/>
    <w:rsid w:val="15180871"/>
    <w:rsid w:val="152389B7"/>
    <w:rsid w:val="15289715"/>
    <w:rsid w:val="157A17DB"/>
    <w:rsid w:val="159F3CCB"/>
    <w:rsid w:val="15A4593E"/>
    <w:rsid w:val="15A8C2A9"/>
    <w:rsid w:val="15B2462A"/>
    <w:rsid w:val="15BD6499"/>
    <w:rsid w:val="1632E22C"/>
    <w:rsid w:val="163E7A5A"/>
    <w:rsid w:val="165168CA"/>
    <w:rsid w:val="16D81710"/>
    <w:rsid w:val="16E5776A"/>
    <w:rsid w:val="172E2506"/>
    <w:rsid w:val="1745AC71"/>
    <w:rsid w:val="1749888F"/>
    <w:rsid w:val="17569B13"/>
    <w:rsid w:val="176D6DC3"/>
    <w:rsid w:val="17B3CCE7"/>
    <w:rsid w:val="17E245A8"/>
    <w:rsid w:val="17F5D93B"/>
    <w:rsid w:val="18405FD0"/>
    <w:rsid w:val="18513BF5"/>
    <w:rsid w:val="185A02C0"/>
    <w:rsid w:val="18836E85"/>
    <w:rsid w:val="18EFBFEA"/>
    <w:rsid w:val="18F5E96F"/>
    <w:rsid w:val="18FD3462"/>
    <w:rsid w:val="1941ACB6"/>
    <w:rsid w:val="19680986"/>
    <w:rsid w:val="1A9A927F"/>
    <w:rsid w:val="1AF2D723"/>
    <w:rsid w:val="1B1E5D2C"/>
    <w:rsid w:val="1B3D7EBA"/>
    <w:rsid w:val="1B8B6F5A"/>
    <w:rsid w:val="1C35B761"/>
    <w:rsid w:val="1C450AE8"/>
    <w:rsid w:val="1C4E4AE9"/>
    <w:rsid w:val="1C6736F1"/>
    <w:rsid w:val="1C6A7617"/>
    <w:rsid w:val="1C9BCEA8"/>
    <w:rsid w:val="1CC84948"/>
    <w:rsid w:val="1D16A649"/>
    <w:rsid w:val="1D3D744C"/>
    <w:rsid w:val="1D6BDD08"/>
    <w:rsid w:val="1D77F9E6"/>
    <w:rsid w:val="1D818591"/>
    <w:rsid w:val="1DAF0855"/>
    <w:rsid w:val="1DC567E3"/>
    <w:rsid w:val="1DCC5EE2"/>
    <w:rsid w:val="1DEAE18A"/>
    <w:rsid w:val="1DF4DA4C"/>
    <w:rsid w:val="1E088EF5"/>
    <w:rsid w:val="1E2A28E3"/>
    <w:rsid w:val="1E55DEF4"/>
    <w:rsid w:val="1E5C2F0F"/>
    <w:rsid w:val="1E91B0E0"/>
    <w:rsid w:val="1ECE9017"/>
    <w:rsid w:val="1F0B9FCD"/>
    <w:rsid w:val="1F15FD81"/>
    <w:rsid w:val="1F25286B"/>
    <w:rsid w:val="1FB46865"/>
    <w:rsid w:val="1FEDDD5C"/>
    <w:rsid w:val="2003371C"/>
    <w:rsid w:val="20096C18"/>
    <w:rsid w:val="200EB9F9"/>
    <w:rsid w:val="200F0CCF"/>
    <w:rsid w:val="20350BDF"/>
    <w:rsid w:val="208E0AC4"/>
    <w:rsid w:val="20AD09D8"/>
    <w:rsid w:val="20AF90DC"/>
    <w:rsid w:val="2141EAA9"/>
    <w:rsid w:val="21885316"/>
    <w:rsid w:val="21AB3A1E"/>
    <w:rsid w:val="22516C82"/>
    <w:rsid w:val="22916C3C"/>
    <w:rsid w:val="2293D7D4"/>
    <w:rsid w:val="22949896"/>
    <w:rsid w:val="22B2BF92"/>
    <w:rsid w:val="23312386"/>
    <w:rsid w:val="233F132E"/>
    <w:rsid w:val="234DBEC2"/>
    <w:rsid w:val="2383914B"/>
    <w:rsid w:val="2385EA05"/>
    <w:rsid w:val="239B4348"/>
    <w:rsid w:val="23A0686F"/>
    <w:rsid w:val="23F0E66C"/>
    <w:rsid w:val="240EA155"/>
    <w:rsid w:val="244A006D"/>
    <w:rsid w:val="2484CA95"/>
    <w:rsid w:val="24A964BC"/>
    <w:rsid w:val="24D72987"/>
    <w:rsid w:val="24E537D0"/>
    <w:rsid w:val="24F6F51F"/>
    <w:rsid w:val="25029AC5"/>
    <w:rsid w:val="2540F150"/>
    <w:rsid w:val="2577D845"/>
    <w:rsid w:val="257FD1C6"/>
    <w:rsid w:val="258707D3"/>
    <w:rsid w:val="25E98E67"/>
    <w:rsid w:val="2613911C"/>
    <w:rsid w:val="2616D460"/>
    <w:rsid w:val="262AA852"/>
    <w:rsid w:val="2668E4FA"/>
    <w:rsid w:val="26705AFC"/>
    <w:rsid w:val="267A9CF3"/>
    <w:rsid w:val="26871C01"/>
    <w:rsid w:val="26D93922"/>
    <w:rsid w:val="26FB3B81"/>
    <w:rsid w:val="2713D6FE"/>
    <w:rsid w:val="272F3C6D"/>
    <w:rsid w:val="2738AFEF"/>
    <w:rsid w:val="2772E19E"/>
    <w:rsid w:val="27851565"/>
    <w:rsid w:val="2789D92A"/>
    <w:rsid w:val="2791DA4A"/>
    <w:rsid w:val="27A2BF68"/>
    <w:rsid w:val="27A4BBB0"/>
    <w:rsid w:val="27CFAFF4"/>
    <w:rsid w:val="27D8F750"/>
    <w:rsid w:val="28133697"/>
    <w:rsid w:val="2839C3AB"/>
    <w:rsid w:val="286CB69F"/>
    <w:rsid w:val="287F5B26"/>
    <w:rsid w:val="2891A918"/>
    <w:rsid w:val="2913E4B1"/>
    <w:rsid w:val="2918DB19"/>
    <w:rsid w:val="2928E056"/>
    <w:rsid w:val="292F0A65"/>
    <w:rsid w:val="293F9B98"/>
    <w:rsid w:val="294920C0"/>
    <w:rsid w:val="295D49D5"/>
    <w:rsid w:val="297539DA"/>
    <w:rsid w:val="297CDDFF"/>
    <w:rsid w:val="298D1172"/>
    <w:rsid w:val="29909D91"/>
    <w:rsid w:val="29972601"/>
    <w:rsid w:val="299E68C2"/>
    <w:rsid w:val="29D01BE0"/>
    <w:rsid w:val="2A15339C"/>
    <w:rsid w:val="2A45FD3C"/>
    <w:rsid w:val="2A4FCF21"/>
    <w:rsid w:val="2A597CDE"/>
    <w:rsid w:val="2A604508"/>
    <w:rsid w:val="2A650795"/>
    <w:rsid w:val="2A7A9003"/>
    <w:rsid w:val="2A8C4E52"/>
    <w:rsid w:val="2AA7F3FF"/>
    <w:rsid w:val="2AC276CA"/>
    <w:rsid w:val="2AD71DCA"/>
    <w:rsid w:val="2AD74C8B"/>
    <w:rsid w:val="2AD7E2FE"/>
    <w:rsid w:val="2AEBC0AA"/>
    <w:rsid w:val="2AF0D17C"/>
    <w:rsid w:val="2AFDDC8F"/>
    <w:rsid w:val="2B1D43C7"/>
    <w:rsid w:val="2B1D50EA"/>
    <w:rsid w:val="2B232057"/>
    <w:rsid w:val="2B55ABF1"/>
    <w:rsid w:val="2B79C273"/>
    <w:rsid w:val="2BB8F933"/>
    <w:rsid w:val="2BBDD528"/>
    <w:rsid w:val="2BC4C329"/>
    <w:rsid w:val="2BFC60E7"/>
    <w:rsid w:val="2C07D11F"/>
    <w:rsid w:val="2C4FF792"/>
    <w:rsid w:val="2C5A7878"/>
    <w:rsid w:val="2C6498F3"/>
    <w:rsid w:val="2C7DCD0A"/>
    <w:rsid w:val="2CA93953"/>
    <w:rsid w:val="2CB087A9"/>
    <w:rsid w:val="2CD9D75B"/>
    <w:rsid w:val="2CF60C31"/>
    <w:rsid w:val="2CF9C72E"/>
    <w:rsid w:val="2D2B589B"/>
    <w:rsid w:val="2D3DA463"/>
    <w:rsid w:val="2D50FA0C"/>
    <w:rsid w:val="2D5C9324"/>
    <w:rsid w:val="2D756116"/>
    <w:rsid w:val="2D75B1DE"/>
    <w:rsid w:val="2D7E130A"/>
    <w:rsid w:val="2D82B02A"/>
    <w:rsid w:val="2D8D898B"/>
    <w:rsid w:val="2DB2BBFD"/>
    <w:rsid w:val="2E0130CA"/>
    <w:rsid w:val="2E12305F"/>
    <w:rsid w:val="2E1428CF"/>
    <w:rsid w:val="2E166F0B"/>
    <w:rsid w:val="2E39AC31"/>
    <w:rsid w:val="2E3D2C65"/>
    <w:rsid w:val="2E41602D"/>
    <w:rsid w:val="2E457D6A"/>
    <w:rsid w:val="2E5C21DF"/>
    <w:rsid w:val="2E9581F0"/>
    <w:rsid w:val="2EB1E67A"/>
    <w:rsid w:val="2ED28869"/>
    <w:rsid w:val="2EEB07DA"/>
    <w:rsid w:val="2EFEFAC8"/>
    <w:rsid w:val="2F19CBD5"/>
    <w:rsid w:val="2F441B23"/>
    <w:rsid w:val="2F9AA344"/>
    <w:rsid w:val="2FA49B71"/>
    <w:rsid w:val="2FCCAA83"/>
    <w:rsid w:val="2FD0FDB7"/>
    <w:rsid w:val="2FFFEAEA"/>
    <w:rsid w:val="3006FE8A"/>
    <w:rsid w:val="300BF8E4"/>
    <w:rsid w:val="3036E872"/>
    <w:rsid w:val="30A9F377"/>
    <w:rsid w:val="30B89B2B"/>
    <w:rsid w:val="30D60A6A"/>
    <w:rsid w:val="3107DC85"/>
    <w:rsid w:val="312CF047"/>
    <w:rsid w:val="315871AF"/>
    <w:rsid w:val="315ACF8F"/>
    <w:rsid w:val="316E3FC2"/>
    <w:rsid w:val="31B40E52"/>
    <w:rsid w:val="31EEDA0B"/>
    <w:rsid w:val="3204BA2D"/>
    <w:rsid w:val="32346531"/>
    <w:rsid w:val="324C0361"/>
    <w:rsid w:val="3284575A"/>
    <w:rsid w:val="328BB771"/>
    <w:rsid w:val="32C70786"/>
    <w:rsid w:val="32ED054B"/>
    <w:rsid w:val="32FAFBFF"/>
    <w:rsid w:val="332C0E5E"/>
    <w:rsid w:val="3334CAA5"/>
    <w:rsid w:val="33386EB6"/>
    <w:rsid w:val="334CCA9C"/>
    <w:rsid w:val="33515352"/>
    <w:rsid w:val="33673A92"/>
    <w:rsid w:val="33BA89ED"/>
    <w:rsid w:val="33CAEDE1"/>
    <w:rsid w:val="340EDB67"/>
    <w:rsid w:val="3411B2A4"/>
    <w:rsid w:val="34289ADF"/>
    <w:rsid w:val="34297DBD"/>
    <w:rsid w:val="342B4551"/>
    <w:rsid w:val="342DCE88"/>
    <w:rsid w:val="344916C0"/>
    <w:rsid w:val="34648DA6"/>
    <w:rsid w:val="347357E7"/>
    <w:rsid w:val="34D267F8"/>
    <w:rsid w:val="34DFC30A"/>
    <w:rsid w:val="350590BC"/>
    <w:rsid w:val="354708DF"/>
    <w:rsid w:val="35A89CDB"/>
    <w:rsid w:val="35EE41F1"/>
    <w:rsid w:val="35FC8151"/>
    <w:rsid w:val="36165ED3"/>
    <w:rsid w:val="361D6609"/>
    <w:rsid w:val="363569E4"/>
    <w:rsid w:val="36708EF6"/>
    <w:rsid w:val="3676404D"/>
    <w:rsid w:val="3695C69E"/>
    <w:rsid w:val="36AC4044"/>
    <w:rsid w:val="36ACDE46"/>
    <w:rsid w:val="36FD1331"/>
    <w:rsid w:val="3728A6F8"/>
    <w:rsid w:val="372F5B3F"/>
    <w:rsid w:val="37379F32"/>
    <w:rsid w:val="3767B4E4"/>
    <w:rsid w:val="37C24D3A"/>
    <w:rsid w:val="37CD42D9"/>
    <w:rsid w:val="37F03888"/>
    <w:rsid w:val="37F60E13"/>
    <w:rsid w:val="383C2811"/>
    <w:rsid w:val="383D561B"/>
    <w:rsid w:val="38680E3C"/>
    <w:rsid w:val="388D7595"/>
    <w:rsid w:val="3890569A"/>
    <w:rsid w:val="3890B6C8"/>
    <w:rsid w:val="38A16DE1"/>
    <w:rsid w:val="38FBF4E8"/>
    <w:rsid w:val="38FC2D22"/>
    <w:rsid w:val="392889F7"/>
    <w:rsid w:val="39526C72"/>
    <w:rsid w:val="39634ACE"/>
    <w:rsid w:val="3975964C"/>
    <w:rsid w:val="39886E50"/>
    <w:rsid w:val="39958E1B"/>
    <w:rsid w:val="39AD6E38"/>
    <w:rsid w:val="39B014A2"/>
    <w:rsid w:val="39C9A102"/>
    <w:rsid w:val="39CB4BD0"/>
    <w:rsid w:val="39DA5C99"/>
    <w:rsid w:val="3A03D5C6"/>
    <w:rsid w:val="3A31A188"/>
    <w:rsid w:val="3AA1F446"/>
    <w:rsid w:val="3ADD101D"/>
    <w:rsid w:val="3B1F3A5A"/>
    <w:rsid w:val="3B54D773"/>
    <w:rsid w:val="3BAA8A0F"/>
    <w:rsid w:val="3BBB9E22"/>
    <w:rsid w:val="3BD6F0C1"/>
    <w:rsid w:val="3BEEA184"/>
    <w:rsid w:val="3C5D3695"/>
    <w:rsid w:val="3C6BFF35"/>
    <w:rsid w:val="3C71FD08"/>
    <w:rsid w:val="3C7749DC"/>
    <w:rsid w:val="3C95C522"/>
    <w:rsid w:val="3CADA6A6"/>
    <w:rsid w:val="3CD59E09"/>
    <w:rsid w:val="3CDFD493"/>
    <w:rsid w:val="3CE36816"/>
    <w:rsid w:val="3D0790C4"/>
    <w:rsid w:val="3D33E70D"/>
    <w:rsid w:val="3DF8FB1C"/>
    <w:rsid w:val="3E2BA5A0"/>
    <w:rsid w:val="3E4A56AA"/>
    <w:rsid w:val="3E84CC48"/>
    <w:rsid w:val="3EA27283"/>
    <w:rsid w:val="3EA3643C"/>
    <w:rsid w:val="3ED4BAD5"/>
    <w:rsid w:val="3ED52A52"/>
    <w:rsid w:val="3EDD88E9"/>
    <w:rsid w:val="3EE81937"/>
    <w:rsid w:val="3F4B23B2"/>
    <w:rsid w:val="3F857969"/>
    <w:rsid w:val="3FEBD94E"/>
    <w:rsid w:val="3FF261EE"/>
    <w:rsid w:val="4027162E"/>
    <w:rsid w:val="4033F4D4"/>
    <w:rsid w:val="403C2123"/>
    <w:rsid w:val="404C66FF"/>
    <w:rsid w:val="406F702A"/>
    <w:rsid w:val="40B007ED"/>
    <w:rsid w:val="40B6F22A"/>
    <w:rsid w:val="4102E749"/>
    <w:rsid w:val="4111D502"/>
    <w:rsid w:val="4124CAF1"/>
    <w:rsid w:val="4134E36F"/>
    <w:rsid w:val="41358CAB"/>
    <w:rsid w:val="413AA196"/>
    <w:rsid w:val="416F6D03"/>
    <w:rsid w:val="41C02760"/>
    <w:rsid w:val="41D72F24"/>
    <w:rsid w:val="41FBB311"/>
    <w:rsid w:val="4216003D"/>
    <w:rsid w:val="421DEE61"/>
    <w:rsid w:val="421F3F73"/>
    <w:rsid w:val="427780C7"/>
    <w:rsid w:val="427F4A07"/>
    <w:rsid w:val="42BCC608"/>
    <w:rsid w:val="42C0033B"/>
    <w:rsid w:val="43079D5E"/>
    <w:rsid w:val="430EABC5"/>
    <w:rsid w:val="4325622B"/>
    <w:rsid w:val="433D1293"/>
    <w:rsid w:val="4368775B"/>
    <w:rsid w:val="4377621A"/>
    <w:rsid w:val="43C2D145"/>
    <w:rsid w:val="43C8A17C"/>
    <w:rsid w:val="43D0660B"/>
    <w:rsid w:val="442ABDFB"/>
    <w:rsid w:val="446CAB08"/>
    <w:rsid w:val="44B18D3D"/>
    <w:rsid w:val="44DAAE1D"/>
    <w:rsid w:val="44E6B107"/>
    <w:rsid w:val="44ED8F8D"/>
    <w:rsid w:val="4514320A"/>
    <w:rsid w:val="452DD42A"/>
    <w:rsid w:val="4558AEF4"/>
    <w:rsid w:val="455E0372"/>
    <w:rsid w:val="45605361"/>
    <w:rsid w:val="45C3AAA2"/>
    <w:rsid w:val="45C65BC8"/>
    <w:rsid w:val="45EFA959"/>
    <w:rsid w:val="45F42B3D"/>
    <w:rsid w:val="45F866BA"/>
    <w:rsid w:val="460CE3C9"/>
    <w:rsid w:val="462C2DA6"/>
    <w:rsid w:val="463A605A"/>
    <w:rsid w:val="4646CBF9"/>
    <w:rsid w:val="46BF0DD3"/>
    <w:rsid w:val="46F44953"/>
    <w:rsid w:val="46F78A46"/>
    <w:rsid w:val="470A29A5"/>
    <w:rsid w:val="47107B59"/>
    <w:rsid w:val="473BC08E"/>
    <w:rsid w:val="47671D29"/>
    <w:rsid w:val="47A4C9D2"/>
    <w:rsid w:val="47B9B88F"/>
    <w:rsid w:val="47BB14C0"/>
    <w:rsid w:val="47DE2990"/>
    <w:rsid w:val="47ED14CA"/>
    <w:rsid w:val="47F46E61"/>
    <w:rsid w:val="482019BB"/>
    <w:rsid w:val="4830F898"/>
    <w:rsid w:val="4836B17B"/>
    <w:rsid w:val="4839EDC1"/>
    <w:rsid w:val="48C3D85B"/>
    <w:rsid w:val="48D40F5E"/>
    <w:rsid w:val="48D430E9"/>
    <w:rsid w:val="48DC450F"/>
    <w:rsid w:val="492D9863"/>
    <w:rsid w:val="4949E199"/>
    <w:rsid w:val="49517D2A"/>
    <w:rsid w:val="4955735B"/>
    <w:rsid w:val="4956CFB0"/>
    <w:rsid w:val="49578235"/>
    <w:rsid w:val="496536CE"/>
    <w:rsid w:val="49791B9F"/>
    <w:rsid w:val="498A3075"/>
    <w:rsid w:val="498D3C21"/>
    <w:rsid w:val="4990175D"/>
    <w:rsid w:val="49C17862"/>
    <w:rsid w:val="49D90D28"/>
    <w:rsid w:val="49DB6118"/>
    <w:rsid w:val="49FFF9E1"/>
    <w:rsid w:val="4A1A463C"/>
    <w:rsid w:val="4A2BCF24"/>
    <w:rsid w:val="4A47A05F"/>
    <w:rsid w:val="4A523804"/>
    <w:rsid w:val="4A5D5B7A"/>
    <w:rsid w:val="4A5E315A"/>
    <w:rsid w:val="4A60CB7E"/>
    <w:rsid w:val="4AB2E9B1"/>
    <w:rsid w:val="4AE7FB4E"/>
    <w:rsid w:val="4B6E76A6"/>
    <w:rsid w:val="4B812641"/>
    <w:rsid w:val="4B9FAAD6"/>
    <w:rsid w:val="4BBBECB2"/>
    <w:rsid w:val="4BBFC44C"/>
    <w:rsid w:val="4C1587F3"/>
    <w:rsid w:val="4C1F34F1"/>
    <w:rsid w:val="4C697B26"/>
    <w:rsid w:val="4CFF2659"/>
    <w:rsid w:val="4D0F4C29"/>
    <w:rsid w:val="4D239999"/>
    <w:rsid w:val="4D53F4C6"/>
    <w:rsid w:val="4D748638"/>
    <w:rsid w:val="4D81AB6C"/>
    <w:rsid w:val="4D9D3616"/>
    <w:rsid w:val="4DA36547"/>
    <w:rsid w:val="4DD06D47"/>
    <w:rsid w:val="4DD2B911"/>
    <w:rsid w:val="4DE048C7"/>
    <w:rsid w:val="4DE744FF"/>
    <w:rsid w:val="4E1F4F32"/>
    <w:rsid w:val="4E3DD6B1"/>
    <w:rsid w:val="4E48F9B0"/>
    <w:rsid w:val="4E7F4DF8"/>
    <w:rsid w:val="4EA93E7E"/>
    <w:rsid w:val="4EC332B6"/>
    <w:rsid w:val="4EC94582"/>
    <w:rsid w:val="4ED5F63A"/>
    <w:rsid w:val="4EE50437"/>
    <w:rsid w:val="4F1D61CA"/>
    <w:rsid w:val="4F31BB6B"/>
    <w:rsid w:val="4F39801F"/>
    <w:rsid w:val="4F3E2F6D"/>
    <w:rsid w:val="4F707344"/>
    <w:rsid w:val="4F7234BA"/>
    <w:rsid w:val="4F72B43B"/>
    <w:rsid w:val="4F9A6DE1"/>
    <w:rsid w:val="4FAB4948"/>
    <w:rsid w:val="4FD84583"/>
    <w:rsid w:val="4FE1F9BA"/>
    <w:rsid w:val="50188A2A"/>
    <w:rsid w:val="50282093"/>
    <w:rsid w:val="5033CC5D"/>
    <w:rsid w:val="50533B97"/>
    <w:rsid w:val="50561790"/>
    <w:rsid w:val="5097B181"/>
    <w:rsid w:val="50B49EA6"/>
    <w:rsid w:val="50B6D190"/>
    <w:rsid w:val="50CF75FD"/>
    <w:rsid w:val="50D96B13"/>
    <w:rsid w:val="50DA1566"/>
    <w:rsid w:val="510542DC"/>
    <w:rsid w:val="5126D015"/>
    <w:rsid w:val="512EF2AF"/>
    <w:rsid w:val="513073DB"/>
    <w:rsid w:val="5158AFFE"/>
    <w:rsid w:val="51602A76"/>
    <w:rsid w:val="518C3FAF"/>
    <w:rsid w:val="51AC4761"/>
    <w:rsid w:val="51ADEB8C"/>
    <w:rsid w:val="51D4B28A"/>
    <w:rsid w:val="51DCFD40"/>
    <w:rsid w:val="51EDED0F"/>
    <w:rsid w:val="5223A541"/>
    <w:rsid w:val="522734DA"/>
    <w:rsid w:val="52303354"/>
    <w:rsid w:val="52304D59"/>
    <w:rsid w:val="5237C1B0"/>
    <w:rsid w:val="526E63AF"/>
    <w:rsid w:val="5274DD72"/>
    <w:rsid w:val="52D0F4FA"/>
    <w:rsid w:val="5302D046"/>
    <w:rsid w:val="530FBA16"/>
    <w:rsid w:val="536515F7"/>
    <w:rsid w:val="5365AABB"/>
    <w:rsid w:val="539AF9AD"/>
    <w:rsid w:val="53B84921"/>
    <w:rsid w:val="53BA9E01"/>
    <w:rsid w:val="53BF0CA0"/>
    <w:rsid w:val="53E55189"/>
    <w:rsid w:val="53F78627"/>
    <w:rsid w:val="54024AD4"/>
    <w:rsid w:val="542EBEEF"/>
    <w:rsid w:val="5525D603"/>
    <w:rsid w:val="553A3429"/>
    <w:rsid w:val="553AA9A8"/>
    <w:rsid w:val="5554C2BA"/>
    <w:rsid w:val="558C527F"/>
    <w:rsid w:val="55B8C6E2"/>
    <w:rsid w:val="55FE6654"/>
    <w:rsid w:val="561F85FE"/>
    <w:rsid w:val="5629330A"/>
    <w:rsid w:val="562F063C"/>
    <w:rsid w:val="56406A63"/>
    <w:rsid w:val="5661F169"/>
    <w:rsid w:val="5674CEE8"/>
    <w:rsid w:val="56B00EAB"/>
    <w:rsid w:val="56FC1814"/>
    <w:rsid w:val="56FDF1CE"/>
    <w:rsid w:val="574CB8FB"/>
    <w:rsid w:val="5796F4E1"/>
    <w:rsid w:val="57A16D5F"/>
    <w:rsid w:val="57AABD76"/>
    <w:rsid w:val="57B178E7"/>
    <w:rsid w:val="5803396D"/>
    <w:rsid w:val="58038054"/>
    <w:rsid w:val="58295095"/>
    <w:rsid w:val="585B7BE7"/>
    <w:rsid w:val="58706432"/>
    <w:rsid w:val="5870B419"/>
    <w:rsid w:val="588082F3"/>
    <w:rsid w:val="5883A0C5"/>
    <w:rsid w:val="5896025C"/>
    <w:rsid w:val="589AA17A"/>
    <w:rsid w:val="58B04C6A"/>
    <w:rsid w:val="58E8C5C6"/>
    <w:rsid w:val="5906FC82"/>
    <w:rsid w:val="5910945D"/>
    <w:rsid w:val="5975E8DC"/>
    <w:rsid w:val="5989CDBF"/>
    <w:rsid w:val="59A1B3C3"/>
    <w:rsid w:val="59BCA7E7"/>
    <w:rsid w:val="5A16D79C"/>
    <w:rsid w:val="5A1F0ECD"/>
    <w:rsid w:val="5A2874A3"/>
    <w:rsid w:val="5A383BDD"/>
    <w:rsid w:val="5A55B04A"/>
    <w:rsid w:val="5A8FC579"/>
    <w:rsid w:val="5A90D4C9"/>
    <w:rsid w:val="5A97FB58"/>
    <w:rsid w:val="5ABFB3EE"/>
    <w:rsid w:val="5AE2C469"/>
    <w:rsid w:val="5AEACC1C"/>
    <w:rsid w:val="5AEF98D7"/>
    <w:rsid w:val="5AF008B5"/>
    <w:rsid w:val="5B019AF3"/>
    <w:rsid w:val="5B0ABCFB"/>
    <w:rsid w:val="5B0CB74B"/>
    <w:rsid w:val="5B460A64"/>
    <w:rsid w:val="5BB54E85"/>
    <w:rsid w:val="5BC5C42C"/>
    <w:rsid w:val="5BD9FBEF"/>
    <w:rsid w:val="5C40591C"/>
    <w:rsid w:val="5C5C3552"/>
    <w:rsid w:val="5C62890E"/>
    <w:rsid w:val="5C9B27AB"/>
    <w:rsid w:val="5CAF6984"/>
    <w:rsid w:val="5CC59A53"/>
    <w:rsid w:val="5CFEFAB8"/>
    <w:rsid w:val="5D08B04A"/>
    <w:rsid w:val="5D32A020"/>
    <w:rsid w:val="5D35EFE0"/>
    <w:rsid w:val="5DA725F1"/>
    <w:rsid w:val="5E03569D"/>
    <w:rsid w:val="5E10969A"/>
    <w:rsid w:val="5E593E25"/>
    <w:rsid w:val="5E8B7D3F"/>
    <w:rsid w:val="5E8C9762"/>
    <w:rsid w:val="5EAA1130"/>
    <w:rsid w:val="5EF1D53E"/>
    <w:rsid w:val="5EFB565B"/>
    <w:rsid w:val="5F11568F"/>
    <w:rsid w:val="5F70D392"/>
    <w:rsid w:val="5F7F9AAA"/>
    <w:rsid w:val="5FAD06AA"/>
    <w:rsid w:val="5FAEAE9D"/>
    <w:rsid w:val="5FC85CA6"/>
    <w:rsid w:val="5FCDADBF"/>
    <w:rsid w:val="5FD2BE30"/>
    <w:rsid w:val="5FEBE631"/>
    <w:rsid w:val="6015B8AE"/>
    <w:rsid w:val="601A3C51"/>
    <w:rsid w:val="601AB5CF"/>
    <w:rsid w:val="601F2124"/>
    <w:rsid w:val="60388561"/>
    <w:rsid w:val="60467800"/>
    <w:rsid w:val="6049C40E"/>
    <w:rsid w:val="606D45E0"/>
    <w:rsid w:val="607C9CA8"/>
    <w:rsid w:val="60A7EEFB"/>
    <w:rsid w:val="60B1C634"/>
    <w:rsid w:val="60BF9739"/>
    <w:rsid w:val="60BF9E29"/>
    <w:rsid w:val="60FEF45A"/>
    <w:rsid w:val="617F001A"/>
    <w:rsid w:val="61829E43"/>
    <w:rsid w:val="61848C44"/>
    <w:rsid w:val="61A50782"/>
    <w:rsid w:val="6201AFDD"/>
    <w:rsid w:val="621C2F55"/>
    <w:rsid w:val="623B9F0B"/>
    <w:rsid w:val="6276B84B"/>
    <w:rsid w:val="628C43CA"/>
    <w:rsid w:val="628D8999"/>
    <w:rsid w:val="628F5610"/>
    <w:rsid w:val="629D784F"/>
    <w:rsid w:val="62B0A797"/>
    <w:rsid w:val="62B71AEA"/>
    <w:rsid w:val="630BF0CA"/>
    <w:rsid w:val="631D7A79"/>
    <w:rsid w:val="6347B77C"/>
    <w:rsid w:val="6396289E"/>
    <w:rsid w:val="63980A6E"/>
    <w:rsid w:val="639C9FA6"/>
    <w:rsid w:val="641B5D62"/>
    <w:rsid w:val="64273873"/>
    <w:rsid w:val="644414F3"/>
    <w:rsid w:val="646786AC"/>
    <w:rsid w:val="647F353F"/>
    <w:rsid w:val="648E209B"/>
    <w:rsid w:val="64B0A251"/>
    <w:rsid w:val="64C83607"/>
    <w:rsid w:val="64C96E41"/>
    <w:rsid w:val="64CB891D"/>
    <w:rsid w:val="64D6FD1F"/>
    <w:rsid w:val="64DF8F64"/>
    <w:rsid w:val="64EE0729"/>
    <w:rsid w:val="64F11A8F"/>
    <w:rsid w:val="64F5ADD7"/>
    <w:rsid w:val="64F83DCC"/>
    <w:rsid w:val="654DA8E4"/>
    <w:rsid w:val="65564676"/>
    <w:rsid w:val="659BDD8E"/>
    <w:rsid w:val="65BF5B18"/>
    <w:rsid w:val="65E88BEB"/>
    <w:rsid w:val="65EA025A"/>
    <w:rsid w:val="660C4F78"/>
    <w:rsid w:val="661B41A6"/>
    <w:rsid w:val="663E1E06"/>
    <w:rsid w:val="66666B34"/>
    <w:rsid w:val="666D6A9A"/>
    <w:rsid w:val="666F5D7A"/>
    <w:rsid w:val="6685B4D4"/>
    <w:rsid w:val="66ABA900"/>
    <w:rsid w:val="66B5EBC0"/>
    <w:rsid w:val="66C95965"/>
    <w:rsid w:val="66E5DF48"/>
    <w:rsid w:val="66E877CC"/>
    <w:rsid w:val="66F704B9"/>
    <w:rsid w:val="671F5953"/>
    <w:rsid w:val="674544B0"/>
    <w:rsid w:val="67708304"/>
    <w:rsid w:val="67B6E6DF"/>
    <w:rsid w:val="67BC501B"/>
    <w:rsid w:val="68094D0C"/>
    <w:rsid w:val="6812BCED"/>
    <w:rsid w:val="68162BB6"/>
    <w:rsid w:val="681A6498"/>
    <w:rsid w:val="68217211"/>
    <w:rsid w:val="682CB183"/>
    <w:rsid w:val="6845DFBD"/>
    <w:rsid w:val="68477989"/>
    <w:rsid w:val="6865ABCC"/>
    <w:rsid w:val="688BD2CB"/>
    <w:rsid w:val="68EFB7C9"/>
    <w:rsid w:val="69033D25"/>
    <w:rsid w:val="6904339C"/>
    <w:rsid w:val="691C35C1"/>
    <w:rsid w:val="692282D7"/>
    <w:rsid w:val="693DDC52"/>
    <w:rsid w:val="6961C4AC"/>
    <w:rsid w:val="6965685B"/>
    <w:rsid w:val="69C132D8"/>
    <w:rsid w:val="69DCF82A"/>
    <w:rsid w:val="69EBB40D"/>
    <w:rsid w:val="69FCCA22"/>
    <w:rsid w:val="6A022D8E"/>
    <w:rsid w:val="6A0331F4"/>
    <w:rsid w:val="6A3A980E"/>
    <w:rsid w:val="6A3ECFB1"/>
    <w:rsid w:val="6A4DD45B"/>
    <w:rsid w:val="6A6B9DFC"/>
    <w:rsid w:val="6A88C438"/>
    <w:rsid w:val="6AAB9D65"/>
    <w:rsid w:val="6AAE6A08"/>
    <w:rsid w:val="6AD837CC"/>
    <w:rsid w:val="6B193A42"/>
    <w:rsid w:val="6B3EFA3F"/>
    <w:rsid w:val="6B6ED484"/>
    <w:rsid w:val="6B83B9E7"/>
    <w:rsid w:val="6BB457DF"/>
    <w:rsid w:val="6BBEEA66"/>
    <w:rsid w:val="6BDB9ED0"/>
    <w:rsid w:val="6C60B8A3"/>
    <w:rsid w:val="6C9E58E9"/>
    <w:rsid w:val="6CC54F56"/>
    <w:rsid w:val="6D213D6B"/>
    <w:rsid w:val="6D6FC6E5"/>
    <w:rsid w:val="6DA51E65"/>
    <w:rsid w:val="6DA8FA71"/>
    <w:rsid w:val="6DB9FC86"/>
    <w:rsid w:val="6DC3DEBC"/>
    <w:rsid w:val="6DC53132"/>
    <w:rsid w:val="6DD4B077"/>
    <w:rsid w:val="6DD69848"/>
    <w:rsid w:val="6DEEEE22"/>
    <w:rsid w:val="6DF91A92"/>
    <w:rsid w:val="6E037C48"/>
    <w:rsid w:val="6E1CBB13"/>
    <w:rsid w:val="6E306886"/>
    <w:rsid w:val="6E47F22D"/>
    <w:rsid w:val="6EAA5799"/>
    <w:rsid w:val="6EAECDB9"/>
    <w:rsid w:val="6EB9C313"/>
    <w:rsid w:val="6ED33E94"/>
    <w:rsid w:val="6EEE4DE0"/>
    <w:rsid w:val="6F02242A"/>
    <w:rsid w:val="6F4B2801"/>
    <w:rsid w:val="6F7BCD20"/>
    <w:rsid w:val="6F928116"/>
    <w:rsid w:val="6F9DF6BE"/>
    <w:rsid w:val="6FDBE4B8"/>
    <w:rsid w:val="70035033"/>
    <w:rsid w:val="7015DBFE"/>
    <w:rsid w:val="70371A3F"/>
    <w:rsid w:val="7037262C"/>
    <w:rsid w:val="704243B9"/>
    <w:rsid w:val="704EE0DB"/>
    <w:rsid w:val="7059AC20"/>
    <w:rsid w:val="705D8272"/>
    <w:rsid w:val="70685C73"/>
    <w:rsid w:val="70A0FC20"/>
    <w:rsid w:val="70B593C5"/>
    <w:rsid w:val="7102723C"/>
    <w:rsid w:val="717068A9"/>
    <w:rsid w:val="71759C9E"/>
    <w:rsid w:val="71761D35"/>
    <w:rsid w:val="7194C773"/>
    <w:rsid w:val="7199ABFC"/>
    <w:rsid w:val="71C2526C"/>
    <w:rsid w:val="71D25103"/>
    <w:rsid w:val="71DFEAB3"/>
    <w:rsid w:val="72117268"/>
    <w:rsid w:val="7228600E"/>
    <w:rsid w:val="723EA68A"/>
    <w:rsid w:val="727B0A49"/>
    <w:rsid w:val="72AE5B18"/>
    <w:rsid w:val="72D1D9D5"/>
    <w:rsid w:val="72E91322"/>
    <w:rsid w:val="73230672"/>
    <w:rsid w:val="73A85713"/>
    <w:rsid w:val="73CD69B0"/>
    <w:rsid w:val="73D2D365"/>
    <w:rsid w:val="73D2F5EF"/>
    <w:rsid w:val="73DDC392"/>
    <w:rsid w:val="74101D48"/>
    <w:rsid w:val="74189A22"/>
    <w:rsid w:val="74247EB2"/>
    <w:rsid w:val="742DFB56"/>
    <w:rsid w:val="743FCE5F"/>
    <w:rsid w:val="745FF70D"/>
    <w:rsid w:val="7464F46E"/>
    <w:rsid w:val="746E7627"/>
    <w:rsid w:val="74A3C333"/>
    <w:rsid w:val="74A6F916"/>
    <w:rsid w:val="74C015D9"/>
    <w:rsid w:val="74F82E91"/>
    <w:rsid w:val="7550F619"/>
    <w:rsid w:val="7556BD1C"/>
    <w:rsid w:val="755AF2D8"/>
    <w:rsid w:val="756B9086"/>
    <w:rsid w:val="7570C0D8"/>
    <w:rsid w:val="7594A90E"/>
    <w:rsid w:val="759827C3"/>
    <w:rsid w:val="75A0C681"/>
    <w:rsid w:val="75C621EA"/>
    <w:rsid w:val="75EE9237"/>
    <w:rsid w:val="75F5936F"/>
    <w:rsid w:val="765DFC4A"/>
    <w:rsid w:val="767DA20E"/>
    <w:rsid w:val="76AFB35E"/>
    <w:rsid w:val="76B43AB5"/>
    <w:rsid w:val="76D787F4"/>
    <w:rsid w:val="76E575F3"/>
    <w:rsid w:val="76F86447"/>
    <w:rsid w:val="774D4832"/>
    <w:rsid w:val="778C821C"/>
    <w:rsid w:val="77A22E06"/>
    <w:rsid w:val="77CE3F39"/>
    <w:rsid w:val="77CF37D4"/>
    <w:rsid w:val="77D0E2B6"/>
    <w:rsid w:val="77E5FCCE"/>
    <w:rsid w:val="77FC8ADF"/>
    <w:rsid w:val="780DF54B"/>
    <w:rsid w:val="78348092"/>
    <w:rsid w:val="7890B973"/>
    <w:rsid w:val="78921021"/>
    <w:rsid w:val="78984FDA"/>
    <w:rsid w:val="789F0638"/>
    <w:rsid w:val="78A7ACAF"/>
    <w:rsid w:val="78B3227F"/>
    <w:rsid w:val="78F15BA0"/>
    <w:rsid w:val="7900E1A9"/>
    <w:rsid w:val="7909A8D5"/>
    <w:rsid w:val="791D6AFE"/>
    <w:rsid w:val="7937A3E7"/>
    <w:rsid w:val="7961F699"/>
    <w:rsid w:val="79742FA4"/>
    <w:rsid w:val="799BC1AC"/>
    <w:rsid w:val="79D10857"/>
    <w:rsid w:val="79D29020"/>
    <w:rsid w:val="79ED81A8"/>
    <w:rsid w:val="79EF8E59"/>
    <w:rsid w:val="79F43975"/>
    <w:rsid w:val="7A2641E0"/>
    <w:rsid w:val="7A80BFD4"/>
    <w:rsid w:val="7AD87923"/>
    <w:rsid w:val="7AE0DD17"/>
    <w:rsid w:val="7AEBB4DC"/>
    <w:rsid w:val="7AEDF0B5"/>
    <w:rsid w:val="7AFA0262"/>
    <w:rsid w:val="7B39631B"/>
    <w:rsid w:val="7B4E53BB"/>
    <w:rsid w:val="7B620C3C"/>
    <w:rsid w:val="7B6E538B"/>
    <w:rsid w:val="7B834235"/>
    <w:rsid w:val="7B84531E"/>
    <w:rsid w:val="7B850456"/>
    <w:rsid w:val="7B89F156"/>
    <w:rsid w:val="7B8AF36A"/>
    <w:rsid w:val="7B8D8FA8"/>
    <w:rsid w:val="7B9E5730"/>
    <w:rsid w:val="7BB5038C"/>
    <w:rsid w:val="7BD9FBFE"/>
    <w:rsid w:val="7BDE74EF"/>
    <w:rsid w:val="7BEB2E82"/>
    <w:rsid w:val="7BF6ADD2"/>
    <w:rsid w:val="7C04C7AF"/>
    <w:rsid w:val="7C0B826F"/>
    <w:rsid w:val="7C0C5D86"/>
    <w:rsid w:val="7C0CE416"/>
    <w:rsid w:val="7C203436"/>
    <w:rsid w:val="7C322F6A"/>
    <w:rsid w:val="7C35C0A5"/>
    <w:rsid w:val="7C5C389C"/>
    <w:rsid w:val="7C5FF865"/>
    <w:rsid w:val="7C7C2705"/>
    <w:rsid w:val="7C9FA744"/>
    <w:rsid w:val="7CCCDED1"/>
    <w:rsid w:val="7CF19CA6"/>
    <w:rsid w:val="7D222A4F"/>
    <w:rsid w:val="7D2C407D"/>
    <w:rsid w:val="7D40CE6C"/>
    <w:rsid w:val="7D5368BC"/>
    <w:rsid w:val="7D6F736B"/>
    <w:rsid w:val="7D8A51E4"/>
    <w:rsid w:val="7D8AA437"/>
    <w:rsid w:val="7DC20956"/>
    <w:rsid w:val="7E392924"/>
    <w:rsid w:val="7E4C3910"/>
    <w:rsid w:val="7E4DED69"/>
    <w:rsid w:val="7E4FA82A"/>
    <w:rsid w:val="7E538F47"/>
    <w:rsid w:val="7E86A60D"/>
    <w:rsid w:val="7E922B15"/>
    <w:rsid w:val="7E982EA7"/>
    <w:rsid w:val="7EFFD43D"/>
    <w:rsid w:val="7F1302F8"/>
    <w:rsid w:val="7F4EB139"/>
    <w:rsid w:val="7F646791"/>
    <w:rsid w:val="7F7DB877"/>
    <w:rsid w:val="7F8DE585"/>
    <w:rsid w:val="7FBC455A"/>
    <w:rsid w:val="7FBFECB4"/>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0F9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B366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366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qFormat/>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4"/>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6"/>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7"/>
      </w:numPr>
      <w:spacing w:after="120" w:line="276" w:lineRule="auto"/>
      <w:contextualSpacing/>
    </w:pPr>
    <w:rPr>
      <w:rFonts w:ascii="Calibri" w:hAnsi="Calibri"/>
      <w:kern w:val="0"/>
      <w:sz w:val="24"/>
      <w:lang w:eastAsia="en-US"/>
      <w14:ligatures w14:val="none"/>
    </w:rPr>
  </w:style>
  <w:style w:type="paragraph" w:customStyle="1" w:styleId="TableParagraph">
    <w:name w:val="Table Paragraph"/>
    <w:basedOn w:val="Normal"/>
    <w:uiPriority w:val="1"/>
    <w:qFormat/>
    <w:rsid w:val="005E3BE5"/>
    <w:pPr>
      <w:widowControl w:val="0"/>
      <w:autoSpaceDE w:val="0"/>
      <w:autoSpaceDN w:val="0"/>
      <w:spacing w:after="0" w:line="240" w:lineRule="auto"/>
      <w:ind w:left="467"/>
    </w:pPr>
    <w:rPr>
      <w:rFonts w:ascii="Calibri" w:eastAsia="Calibri" w:hAnsi="Calibri" w:cs="Calibri"/>
      <w:kern w:val="0"/>
      <w:lang w:eastAsia="en-US"/>
      <w14:ligatures w14:val="none"/>
    </w:rPr>
  </w:style>
  <w:style w:type="paragraph" w:styleId="BodyText">
    <w:name w:val="Body Text"/>
    <w:basedOn w:val="Normal"/>
    <w:link w:val="BodyTextChar"/>
    <w:uiPriority w:val="1"/>
    <w:qFormat/>
    <w:rsid w:val="00726D8F"/>
    <w:pPr>
      <w:widowControl w:val="0"/>
      <w:autoSpaceDE w:val="0"/>
      <w:autoSpaceDN w:val="0"/>
      <w:spacing w:after="0" w:line="240" w:lineRule="auto"/>
    </w:pPr>
    <w:rPr>
      <w:rFonts w:ascii="Calibri" w:eastAsia="Calibri" w:hAnsi="Calibri" w:cs="Calibri"/>
      <w:kern w:val="0"/>
      <w:lang w:eastAsia="en-US"/>
      <w14:ligatures w14:val="none"/>
    </w:rPr>
  </w:style>
  <w:style w:type="character" w:customStyle="1" w:styleId="BodyTextChar">
    <w:name w:val="Body Text Char"/>
    <w:basedOn w:val="DefaultParagraphFont"/>
    <w:link w:val="BodyText"/>
    <w:uiPriority w:val="1"/>
    <w:rsid w:val="00726D8F"/>
    <w:rPr>
      <w:rFonts w:ascii="Calibri" w:eastAsia="Calibri" w:hAnsi="Calibri" w:cs="Calibri"/>
      <w:kern w:val="0"/>
      <w:lang w:eastAsia="en-US"/>
      <w14:ligatures w14:val="none"/>
    </w:rPr>
  </w:style>
  <w:style w:type="character" w:customStyle="1" w:styleId="Heading2Char">
    <w:name w:val="Heading 2 Char"/>
    <w:basedOn w:val="DefaultParagraphFont"/>
    <w:link w:val="Heading2"/>
    <w:uiPriority w:val="9"/>
    <w:semiHidden/>
    <w:rsid w:val="00B3661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3661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172">
      <w:bodyDiv w:val="1"/>
      <w:marLeft w:val="0"/>
      <w:marRight w:val="0"/>
      <w:marTop w:val="0"/>
      <w:marBottom w:val="0"/>
      <w:divBdr>
        <w:top w:val="none" w:sz="0" w:space="0" w:color="auto"/>
        <w:left w:val="none" w:sz="0" w:space="0" w:color="auto"/>
        <w:bottom w:val="none" w:sz="0" w:space="0" w:color="auto"/>
        <w:right w:val="none" w:sz="0" w:space="0" w:color="auto"/>
      </w:divBdr>
    </w:div>
    <w:div w:id="175733166">
      <w:bodyDiv w:val="1"/>
      <w:marLeft w:val="0"/>
      <w:marRight w:val="0"/>
      <w:marTop w:val="0"/>
      <w:marBottom w:val="0"/>
      <w:divBdr>
        <w:top w:val="none" w:sz="0" w:space="0" w:color="auto"/>
        <w:left w:val="none" w:sz="0" w:space="0" w:color="auto"/>
        <w:bottom w:val="none" w:sz="0" w:space="0" w:color="auto"/>
        <w:right w:val="none" w:sz="0" w:space="0" w:color="auto"/>
      </w:divBdr>
    </w:div>
    <w:div w:id="195460617">
      <w:bodyDiv w:val="1"/>
      <w:marLeft w:val="0"/>
      <w:marRight w:val="0"/>
      <w:marTop w:val="0"/>
      <w:marBottom w:val="0"/>
      <w:divBdr>
        <w:top w:val="none" w:sz="0" w:space="0" w:color="auto"/>
        <w:left w:val="none" w:sz="0" w:space="0" w:color="auto"/>
        <w:bottom w:val="none" w:sz="0" w:space="0" w:color="auto"/>
        <w:right w:val="none" w:sz="0" w:space="0" w:color="auto"/>
      </w:divBdr>
    </w:div>
    <w:div w:id="289672637">
      <w:bodyDiv w:val="1"/>
      <w:marLeft w:val="0"/>
      <w:marRight w:val="0"/>
      <w:marTop w:val="0"/>
      <w:marBottom w:val="0"/>
      <w:divBdr>
        <w:top w:val="none" w:sz="0" w:space="0" w:color="auto"/>
        <w:left w:val="none" w:sz="0" w:space="0" w:color="auto"/>
        <w:bottom w:val="none" w:sz="0" w:space="0" w:color="auto"/>
        <w:right w:val="none" w:sz="0" w:space="0" w:color="auto"/>
      </w:divBdr>
    </w:div>
    <w:div w:id="332226448">
      <w:bodyDiv w:val="1"/>
      <w:marLeft w:val="0"/>
      <w:marRight w:val="0"/>
      <w:marTop w:val="0"/>
      <w:marBottom w:val="0"/>
      <w:divBdr>
        <w:top w:val="none" w:sz="0" w:space="0" w:color="auto"/>
        <w:left w:val="none" w:sz="0" w:space="0" w:color="auto"/>
        <w:bottom w:val="none" w:sz="0" w:space="0" w:color="auto"/>
        <w:right w:val="none" w:sz="0" w:space="0" w:color="auto"/>
      </w:divBdr>
    </w:div>
    <w:div w:id="477578434">
      <w:bodyDiv w:val="1"/>
      <w:marLeft w:val="0"/>
      <w:marRight w:val="0"/>
      <w:marTop w:val="0"/>
      <w:marBottom w:val="0"/>
      <w:divBdr>
        <w:top w:val="none" w:sz="0" w:space="0" w:color="auto"/>
        <w:left w:val="none" w:sz="0" w:space="0" w:color="auto"/>
        <w:bottom w:val="none" w:sz="0" w:space="0" w:color="auto"/>
        <w:right w:val="none" w:sz="0" w:space="0" w:color="auto"/>
      </w:divBdr>
    </w:div>
    <w:div w:id="590895397">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631251278">
      <w:bodyDiv w:val="1"/>
      <w:marLeft w:val="0"/>
      <w:marRight w:val="0"/>
      <w:marTop w:val="0"/>
      <w:marBottom w:val="0"/>
      <w:divBdr>
        <w:top w:val="none" w:sz="0" w:space="0" w:color="auto"/>
        <w:left w:val="none" w:sz="0" w:space="0" w:color="auto"/>
        <w:bottom w:val="none" w:sz="0" w:space="0" w:color="auto"/>
        <w:right w:val="none" w:sz="0" w:space="0" w:color="auto"/>
      </w:divBdr>
    </w:div>
    <w:div w:id="658848860">
      <w:bodyDiv w:val="1"/>
      <w:marLeft w:val="0"/>
      <w:marRight w:val="0"/>
      <w:marTop w:val="0"/>
      <w:marBottom w:val="0"/>
      <w:divBdr>
        <w:top w:val="none" w:sz="0" w:space="0" w:color="auto"/>
        <w:left w:val="none" w:sz="0" w:space="0" w:color="auto"/>
        <w:bottom w:val="none" w:sz="0" w:space="0" w:color="auto"/>
        <w:right w:val="none" w:sz="0" w:space="0" w:color="auto"/>
      </w:divBdr>
    </w:div>
    <w:div w:id="751119891">
      <w:bodyDiv w:val="1"/>
      <w:marLeft w:val="0"/>
      <w:marRight w:val="0"/>
      <w:marTop w:val="0"/>
      <w:marBottom w:val="0"/>
      <w:divBdr>
        <w:top w:val="none" w:sz="0" w:space="0" w:color="auto"/>
        <w:left w:val="none" w:sz="0" w:space="0" w:color="auto"/>
        <w:bottom w:val="none" w:sz="0" w:space="0" w:color="auto"/>
        <w:right w:val="none" w:sz="0" w:space="0" w:color="auto"/>
      </w:divBdr>
    </w:div>
    <w:div w:id="755974444">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881868024">
      <w:bodyDiv w:val="1"/>
      <w:marLeft w:val="0"/>
      <w:marRight w:val="0"/>
      <w:marTop w:val="0"/>
      <w:marBottom w:val="0"/>
      <w:divBdr>
        <w:top w:val="none" w:sz="0" w:space="0" w:color="auto"/>
        <w:left w:val="none" w:sz="0" w:space="0" w:color="auto"/>
        <w:bottom w:val="none" w:sz="0" w:space="0" w:color="auto"/>
        <w:right w:val="none" w:sz="0" w:space="0" w:color="auto"/>
      </w:divBdr>
    </w:div>
    <w:div w:id="1233351902">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428186885">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09721080">
      <w:bodyDiv w:val="1"/>
      <w:marLeft w:val="0"/>
      <w:marRight w:val="0"/>
      <w:marTop w:val="0"/>
      <w:marBottom w:val="0"/>
      <w:divBdr>
        <w:top w:val="none" w:sz="0" w:space="0" w:color="auto"/>
        <w:left w:val="none" w:sz="0" w:space="0" w:color="auto"/>
        <w:bottom w:val="none" w:sz="0" w:space="0" w:color="auto"/>
        <w:right w:val="none" w:sz="0" w:space="0" w:color="auto"/>
      </w:divBdr>
    </w:div>
    <w:div w:id="1721586986">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82721278">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794014692">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 w:id="2025671122">
      <w:bodyDiv w:val="1"/>
      <w:marLeft w:val="0"/>
      <w:marRight w:val="0"/>
      <w:marTop w:val="0"/>
      <w:marBottom w:val="0"/>
      <w:divBdr>
        <w:top w:val="none" w:sz="0" w:space="0" w:color="auto"/>
        <w:left w:val="none" w:sz="0" w:space="0" w:color="auto"/>
        <w:bottom w:val="none" w:sz="0" w:space="0" w:color="auto"/>
        <w:right w:val="none" w:sz="0" w:space="0" w:color="auto"/>
      </w:divBdr>
    </w:div>
    <w:div w:id="20668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federalfinancialrelations.gov.au"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5004</Words>
  <Characters>28523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2026-05-08T06:12:00Z</dcterms:created>
  <dcterms:modified xsi:type="dcterms:W3CDTF">2026-05-08T06:12:00Z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2026-05-06T03:46:46Z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efe18e13-b464-4a05-8e12-d6dc13e47d8a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SIP_Label_4f932d64-9ab1-4d9b-81d2-a3a8b82dd47d_Enabled">
    <vt:lpwstr>true</vt:lpwstr>
  </property>
  <property fmtid="{D5CDD505-2E9C-101B-9397-08002B2CF9AE}" pid="11" name="MSIP_Label_4f932d64-9ab1-4d9b-81d2-a3a8b82dd47d_SetDate">
    <vt:lpwstr>2026-05-08T06:12:34Z</vt:lpwstr>
  </property>
  <property fmtid="{D5CDD505-2E9C-101B-9397-08002B2CF9AE}" pid="12" name="MSIP_Label_4f932d64-9ab1-4d9b-81d2-a3a8b82dd47d_Method">
    <vt:lpwstr>Privileged</vt:lpwstr>
  </property>
  <property fmtid="{D5CDD505-2E9C-101B-9397-08002B2CF9AE}" pid="13" name="MSIP_Label_4f932d64-9ab1-4d9b-81d2-a3a8b82dd47d_Name">
    <vt:lpwstr>OFFICIAL No Visual Marking</vt:lpwstr>
  </property>
  <property fmtid="{D5CDD505-2E9C-101B-9397-08002B2CF9AE}" pid="14" name="MSIP_Label_4f932d64-9ab1-4d9b-81d2-a3a8b82dd47d_SiteId">
    <vt:lpwstr>214f1646-2021-47cc-8397-e3d3a7ba7d9d</vt:lpwstr>
  </property>
  <property fmtid="{D5CDD505-2E9C-101B-9397-08002B2CF9AE}" pid="15" name="MSIP_Label_4f932d64-9ab1-4d9b-81d2-a3a8b82dd47d_ActionId">
    <vt:lpwstr>561bafea-ad60-4899-99ba-56d3c1516d2a</vt:lpwstr>
  </property>
  <property fmtid="{D5CDD505-2E9C-101B-9397-08002B2CF9AE}" pid="16" name="MSIP_Label_4f932d64-9ab1-4d9b-81d2-a3a8b82dd47d_ContentBits">
    <vt:lpwstr>0</vt:lpwstr>
  </property>
  <property fmtid="{D5CDD505-2E9C-101B-9397-08002B2CF9AE}" pid="17" name="MSIP_Label_4f932d64-9ab1-4d9b-81d2-a3a8b82dd47d_Tag">
    <vt:lpwstr>10, 0, 1, 1</vt:lpwstr>
  </property>
</Properties>
</file>