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5FE3F" w14:textId="08FE0DBB" w:rsidR="00024060" w:rsidRPr="00151011" w:rsidRDefault="16D81710" w:rsidP="00DA4B5D">
      <w:pPr>
        <w:pStyle w:val="Heading1"/>
        <w:rPr>
          <w:rFonts w:ascii="Corbel" w:eastAsia="Times New Roman" w:hAnsi="Corbel" w:cs="Times New Roman"/>
          <w:color w:val="3D4B67"/>
          <w:kern w:val="0"/>
          <w:sz w:val="36"/>
          <w:szCs w:val="36"/>
          <w:lang w:eastAsia="ja-JP"/>
          <w14:ligatures w14:val="none"/>
        </w:rPr>
      </w:pPr>
      <w:r w:rsidRPr="00151011">
        <w:rPr>
          <w:rFonts w:ascii="Corbel" w:eastAsia="Times New Roman" w:hAnsi="Corbel" w:cs="Times New Roman"/>
          <w:color w:val="3D4B67"/>
          <w:kern w:val="0"/>
          <w:sz w:val="36"/>
          <w:szCs w:val="36"/>
          <w:lang w:eastAsia="ja-JP"/>
          <w14:ligatures w14:val="none"/>
        </w:rPr>
        <w:t xml:space="preserve">Appendix A: </w:t>
      </w:r>
      <w:r w:rsidR="2FD0FDB7" w:rsidRPr="00151011">
        <w:rPr>
          <w:rFonts w:ascii="Corbel" w:eastAsia="Times New Roman" w:hAnsi="Corbel" w:cs="Times New Roman"/>
          <w:color w:val="3D4B67"/>
          <w:kern w:val="0"/>
          <w:sz w:val="36"/>
          <w:szCs w:val="36"/>
          <w:lang w:eastAsia="ja-JP"/>
          <w14:ligatures w14:val="none"/>
        </w:rPr>
        <w:t xml:space="preserve">Bilateral </w:t>
      </w:r>
      <w:r w:rsidR="4ED5F63A" w:rsidRPr="00151011">
        <w:rPr>
          <w:rFonts w:ascii="Corbel" w:eastAsia="Times New Roman" w:hAnsi="Corbel" w:cs="Times New Roman"/>
          <w:color w:val="3D4B67"/>
          <w:kern w:val="0"/>
          <w:sz w:val="36"/>
          <w:szCs w:val="36"/>
          <w:lang w:eastAsia="ja-JP"/>
          <w14:ligatures w14:val="none"/>
        </w:rPr>
        <w:t xml:space="preserve">Implementation Plan – </w:t>
      </w:r>
      <w:r w:rsidR="001D096D" w:rsidRPr="00151011">
        <w:rPr>
          <w:rFonts w:ascii="Corbel" w:hAnsi="Corbel"/>
        </w:rPr>
        <w:br/>
      </w:r>
      <w:r w:rsidR="4ED5F63A" w:rsidRPr="00151011">
        <w:rPr>
          <w:rFonts w:ascii="Corbel" w:eastAsia="Times New Roman" w:hAnsi="Corbel" w:cs="Times New Roman"/>
          <w:color w:val="3D4B67"/>
          <w:kern w:val="0"/>
          <w:sz w:val="36"/>
          <w:szCs w:val="36"/>
          <w:lang w:eastAsia="ja-JP"/>
          <w14:ligatures w14:val="none"/>
        </w:rPr>
        <w:t xml:space="preserve">National Skills Agreement Policy Initiatives </w:t>
      </w:r>
    </w:p>
    <w:p w14:paraId="3964B0E0" w14:textId="77777777" w:rsidR="003F084D" w:rsidRPr="00151011" w:rsidRDefault="003F084D" w:rsidP="00DA4B5D">
      <w:pPr>
        <w:rPr>
          <w:rFonts w:ascii="Corbel" w:hAnsi="Corbel"/>
          <w:b/>
          <w:bCs/>
        </w:rPr>
      </w:pPr>
    </w:p>
    <w:p w14:paraId="199C2E27" w14:textId="77777777" w:rsidR="006770BF" w:rsidRPr="00151011" w:rsidRDefault="00B56DC4" w:rsidP="00DA4B5D">
      <w:pPr>
        <w:pStyle w:val="ImplementationPlan1"/>
        <w:keepNext/>
        <w:numPr>
          <w:ilvl w:val="0"/>
          <w:numId w:val="0"/>
        </w:numPr>
        <w:outlineLvl w:val="1"/>
      </w:pPr>
      <w:r w:rsidRPr="00151011">
        <w:t>PRELIMINARIES</w:t>
      </w:r>
    </w:p>
    <w:p w14:paraId="7A0EFD63" w14:textId="752EA5D1" w:rsidR="00B56DC4" w:rsidRPr="00151011" w:rsidRDefault="00B56DC4" w:rsidP="00DA4B5D">
      <w:pPr>
        <w:pStyle w:val="ImplementationPlan1"/>
        <w:keepNext/>
        <w:numPr>
          <w:ilvl w:val="0"/>
          <w:numId w:val="0"/>
        </w:numPr>
        <w:outlineLvl w:val="1"/>
      </w:pPr>
      <w:r w:rsidRPr="00151011">
        <w:t> </w:t>
      </w:r>
    </w:p>
    <w:p w14:paraId="4373FC2A" w14:textId="55CA8CE4" w:rsidR="00957D91" w:rsidRPr="00151011" w:rsidRDefault="0022627E" w:rsidP="00DA4B5D">
      <w:pPr>
        <w:pStyle w:val="ScheduleA"/>
        <w:numPr>
          <w:ilvl w:val="0"/>
          <w:numId w:val="3"/>
        </w:numPr>
        <w:rPr>
          <w:rFonts w:ascii="Corbel" w:eastAsia="Corbel" w:hAnsi="Corbel" w:cs="Corbel"/>
          <w:color w:val="000000" w:themeColor="text1"/>
          <w:sz w:val="22"/>
          <w:szCs w:val="22"/>
        </w:rPr>
      </w:pPr>
      <w:r w:rsidRPr="00151011">
        <w:rPr>
          <w:rFonts w:ascii="Corbel" w:eastAsia="Corbel" w:hAnsi="Corbel" w:cs="Corbel"/>
          <w:color w:val="000000" w:themeColor="text1"/>
          <w:sz w:val="22"/>
          <w:szCs w:val="22"/>
        </w:rPr>
        <w:t xml:space="preserve">This implementation plan is made between the Commonwealth of Australia (Commonwealth) and </w:t>
      </w:r>
      <w:r w:rsidR="00F12AD7" w:rsidRPr="00151011">
        <w:rPr>
          <w:rFonts w:ascii="Corbel" w:eastAsia="Corbel" w:hAnsi="Corbel" w:cs="Corbel"/>
          <w:color w:val="000000" w:themeColor="text1"/>
          <w:sz w:val="22"/>
          <w:szCs w:val="22"/>
        </w:rPr>
        <w:t>Tasmania</w:t>
      </w:r>
      <w:r w:rsidRPr="00151011">
        <w:rPr>
          <w:rFonts w:ascii="Corbel" w:eastAsia="Corbel" w:hAnsi="Corbel" w:cs="Corbel"/>
          <w:color w:val="000000" w:themeColor="text1"/>
          <w:sz w:val="22"/>
          <w:szCs w:val="22"/>
        </w:rPr>
        <w:t xml:space="preserve"> under the 2024–2028 National Skills Agreement (the </w:t>
      </w:r>
      <w:r w:rsidR="0042493C" w:rsidRPr="00151011">
        <w:rPr>
          <w:rFonts w:ascii="Corbel" w:eastAsia="Corbel" w:hAnsi="Corbel" w:cs="Corbel"/>
          <w:color w:val="000000" w:themeColor="text1"/>
          <w:sz w:val="22"/>
          <w:szCs w:val="22"/>
        </w:rPr>
        <w:t>NSA</w:t>
      </w:r>
      <w:r w:rsidRPr="00151011">
        <w:rPr>
          <w:rFonts w:ascii="Corbel" w:eastAsia="Corbel" w:hAnsi="Corbel" w:cs="Corbel"/>
          <w:color w:val="000000" w:themeColor="text1"/>
          <w:sz w:val="22"/>
          <w:szCs w:val="22"/>
        </w:rPr>
        <w:t xml:space="preserve">) and should be read in conjunction with the </w:t>
      </w:r>
      <w:r w:rsidR="0042493C" w:rsidRPr="00151011">
        <w:rPr>
          <w:rFonts w:ascii="Corbel" w:eastAsia="Corbel" w:hAnsi="Corbel" w:cs="Corbel"/>
          <w:color w:val="000000" w:themeColor="text1"/>
          <w:sz w:val="22"/>
          <w:szCs w:val="22"/>
        </w:rPr>
        <w:t>NSA</w:t>
      </w:r>
      <w:r w:rsidR="000F2ECB" w:rsidRPr="00151011">
        <w:rPr>
          <w:rFonts w:ascii="Corbel" w:eastAsia="Corbel" w:hAnsi="Corbel" w:cs="Corbel"/>
          <w:color w:val="000000" w:themeColor="text1"/>
          <w:sz w:val="22"/>
          <w:szCs w:val="22"/>
        </w:rPr>
        <w:t xml:space="preserve"> and the NSA Bilateral Implementation Plan Guidance</w:t>
      </w:r>
      <w:r w:rsidR="004965FF" w:rsidRPr="00151011">
        <w:rPr>
          <w:rFonts w:ascii="Corbel" w:eastAsia="Corbel" w:hAnsi="Corbel" w:cs="Corbel"/>
          <w:color w:val="000000" w:themeColor="text1"/>
          <w:sz w:val="22"/>
          <w:szCs w:val="22"/>
        </w:rPr>
        <w:t>.</w:t>
      </w:r>
    </w:p>
    <w:p w14:paraId="192E3244" w14:textId="77777777" w:rsidR="000F082B" w:rsidRPr="00151011" w:rsidRDefault="006654C2" w:rsidP="00DA4B5D">
      <w:pPr>
        <w:pStyle w:val="ScheduleA"/>
        <w:numPr>
          <w:ilvl w:val="0"/>
          <w:numId w:val="3"/>
        </w:numPr>
        <w:rPr>
          <w:rFonts w:ascii="Corbel" w:hAnsi="Corbel"/>
          <w:i/>
          <w:iCs/>
          <w:color w:val="000000" w:themeColor="text1"/>
        </w:rPr>
      </w:pPr>
      <w:r w:rsidRPr="00151011">
        <w:rPr>
          <w:rFonts w:ascii="Corbel" w:eastAsia="Corbel" w:hAnsi="Corbel" w:cs="Corbel"/>
          <w:color w:val="000000" w:themeColor="text1"/>
          <w:sz w:val="22"/>
          <w:szCs w:val="22"/>
        </w:rPr>
        <w:t>On</w:t>
      </w:r>
      <w:r w:rsidRPr="00151011">
        <w:rPr>
          <w:rFonts w:ascii="Corbel" w:eastAsia="Corbel" w:hAnsi="Corbel" w:cs="Corbel"/>
          <w:sz w:val="22"/>
          <w:szCs w:val="22"/>
        </w:rPr>
        <w:t xml:space="preserve">ce </w:t>
      </w:r>
      <w:r w:rsidR="00CE6FCE" w:rsidRPr="00151011">
        <w:rPr>
          <w:rFonts w:ascii="Corbel" w:eastAsia="Corbel" w:hAnsi="Corbel" w:cs="Corbel"/>
          <w:sz w:val="22"/>
          <w:szCs w:val="22"/>
        </w:rPr>
        <w:t>executed</w:t>
      </w:r>
      <w:r w:rsidRPr="00151011">
        <w:rPr>
          <w:rFonts w:ascii="Corbel" w:eastAsia="Corbel" w:hAnsi="Corbel" w:cs="Corbel"/>
          <w:sz w:val="22"/>
          <w:szCs w:val="22"/>
        </w:rPr>
        <w:t xml:space="preserve">, this implementation plan </w:t>
      </w:r>
      <w:r w:rsidR="00690BC5" w:rsidRPr="00151011">
        <w:rPr>
          <w:rFonts w:ascii="Corbel" w:eastAsia="Corbel" w:hAnsi="Corbel" w:cs="Corbel"/>
          <w:sz w:val="22"/>
          <w:szCs w:val="22"/>
        </w:rPr>
        <w:t xml:space="preserve">and any updates agreed with the Commonwealth, </w:t>
      </w:r>
      <w:r w:rsidRPr="00151011">
        <w:rPr>
          <w:rFonts w:ascii="Corbel" w:eastAsia="Corbel" w:hAnsi="Corbel" w:cs="Corbel"/>
          <w:sz w:val="22"/>
          <w:szCs w:val="22"/>
        </w:rPr>
        <w:t>will be appended to th</w:t>
      </w:r>
      <w:r w:rsidR="005E617D" w:rsidRPr="00151011">
        <w:rPr>
          <w:rFonts w:ascii="Corbel" w:eastAsia="Corbel" w:hAnsi="Corbel" w:cs="Corbel"/>
          <w:sz w:val="22"/>
          <w:szCs w:val="22"/>
        </w:rPr>
        <w:t>e</w:t>
      </w:r>
      <w:r w:rsidRPr="00151011">
        <w:rPr>
          <w:rFonts w:ascii="Corbel" w:eastAsia="Corbel" w:hAnsi="Corbel" w:cs="Corbel"/>
          <w:sz w:val="22"/>
          <w:szCs w:val="22"/>
        </w:rPr>
        <w:t xml:space="preserve"> </w:t>
      </w:r>
      <w:r w:rsidR="0042493C" w:rsidRPr="00151011">
        <w:rPr>
          <w:rFonts w:ascii="Corbel" w:eastAsia="Corbel" w:hAnsi="Corbel" w:cs="Corbel"/>
          <w:sz w:val="22"/>
          <w:szCs w:val="22"/>
        </w:rPr>
        <w:t xml:space="preserve">NSA </w:t>
      </w:r>
      <w:r w:rsidR="005E617D" w:rsidRPr="00151011">
        <w:rPr>
          <w:rFonts w:ascii="Corbel" w:eastAsia="Corbel" w:hAnsi="Corbel" w:cs="Corbel"/>
          <w:sz w:val="22"/>
          <w:szCs w:val="22"/>
        </w:rPr>
        <w:t xml:space="preserve">and </w:t>
      </w:r>
      <w:r w:rsidR="0022627E" w:rsidRPr="00151011">
        <w:rPr>
          <w:rFonts w:ascii="Corbel" w:eastAsia="Corbel" w:hAnsi="Corbel" w:cs="Corbel"/>
          <w:sz w:val="22"/>
          <w:szCs w:val="22"/>
        </w:rPr>
        <w:t>will be published on the Commonwealth’s Federal Financial Relations website (</w:t>
      </w:r>
      <w:hyperlink r:id="rId7" w:history="1">
        <w:r w:rsidR="0022627E" w:rsidRPr="00151011">
          <w:rPr>
            <w:rStyle w:val="Hyperlink"/>
            <w:rFonts w:ascii="Corbel" w:eastAsia="Corbel" w:hAnsi="Corbel" w:cs="Corbel"/>
            <w:sz w:val="22"/>
            <w:szCs w:val="22"/>
          </w:rPr>
          <w:t>https://federalfinancialrelations.gov.au</w:t>
        </w:r>
      </w:hyperlink>
      <w:r w:rsidR="0022627E" w:rsidRPr="00151011">
        <w:rPr>
          <w:rFonts w:ascii="Corbel" w:eastAsia="Corbel" w:hAnsi="Corbel" w:cs="Corbel"/>
          <w:sz w:val="22"/>
          <w:szCs w:val="22"/>
        </w:rPr>
        <w:t>).</w:t>
      </w:r>
    </w:p>
    <w:p w14:paraId="3449ADBE" w14:textId="186E1741" w:rsidR="00B51D1E" w:rsidRPr="00151011" w:rsidRDefault="00F26C2E" w:rsidP="00DA4B5D">
      <w:pPr>
        <w:pStyle w:val="ScheduleA"/>
        <w:numPr>
          <w:ilvl w:val="0"/>
          <w:numId w:val="3"/>
        </w:numPr>
        <w:rPr>
          <w:rFonts w:ascii="Corbel" w:eastAsia="Corbel" w:hAnsi="Corbel" w:cs="Corbel"/>
          <w:color w:val="000000" w:themeColor="text1"/>
          <w:sz w:val="22"/>
          <w:szCs w:val="22"/>
        </w:rPr>
      </w:pPr>
      <w:r w:rsidRPr="00151011">
        <w:rPr>
          <w:rFonts w:ascii="Corbel" w:eastAsia="Corbel" w:hAnsi="Corbel" w:cs="Corbel"/>
          <w:color w:val="000000" w:themeColor="text1"/>
          <w:sz w:val="22"/>
          <w:szCs w:val="22"/>
        </w:rPr>
        <w:t>This implementation plan is expected to expire on 31 December 2028 (in line with the NSA), or on completion of the initiative, including final performance reporting and processing of final payments against milestones.</w:t>
      </w:r>
    </w:p>
    <w:p w14:paraId="661C0736" w14:textId="7A9C620A" w:rsidR="007437BB" w:rsidRPr="00151011" w:rsidRDefault="00966447" w:rsidP="00DA4B5D">
      <w:pPr>
        <w:pStyle w:val="ScheduleA"/>
        <w:numPr>
          <w:ilvl w:val="0"/>
          <w:numId w:val="3"/>
        </w:numPr>
        <w:rPr>
          <w:rFonts w:ascii="Corbel" w:eastAsia="Corbel" w:hAnsi="Corbel" w:cs="Corbel"/>
          <w:color w:val="000000" w:themeColor="text1"/>
          <w:sz w:val="22"/>
          <w:szCs w:val="22"/>
        </w:rPr>
      </w:pPr>
      <w:r w:rsidRPr="00151011">
        <w:rPr>
          <w:rFonts w:ascii="Corbel" w:eastAsia="Corbel" w:hAnsi="Corbel" w:cs="Corbel"/>
          <w:color w:val="000000" w:themeColor="text1"/>
          <w:sz w:val="22"/>
          <w:szCs w:val="22"/>
        </w:rPr>
        <w:t xml:space="preserve">In all public materials relating to the policy initiatives, </w:t>
      </w:r>
      <w:r w:rsidR="00F12AD7" w:rsidRPr="00151011">
        <w:rPr>
          <w:rFonts w:ascii="Corbel" w:eastAsia="Corbel" w:hAnsi="Corbel" w:cs="Corbel"/>
          <w:color w:val="000000" w:themeColor="text1"/>
          <w:sz w:val="22"/>
          <w:szCs w:val="22"/>
        </w:rPr>
        <w:t>Tasmania</w:t>
      </w:r>
      <w:r w:rsidRPr="00151011">
        <w:rPr>
          <w:rFonts w:ascii="Corbel" w:eastAsia="Corbel" w:hAnsi="Corbel" w:cs="Corbel"/>
          <w:color w:val="000000" w:themeColor="text1"/>
          <w:sz w:val="22"/>
          <w:szCs w:val="22"/>
        </w:rPr>
        <w:t xml:space="preserve"> will acknowledge the Commonwealth’s contribution with the following statement:</w:t>
      </w:r>
      <w:r w:rsidR="00545FFF" w:rsidRPr="00151011">
        <w:rPr>
          <w:rFonts w:ascii="Corbel" w:eastAsia="Corbel" w:hAnsi="Corbel" w:cs="Corbel"/>
          <w:color w:val="000000" w:themeColor="text1"/>
          <w:sz w:val="22"/>
          <w:szCs w:val="22"/>
        </w:rPr>
        <w:t xml:space="preserve"> The</w:t>
      </w:r>
      <w:r w:rsidR="00543CB0" w:rsidRPr="00151011">
        <w:rPr>
          <w:rFonts w:ascii="Corbel" w:eastAsia="Corbel" w:hAnsi="Corbel" w:cs="Corbel"/>
          <w:color w:val="000000" w:themeColor="text1"/>
          <w:sz w:val="22"/>
          <w:szCs w:val="22"/>
        </w:rPr>
        <w:t xml:space="preserve"> </w:t>
      </w:r>
      <w:r w:rsidR="00F12AD7" w:rsidRPr="00151011">
        <w:rPr>
          <w:rFonts w:ascii="Corbel" w:eastAsia="Corbel" w:hAnsi="Corbel" w:cs="Corbel"/>
          <w:color w:val="000000" w:themeColor="text1"/>
          <w:sz w:val="22"/>
          <w:szCs w:val="22"/>
        </w:rPr>
        <w:t xml:space="preserve">Enhanced VET </w:t>
      </w:r>
      <w:r w:rsidR="001721FB" w:rsidRPr="00151011">
        <w:rPr>
          <w:rFonts w:ascii="Corbel" w:eastAsia="Corbel" w:hAnsi="Corbel" w:cs="Corbel"/>
          <w:color w:val="000000" w:themeColor="text1"/>
          <w:sz w:val="22"/>
          <w:szCs w:val="22"/>
        </w:rPr>
        <w:t>D</w:t>
      </w:r>
      <w:r w:rsidR="00F12AD7" w:rsidRPr="00151011">
        <w:rPr>
          <w:rFonts w:ascii="Corbel" w:eastAsia="Corbel" w:hAnsi="Corbel" w:cs="Corbel"/>
          <w:color w:val="000000" w:themeColor="text1"/>
          <w:sz w:val="22"/>
          <w:szCs w:val="22"/>
        </w:rPr>
        <w:t xml:space="preserve">ata and </w:t>
      </w:r>
      <w:r w:rsidR="006F7F0F" w:rsidRPr="00151011">
        <w:rPr>
          <w:rFonts w:ascii="Corbel" w:eastAsia="Corbel" w:hAnsi="Corbel" w:cs="Corbel"/>
          <w:color w:val="000000" w:themeColor="text1"/>
          <w:sz w:val="22"/>
          <w:szCs w:val="22"/>
        </w:rPr>
        <w:t>E</w:t>
      </w:r>
      <w:r w:rsidR="00F12AD7" w:rsidRPr="00151011">
        <w:rPr>
          <w:rFonts w:ascii="Corbel" w:eastAsia="Corbel" w:hAnsi="Corbel" w:cs="Corbel"/>
          <w:color w:val="000000" w:themeColor="text1"/>
          <w:sz w:val="22"/>
          <w:szCs w:val="22"/>
        </w:rPr>
        <w:t>vidence</w:t>
      </w:r>
      <w:r w:rsidRPr="00151011">
        <w:rPr>
          <w:rFonts w:ascii="Corbel" w:eastAsia="Corbel" w:hAnsi="Corbel" w:cs="Corbel"/>
          <w:color w:val="000000" w:themeColor="text1"/>
          <w:sz w:val="22"/>
          <w:szCs w:val="22"/>
        </w:rPr>
        <w:t xml:space="preserve"> </w:t>
      </w:r>
      <w:r w:rsidR="006F7F0F" w:rsidRPr="00151011">
        <w:rPr>
          <w:rFonts w:ascii="Corbel" w:eastAsia="Corbel" w:hAnsi="Corbel" w:cs="Corbel"/>
          <w:color w:val="000000" w:themeColor="text1"/>
          <w:sz w:val="22"/>
          <w:szCs w:val="22"/>
        </w:rPr>
        <w:t xml:space="preserve">policy initiative </w:t>
      </w:r>
      <w:r w:rsidRPr="00151011">
        <w:rPr>
          <w:rFonts w:ascii="Corbel" w:eastAsia="Corbel" w:hAnsi="Corbel" w:cs="Corbel"/>
          <w:color w:val="000000" w:themeColor="text1"/>
          <w:sz w:val="22"/>
          <w:szCs w:val="22"/>
        </w:rPr>
        <w:t xml:space="preserve">is a joint initiative between the </w:t>
      </w:r>
      <w:r w:rsidR="003A6220" w:rsidRPr="00151011">
        <w:rPr>
          <w:rFonts w:ascii="Corbel" w:eastAsia="Corbel" w:hAnsi="Corbel" w:cs="Corbel"/>
          <w:color w:val="000000" w:themeColor="text1"/>
          <w:sz w:val="22"/>
          <w:szCs w:val="22"/>
        </w:rPr>
        <w:t>Australian Government</w:t>
      </w:r>
      <w:r w:rsidR="004447BF" w:rsidRPr="00151011">
        <w:rPr>
          <w:rFonts w:ascii="Corbel" w:eastAsia="Corbel" w:hAnsi="Corbel" w:cs="Corbel"/>
          <w:color w:val="000000" w:themeColor="text1"/>
          <w:sz w:val="22"/>
          <w:szCs w:val="22"/>
        </w:rPr>
        <w:t xml:space="preserve"> </w:t>
      </w:r>
      <w:r w:rsidRPr="00151011">
        <w:rPr>
          <w:rFonts w:ascii="Corbel" w:eastAsia="Corbel" w:hAnsi="Corbel" w:cs="Corbel"/>
          <w:color w:val="000000" w:themeColor="text1"/>
          <w:sz w:val="22"/>
          <w:szCs w:val="22"/>
        </w:rPr>
        <w:t xml:space="preserve">and </w:t>
      </w:r>
      <w:r w:rsidR="00F12AD7" w:rsidRPr="00151011">
        <w:rPr>
          <w:rFonts w:ascii="Corbel" w:eastAsia="Corbel" w:hAnsi="Corbel" w:cs="Corbel"/>
          <w:color w:val="000000" w:themeColor="text1"/>
          <w:sz w:val="22"/>
          <w:szCs w:val="22"/>
        </w:rPr>
        <w:t>Tasmanian</w:t>
      </w:r>
      <w:r w:rsidRPr="00151011">
        <w:rPr>
          <w:rFonts w:ascii="Corbel" w:eastAsia="Corbel" w:hAnsi="Corbel" w:cs="Corbel"/>
          <w:color w:val="000000" w:themeColor="text1"/>
          <w:sz w:val="22"/>
          <w:szCs w:val="22"/>
        </w:rPr>
        <w:t xml:space="preserve"> </w:t>
      </w:r>
      <w:r w:rsidR="004447BF" w:rsidRPr="00151011">
        <w:rPr>
          <w:rFonts w:ascii="Corbel" w:eastAsia="Corbel" w:hAnsi="Corbel" w:cs="Corbel"/>
          <w:color w:val="000000" w:themeColor="text1"/>
          <w:sz w:val="22"/>
          <w:szCs w:val="22"/>
        </w:rPr>
        <w:t>G</w:t>
      </w:r>
      <w:r w:rsidRPr="00151011">
        <w:rPr>
          <w:rFonts w:ascii="Corbel" w:eastAsia="Corbel" w:hAnsi="Corbel" w:cs="Corbel"/>
          <w:color w:val="000000" w:themeColor="text1"/>
          <w:sz w:val="22"/>
          <w:szCs w:val="22"/>
        </w:rPr>
        <w:t>overnment.</w:t>
      </w:r>
    </w:p>
    <w:p w14:paraId="057FC95E" w14:textId="77777777" w:rsidR="00BA03C7" w:rsidRPr="00151011" w:rsidRDefault="00BA03C7" w:rsidP="00DA4B5D">
      <w:pPr>
        <w:pStyle w:val="ImplementationPlan1"/>
        <w:keepNext/>
        <w:numPr>
          <w:ilvl w:val="0"/>
          <w:numId w:val="0"/>
        </w:numPr>
        <w:outlineLvl w:val="1"/>
      </w:pPr>
    </w:p>
    <w:p w14:paraId="72B50BA9" w14:textId="77777777" w:rsidR="0085130C" w:rsidRPr="00151011" w:rsidRDefault="0085130C" w:rsidP="00DA4B5D">
      <w:pPr>
        <w:pStyle w:val="ImplementationPlan1"/>
        <w:keepNext/>
        <w:numPr>
          <w:ilvl w:val="0"/>
          <w:numId w:val="0"/>
        </w:numPr>
        <w:outlineLvl w:val="1"/>
      </w:pPr>
      <w:r w:rsidRPr="00151011">
        <w:t>Reporting and Payments</w:t>
      </w:r>
    </w:p>
    <w:p w14:paraId="268D34B4" w14:textId="7F5207DB" w:rsidR="0085130C" w:rsidRPr="00151011" w:rsidDel="00AC4CC7" w:rsidRDefault="4D239999" w:rsidP="00DA4B5D">
      <w:pPr>
        <w:spacing w:after="0"/>
        <w:outlineLvl w:val="2"/>
        <w:rPr>
          <w:rFonts w:ascii="Corbel" w:hAnsi="Corbel"/>
          <w:b/>
          <w:bCs/>
          <w:color w:val="000000" w:themeColor="text1"/>
        </w:rPr>
      </w:pPr>
      <w:r w:rsidRPr="00151011">
        <w:rPr>
          <w:rFonts w:ascii="Corbel" w:hAnsi="Corbel"/>
          <w:b/>
          <w:bCs/>
          <w:color w:val="000000" w:themeColor="text1"/>
        </w:rPr>
        <w:t>Reporting</w:t>
      </w:r>
    </w:p>
    <w:p w14:paraId="122B9CDC" w14:textId="2CAE1060" w:rsidR="0085130C" w:rsidRPr="00151011" w:rsidDel="00AC4CC7" w:rsidRDefault="0085130C" w:rsidP="00DA4B5D">
      <w:pPr>
        <w:pStyle w:val="ScheduleA"/>
        <w:numPr>
          <w:ilvl w:val="0"/>
          <w:numId w:val="26"/>
        </w:numPr>
        <w:rPr>
          <w:rFonts w:ascii="Corbel" w:eastAsia="Corbel" w:hAnsi="Corbel" w:cs="Corbel"/>
          <w:color w:val="000000" w:themeColor="text1"/>
        </w:rPr>
      </w:pPr>
      <w:r w:rsidRPr="00151011">
        <w:rPr>
          <w:rFonts w:ascii="Corbel" w:eastAsia="Corbel" w:hAnsi="Corbel" w:cs="Corbel"/>
          <w:color w:val="000000" w:themeColor="text1"/>
          <w:sz w:val="22"/>
          <w:szCs w:val="22"/>
        </w:rPr>
        <w:t xml:space="preserve">Performance reporting will be due by 31 March and 30 September each year until the cessation of this </w:t>
      </w:r>
      <w:r w:rsidR="00E50458" w:rsidRPr="00151011">
        <w:rPr>
          <w:rFonts w:ascii="Corbel" w:eastAsia="Corbel" w:hAnsi="Corbel" w:cs="Corbel"/>
          <w:color w:val="000000" w:themeColor="text1"/>
          <w:sz w:val="22"/>
          <w:szCs w:val="22"/>
        </w:rPr>
        <w:t>implementation plan</w:t>
      </w:r>
      <w:r w:rsidRPr="00151011">
        <w:rPr>
          <w:rFonts w:ascii="Corbel" w:eastAsia="Corbel" w:hAnsi="Corbel" w:cs="Corbel"/>
          <w:color w:val="000000" w:themeColor="text1"/>
          <w:sz w:val="22"/>
          <w:szCs w:val="22"/>
        </w:rPr>
        <w:t xml:space="preserve">, or the final payment is processed. </w:t>
      </w:r>
    </w:p>
    <w:p w14:paraId="1BA15FB0" w14:textId="040A207A" w:rsidR="0085130C" w:rsidRPr="00151011" w:rsidRDefault="00F12AD7" w:rsidP="00DA4B5D">
      <w:pPr>
        <w:pStyle w:val="ScheduleA"/>
        <w:numPr>
          <w:ilvl w:val="0"/>
          <w:numId w:val="26"/>
        </w:numPr>
        <w:rPr>
          <w:rFonts w:ascii="Corbel" w:eastAsia="Corbel" w:hAnsi="Corbel" w:cs="Corbel"/>
          <w:color w:val="000000" w:themeColor="text1"/>
        </w:rPr>
      </w:pPr>
      <w:r w:rsidRPr="00151011">
        <w:rPr>
          <w:rFonts w:ascii="Corbel" w:eastAsia="Corbel" w:hAnsi="Corbel" w:cs="Corbel"/>
          <w:color w:val="000000" w:themeColor="text1"/>
          <w:sz w:val="22"/>
          <w:szCs w:val="22"/>
        </w:rPr>
        <w:t>Tasmania</w:t>
      </w:r>
      <w:r w:rsidR="0085130C" w:rsidRPr="00151011" w:rsidDel="00AC4CC7">
        <w:rPr>
          <w:rFonts w:ascii="Corbel" w:eastAsia="Corbel" w:hAnsi="Corbel" w:cs="Corbel"/>
          <w:color w:val="000000" w:themeColor="text1"/>
          <w:sz w:val="22"/>
          <w:szCs w:val="22"/>
        </w:rPr>
        <w:t xml:space="preserve"> </w:t>
      </w:r>
      <w:r w:rsidR="0085130C" w:rsidRPr="00151011">
        <w:rPr>
          <w:rFonts w:ascii="Corbel" w:eastAsia="Corbel" w:hAnsi="Corbel" w:cs="Corbel"/>
          <w:color w:val="000000" w:themeColor="text1"/>
          <w:sz w:val="22"/>
          <w:szCs w:val="22"/>
        </w:rPr>
        <w:t xml:space="preserve">will </w:t>
      </w:r>
      <w:r w:rsidR="0085130C" w:rsidRPr="00151011" w:rsidDel="00AC4CC7">
        <w:rPr>
          <w:rFonts w:ascii="Corbel" w:eastAsia="Corbel" w:hAnsi="Corbel" w:cs="Corbel"/>
          <w:color w:val="000000" w:themeColor="text1"/>
          <w:sz w:val="22"/>
          <w:szCs w:val="22"/>
        </w:rPr>
        <w:t xml:space="preserve">provide to the Commonwealth a traffic light status and activity summary on all policy initiatives. </w:t>
      </w:r>
    </w:p>
    <w:p w14:paraId="3D86FB32" w14:textId="17D734D6" w:rsidR="00F54BC1" w:rsidRPr="00151011" w:rsidDel="00AC4CC7" w:rsidRDefault="00EC153E" w:rsidP="00DA4B5D">
      <w:pPr>
        <w:pStyle w:val="ScheduleA"/>
        <w:numPr>
          <w:ilvl w:val="0"/>
          <w:numId w:val="26"/>
        </w:numPr>
        <w:rPr>
          <w:rFonts w:ascii="Corbel" w:eastAsia="Corbel" w:hAnsi="Corbel" w:cs="Corbel"/>
          <w:color w:val="000000" w:themeColor="text1"/>
        </w:rPr>
      </w:pPr>
      <w:r w:rsidRPr="00151011">
        <w:rPr>
          <w:rFonts w:ascii="Corbel" w:eastAsia="Corbel" w:hAnsi="Corbel" w:cs="Corbel"/>
          <w:color w:val="000000" w:themeColor="text1"/>
          <w:sz w:val="22"/>
          <w:szCs w:val="22"/>
        </w:rPr>
        <w:t xml:space="preserve">The Commonwealth will provide templates </w:t>
      </w:r>
      <w:r w:rsidR="00F74A1C" w:rsidRPr="00151011">
        <w:rPr>
          <w:rFonts w:ascii="Corbel" w:eastAsia="Corbel" w:hAnsi="Corbel" w:cs="Corbel"/>
          <w:color w:val="000000" w:themeColor="text1"/>
          <w:sz w:val="22"/>
          <w:szCs w:val="22"/>
        </w:rPr>
        <w:t xml:space="preserve">for the purposes of reporting. </w:t>
      </w:r>
    </w:p>
    <w:p w14:paraId="7C7580FA" w14:textId="1EEDB9ED" w:rsidR="0085130C" w:rsidRPr="00151011" w:rsidDel="00AC4CC7" w:rsidRDefault="4D239999" w:rsidP="00DA4B5D">
      <w:pPr>
        <w:spacing w:after="0"/>
        <w:outlineLvl w:val="2"/>
        <w:rPr>
          <w:rFonts w:ascii="Corbel" w:hAnsi="Corbel"/>
          <w:b/>
          <w:bCs/>
          <w:color w:val="000000" w:themeColor="text1"/>
        </w:rPr>
      </w:pPr>
      <w:r w:rsidRPr="00151011">
        <w:rPr>
          <w:rFonts w:ascii="Corbel" w:hAnsi="Corbel"/>
          <w:b/>
          <w:bCs/>
          <w:color w:val="000000" w:themeColor="text1"/>
        </w:rPr>
        <w:t xml:space="preserve">Payments </w:t>
      </w:r>
    </w:p>
    <w:p w14:paraId="42E1EB8F" w14:textId="61B589E4" w:rsidR="0085130C" w:rsidRPr="00151011" w:rsidRDefault="0085130C" w:rsidP="00DA4B5D">
      <w:pPr>
        <w:pStyle w:val="ScheduleA"/>
        <w:numPr>
          <w:ilvl w:val="0"/>
          <w:numId w:val="27"/>
        </w:numPr>
        <w:rPr>
          <w:rFonts w:ascii="Corbel" w:eastAsia="Corbel" w:hAnsi="Corbel" w:cs="Corbel"/>
          <w:color w:val="000000" w:themeColor="text1"/>
        </w:rPr>
      </w:pPr>
      <w:r w:rsidRPr="00151011">
        <w:rPr>
          <w:rFonts w:ascii="Corbel" w:eastAsia="Corbel" w:hAnsi="Corbel" w:cs="Corbel"/>
          <w:color w:val="000000" w:themeColor="text1"/>
          <w:sz w:val="22"/>
          <w:szCs w:val="22"/>
        </w:rPr>
        <w:t xml:space="preserve">The Commonwealth will make payment subject to performance reporting demonstrating the relevant milestone has been met. </w:t>
      </w:r>
    </w:p>
    <w:p w14:paraId="3009650E" w14:textId="5F2C5BE8" w:rsidR="0085130C" w:rsidRPr="00151011" w:rsidRDefault="0085130C" w:rsidP="00DA4B5D">
      <w:pPr>
        <w:pStyle w:val="ScheduleA"/>
        <w:numPr>
          <w:ilvl w:val="0"/>
          <w:numId w:val="27"/>
        </w:numPr>
        <w:rPr>
          <w:rFonts w:ascii="Corbel" w:eastAsia="Corbel" w:hAnsi="Corbel" w:cs="Corbel"/>
          <w:color w:val="000000" w:themeColor="text1"/>
        </w:rPr>
      </w:pPr>
      <w:r w:rsidRPr="00151011">
        <w:rPr>
          <w:rFonts w:ascii="Corbel" w:eastAsia="Corbel" w:hAnsi="Corbel" w:cs="Corbel"/>
          <w:color w:val="000000" w:themeColor="text1"/>
          <w:sz w:val="22"/>
          <w:szCs w:val="22"/>
        </w:rPr>
        <w:t xml:space="preserve">As part of the performance reporting, </w:t>
      </w:r>
      <w:r w:rsidR="00F12AD7" w:rsidRPr="00151011">
        <w:rPr>
          <w:rFonts w:ascii="Corbel" w:eastAsia="Corbel" w:hAnsi="Corbel" w:cs="Corbel"/>
          <w:color w:val="000000" w:themeColor="text1"/>
          <w:sz w:val="22"/>
          <w:szCs w:val="22"/>
        </w:rPr>
        <w:t>Tasmania</w:t>
      </w:r>
      <w:r w:rsidRPr="00151011">
        <w:rPr>
          <w:rFonts w:ascii="Corbel" w:eastAsia="Corbel" w:hAnsi="Corbel" w:cs="Corbel"/>
          <w:color w:val="000000" w:themeColor="text1"/>
          <w:sz w:val="22"/>
          <w:szCs w:val="22"/>
        </w:rPr>
        <w:t xml:space="preserve"> will provide evidence of what has been delivered in the reporting period. Payments will be processed once performance reports have been assessed and accepted.</w:t>
      </w:r>
    </w:p>
    <w:p w14:paraId="29710D51" w14:textId="77777777" w:rsidR="0085130C" w:rsidRPr="00151011" w:rsidRDefault="0085130C" w:rsidP="00DA4B5D">
      <w:pPr>
        <w:pStyle w:val="ScheduleA"/>
        <w:numPr>
          <w:ilvl w:val="0"/>
          <w:numId w:val="27"/>
        </w:numPr>
        <w:rPr>
          <w:rFonts w:ascii="Corbel" w:eastAsia="Corbel" w:hAnsi="Corbel" w:cs="Corbel"/>
          <w:color w:val="000000" w:themeColor="text1"/>
          <w:sz w:val="22"/>
          <w:szCs w:val="22"/>
        </w:rPr>
      </w:pPr>
      <w:r w:rsidRPr="00151011" w:rsidDel="00AC4CC7">
        <w:rPr>
          <w:rFonts w:ascii="Corbel" w:eastAsia="Corbel" w:hAnsi="Corbel" w:cs="Corbel"/>
          <w:color w:val="000000" w:themeColor="text1"/>
          <w:sz w:val="22"/>
          <w:szCs w:val="22"/>
        </w:rPr>
        <w:t xml:space="preserve">Where a payment is due at a reporting period (31 March and/or 30 September), </w:t>
      </w:r>
      <w:r w:rsidR="00F12AD7" w:rsidRPr="00151011">
        <w:rPr>
          <w:rFonts w:ascii="Corbel" w:eastAsia="Corbel" w:hAnsi="Corbel" w:cs="Corbel"/>
          <w:color w:val="000000" w:themeColor="text1"/>
          <w:sz w:val="22"/>
          <w:szCs w:val="22"/>
        </w:rPr>
        <w:t>Tasmania</w:t>
      </w:r>
      <w:r w:rsidRPr="00151011" w:rsidDel="00AC4CC7">
        <w:rPr>
          <w:rFonts w:ascii="Corbel" w:eastAsia="Corbel" w:hAnsi="Corbel" w:cs="Corbel"/>
          <w:color w:val="000000" w:themeColor="text1"/>
          <w:sz w:val="22"/>
          <w:szCs w:val="22"/>
        </w:rPr>
        <w:t xml:space="preserve"> will complete the relevant section of the reporting template and provide the evidence required as agreed in the Milestones and Payments associated with this Implementation Plan. </w:t>
      </w:r>
    </w:p>
    <w:p w14:paraId="2D3B4AD4" w14:textId="5B6EBD69" w:rsidR="009D42AD" w:rsidRPr="00151011" w:rsidRDefault="00AA1720" w:rsidP="00543CB0">
      <w:pPr>
        <w:pStyle w:val="ScheduleA"/>
        <w:numPr>
          <w:ilvl w:val="0"/>
          <w:numId w:val="27"/>
        </w:numPr>
        <w:rPr>
          <w:rFonts w:ascii="Corbel" w:eastAsia="Corbel" w:hAnsi="Corbel" w:cs="Corbel"/>
          <w:color w:val="000000" w:themeColor="text1"/>
          <w:sz w:val="22"/>
          <w:szCs w:val="22"/>
        </w:rPr>
        <w:sectPr w:rsidR="009D42AD" w:rsidRPr="00151011" w:rsidSect="006B691E">
          <w:pgSz w:w="11906" w:h="16838"/>
          <w:pgMar w:top="851" w:right="1440" w:bottom="1440" w:left="1440" w:header="708" w:footer="708" w:gutter="0"/>
          <w:cols w:space="708"/>
          <w:docGrid w:linePitch="360"/>
        </w:sectPr>
      </w:pPr>
      <w:r w:rsidRPr="00151011">
        <w:rPr>
          <w:rFonts w:ascii="Corbel" w:eastAsia="Corbel" w:hAnsi="Corbel" w:cs="Corbel"/>
          <w:color w:val="000000" w:themeColor="text1"/>
          <w:sz w:val="22"/>
          <w:szCs w:val="22"/>
        </w:rPr>
        <w:t xml:space="preserve">Under A92 of the NSA, if a State is unable to expend any Commonwealth funding provided for policy initiative </w:t>
      </w:r>
      <w:r w:rsidR="00894022" w:rsidRPr="00151011">
        <w:rPr>
          <w:rFonts w:ascii="Corbel" w:eastAsia="Corbel" w:hAnsi="Corbel" w:cs="Corbel"/>
          <w:color w:val="000000" w:themeColor="text1"/>
          <w:sz w:val="22"/>
          <w:szCs w:val="22"/>
        </w:rPr>
        <w:t xml:space="preserve">milestone payments, the Commonwealth may reduce a future payment by an amount equivalent to the unspent funds. </w:t>
      </w:r>
    </w:p>
    <w:p w14:paraId="0910835F" w14:textId="0E1C6E9F" w:rsidR="00896CBE" w:rsidRPr="00151011" w:rsidRDefault="00896CBE" w:rsidP="00DA4B5D">
      <w:pPr>
        <w:pStyle w:val="ImplementationPlan1"/>
        <w:keepNext/>
        <w:numPr>
          <w:ilvl w:val="0"/>
          <w:numId w:val="0"/>
        </w:numPr>
        <w:outlineLvl w:val="1"/>
        <w:rPr>
          <w:caps w:val="0"/>
        </w:rPr>
      </w:pPr>
      <w:r w:rsidRPr="00151011">
        <w:lastRenderedPageBreak/>
        <w:t xml:space="preserve">ENHANCED VET DATA AND EVIDENCE </w:t>
      </w:r>
      <w:r w:rsidRPr="00151011">
        <w:rPr>
          <w:caps w:val="0"/>
        </w:rPr>
        <w:t>(Clause A130 to A140 of the NSA)</w:t>
      </w:r>
    </w:p>
    <w:p w14:paraId="3EA6C30B" w14:textId="42FF13DB" w:rsidR="00896CBE" w:rsidRPr="00151011" w:rsidRDefault="6BB457DF" w:rsidP="005C6C07">
      <w:pPr>
        <w:spacing w:before="120"/>
        <w:rPr>
          <w:rFonts w:ascii="Corbel" w:hAnsi="Corbel"/>
        </w:rPr>
      </w:pPr>
      <w:r w:rsidRPr="00151011">
        <w:rPr>
          <w:rFonts w:ascii="Corbel" w:eastAsia="Corbel" w:hAnsi="Corbel" w:cs="Corbel"/>
        </w:rPr>
        <w:t xml:space="preserve">The Enhanced VET Data and Evidence policy initiative includes </w:t>
      </w:r>
      <w:r w:rsidR="00C14197" w:rsidRPr="00151011">
        <w:rPr>
          <w:rFonts w:ascii="Corbel" w:eastAsia="Corbel" w:hAnsi="Corbel" w:cs="Corbel"/>
        </w:rPr>
        <w:t>three key</w:t>
      </w:r>
      <w:r w:rsidR="72E91322" w:rsidRPr="00151011">
        <w:rPr>
          <w:rFonts w:ascii="Corbel" w:eastAsia="Corbel" w:hAnsi="Corbel" w:cs="Corbel"/>
        </w:rPr>
        <w:t xml:space="preserve"> measures.</w:t>
      </w:r>
      <w:r w:rsidR="5A55B04A" w:rsidRPr="00151011">
        <w:rPr>
          <w:rFonts w:ascii="Corbel" w:hAnsi="Corbel"/>
        </w:rPr>
        <w:t xml:space="preserve"> </w:t>
      </w:r>
      <w:r w:rsidR="02A8B46A" w:rsidRPr="00151011">
        <w:rPr>
          <w:rFonts w:ascii="Corbel" w:hAnsi="Corbel"/>
        </w:rPr>
        <w:t xml:space="preserve">The following relates to the </w:t>
      </w:r>
      <w:r w:rsidR="7E392924" w:rsidRPr="00151011">
        <w:rPr>
          <w:rFonts w:ascii="Corbel" w:hAnsi="Corbel"/>
        </w:rPr>
        <w:t>VET Data Streamlining (</w:t>
      </w:r>
      <w:r w:rsidR="1F0B9FCD" w:rsidRPr="00151011">
        <w:rPr>
          <w:rFonts w:ascii="Corbel" w:hAnsi="Corbel"/>
        </w:rPr>
        <w:t>V</w:t>
      </w:r>
      <w:r w:rsidRPr="00151011">
        <w:rPr>
          <w:rFonts w:ascii="Corbel" w:hAnsi="Corbel"/>
        </w:rPr>
        <w:t>DS</w:t>
      </w:r>
      <w:r w:rsidR="42C0033B" w:rsidRPr="00151011">
        <w:rPr>
          <w:rFonts w:ascii="Corbel" w:hAnsi="Corbel"/>
        </w:rPr>
        <w:t>)</w:t>
      </w:r>
      <w:r w:rsidRPr="00151011">
        <w:rPr>
          <w:rFonts w:ascii="Corbel" w:hAnsi="Corbel"/>
        </w:rPr>
        <w:t xml:space="preserve"> program only.  </w:t>
      </w:r>
    </w:p>
    <w:p w14:paraId="6994DF59" w14:textId="77777777" w:rsidR="005C6C07" w:rsidRPr="00151011" w:rsidRDefault="00896CBE" w:rsidP="00DA4B5D">
      <w:pPr>
        <w:pStyle w:val="MBPoint"/>
        <w:numPr>
          <w:ilvl w:val="0"/>
          <w:numId w:val="0"/>
        </w:numPr>
        <w:spacing w:after="0"/>
        <w:ind w:left="57" w:hanging="57"/>
        <w:rPr>
          <w:rFonts w:ascii="Corbel" w:hAnsi="Corbel"/>
          <w:sz w:val="22"/>
          <w:szCs w:val="22"/>
        </w:rPr>
      </w:pPr>
      <w:r w:rsidRPr="00151011">
        <w:rPr>
          <w:rFonts w:ascii="Corbel" w:hAnsi="Corbel"/>
          <w:i/>
          <w:iCs/>
          <w:sz w:val="22"/>
          <w:szCs w:val="22"/>
        </w:rPr>
        <w:t>VET Data Streamlining</w:t>
      </w:r>
      <w:r w:rsidRPr="00151011">
        <w:rPr>
          <w:rFonts w:ascii="Corbel" w:hAnsi="Corbel"/>
          <w:sz w:val="22"/>
          <w:szCs w:val="22"/>
        </w:rPr>
        <w:t xml:space="preserve">: </w:t>
      </w:r>
    </w:p>
    <w:p w14:paraId="1E95418F" w14:textId="7FBF510A" w:rsidR="00896CBE" w:rsidRPr="00151011" w:rsidRDefault="000B6E71" w:rsidP="003B17BC">
      <w:pPr>
        <w:pStyle w:val="MBPoint"/>
        <w:numPr>
          <w:ilvl w:val="0"/>
          <w:numId w:val="0"/>
        </w:numPr>
        <w:spacing w:before="40" w:after="40"/>
        <w:ind w:left="57" w:hanging="57"/>
        <w:rPr>
          <w:rFonts w:ascii="Corbel" w:hAnsi="Corbel"/>
          <w:sz w:val="22"/>
          <w:szCs w:val="22"/>
        </w:rPr>
      </w:pPr>
      <w:r w:rsidRPr="00151011">
        <w:rPr>
          <w:rFonts w:ascii="Corbel" w:hAnsi="Corbel"/>
          <w:sz w:val="22"/>
          <w:szCs w:val="22"/>
        </w:rPr>
        <w:t>Tasmania</w:t>
      </w:r>
      <w:r w:rsidR="00896CBE" w:rsidRPr="00151011">
        <w:rPr>
          <w:rFonts w:ascii="Corbel" w:hAnsi="Corbel"/>
          <w:sz w:val="22"/>
          <w:szCs w:val="22"/>
        </w:rPr>
        <w:t xml:space="preserve"> opts-in to the VDS program and commits to:</w:t>
      </w:r>
    </w:p>
    <w:p w14:paraId="5F00C624" w14:textId="77777777" w:rsidR="00896CBE" w:rsidRPr="00151011" w:rsidRDefault="00896CBE" w:rsidP="00DA4B5D">
      <w:pPr>
        <w:pStyle w:val="ListParagraph"/>
        <w:numPr>
          <w:ilvl w:val="0"/>
          <w:numId w:val="5"/>
        </w:numPr>
        <w:spacing w:after="0" w:line="240" w:lineRule="auto"/>
        <w:rPr>
          <w:rFonts w:ascii="Corbel" w:hAnsi="Corbel"/>
        </w:rPr>
      </w:pPr>
      <w:r w:rsidRPr="00151011">
        <w:rPr>
          <w:rFonts w:ascii="Corbel" w:hAnsi="Corbel"/>
        </w:rPr>
        <w:t>completing transition to the National VET Data System by 31 December 2028; and</w:t>
      </w:r>
    </w:p>
    <w:p w14:paraId="3BBE3FF3" w14:textId="44377EB2" w:rsidR="00896CBE" w:rsidRPr="00151011" w:rsidRDefault="00896CBE" w:rsidP="00DA4B5D">
      <w:pPr>
        <w:pStyle w:val="ListParagraph"/>
        <w:numPr>
          <w:ilvl w:val="0"/>
          <w:numId w:val="5"/>
        </w:numPr>
        <w:spacing w:after="0" w:line="240" w:lineRule="auto"/>
        <w:rPr>
          <w:rFonts w:ascii="Corbel" w:hAnsi="Corbel"/>
        </w:rPr>
      </w:pPr>
      <w:r w:rsidRPr="00151011">
        <w:rPr>
          <w:rFonts w:ascii="Corbel" w:hAnsi="Corbel"/>
        </w:rPr>
        <w:t>transitioning State Training Authority and TAFE data systems to the VET Information Standard by 31 December 2028.</w:t>
      </w:r>
    </w:p>
    <w:p w14:paraId="1340B888" w14:textId="34E04E92" w:rsidR="18836E85" w:rsidRPr="00151011" w:rsidRDefault="18836E85" w:rsidP="00DA4B5D">
      <w:pPr>
        <w:pStyle w:val="ListParagraph"/>
        <w:spacing w:after="0" w:line="240" w:lineRule="auto"/>
        <w:rPr>
          <w:rFonts w:ascii="Corbel" w:hAnsi="Corbel"/>
        </w:rPr>
      </w:pPr>
    </w:p>
    <w:p w14:paraId="20D2BA3A" w14:textId="6DF46BAC" w:rsidR="2738AFEF" w:rsidRPr="00151011" w:rsidRDefault="2738AFEF" w:rsidP="00DA4B5D">
      <w:pPr>
        <w:pStyle w:val="ListParagraph"/>
        <w:numPr>
          <w:ilvl w:val="0"/>
          <w:numId w:val="14"/>
        </w:numPr>
        <w:spacing w:after="120" w:line="240" w:lineRule="auto"/>
        <w:ind w:left="357" w:hanging="357"/>
        <w:contextualSpacing w:val="0"/>
        <w:rPr>
          <w:rFonts w:ascii="Corbel" w:hAnsi="Corbel"/>
        </w:rPr>
      </w:pPr>
      <w:r w:rsidRPr="00151011">
        <w:rPr>
          <w:rFonts w:ascii="Corbel" w:hAnsi="Corbel"/>
        </w:rPr>
        <w:t>Specify activities that support the VDS program.</w:t>
      </w:r>
    </w:p>
    <w:tbl>
      <w:tblPr>
        <w:tblStyle w:val="TableGrid"/>
        <w:tblW w:w="0" w:type="auto"/>
        <w:tblLook w:val="04A0" w:firstRow="1" w:lastRow="0" w:firstColumn="1" w:lastColumn="0" w:noHBand="0" w:noVBand="1"/>
      </w:tblPr>
      <w:tblGrid>
        <w:gridCol w:w="9016"/>
      </w:tblGrid>
      <w:tr w:rsidR="00F12AD7" w:rsidRPr="00151011" w14:paraId="540DC7A5" w14:textId="77777777" w:rsidTr="00F12AD7">
        <w:tc>
          <w:tcPr>
            <w:tcW w:w="9016" w:type="dxa"/>
          </w:tcPr>
          <w:p w14:paraId="4B1E0DA7" w14:textId="77777777" w:rsidR="002568A9" w:rsidRPr="00151011" w:rsidRDefault="002568A9" w:rsidP="003B17BC">
            <w:pPr>
              <w:spacing w:after="60"/>
              <w:rPr>
                <w:rFonts w:ascii="Corbel" w:hAnsi="Corbel"/>
              </w:rPr>
            </w:pPr>
            <w:r w:rsidRPr="00151011">
              <w:rPr>
                <w:rFonts w:ascii="Corbel" w:hAnsi="Corbel"/>
              </w:rPr>
              <w:t>Tasmania will:</w:t>
            </w:r>
          </w:p>
          <w:p w14:paraId="18D93FCF" w14:textId="432A1D7E" w:rsidR="002568A9" w:rsidRPr="00151011" w:rsidRDefault="002568A9" w:rsidP="00DA4B5D">
            <w:pPr>
              <w:pStyle w:val="ListParagraph"/>
              <w:numPr>
                <w:ilvl w:val="0"/>
                <w:numId w:val="35"/>
              </w:numPr>
              <w:spacing w:after="120"/>
              <w:rPr>
                <w:rFonts w:ascii="Corbel" w:hAnsi="Corbel"/>
              </w:rPr>
            </w:pPr>
            <w:r w:rsidRPr="00151011">
              <w:rPr>
                <w:rFonts w:ascii="Corbel" w:hAnsi="Corbel"/>
              </w:rPr>
              <w:t>Assist in the development of the national VET data system by</w:t>
            </w:r>
            <w:r w:rsidR="003B17BC" w:rsidRPr="00151011">
              <w:rPr>
                <w:rFonts w:ascii="Corbel" w:hAnsi="Corbel"/>
              </w:rPr>
              <w:t>:</w:t>
            </w:r>
          </w:p>
          <w:p w14:paraId="029A78A0" w14:textId="189EE29F" w:rsidR="002568A9" w:rsidRPr="00151011" w:rsidRDefault="003B17BC" w:rsidP="00081AC9">
            <w:pPr>
              <w:pStyle w:val="ListParagraph"/>
              <w:numPr>
                <w:ilvl w:val="0"/>
                <w:numId w:val="36"/>
              </w:numPr>
              <w:spacing w:after="120"/>
              <w:ind w:left="1156" w:hanging="283"/>
              <w:rPr>
                <w:rFonts w:ascii="Corbel" w:hAnsi="Corbel"/>
              </w:rPr>
            </w:pPr>
            <w:r w:rsidRPr="00151011">
              <w:rPr>
                <w:rFonts w:ascii="Corbel" w:hAnsi="Corbel"/>
              </w:rPr>
              <w:t>p</w:t>
            </w:r>
            <w:r w:rsidR="002568A9" w:rsidRPr="00151011">
              <w:rPr>
                <w:rFonts w:ascii="Corbel" w:hAnsi="Corbel"/>
              </w:rPr>
              <w:t>roviding subject matter experts and expertise in all phases of the development of the National Vet Data System, including analysis input and design review, development support and go-</w:t>
            </w:r>
            <w:r w:rsidRPr="00151011">
              <w:rPr>
                <w:rFonts w:ascii="Corbel" w:hAnsi="Corbel"/>
              </w:rPr>
              <w:t>live.</w:t>
            </w:r>
          </w:p>
          <w:p w14:paraId="39654547" w14:textId="27933E12" w:rsidR="002568A9" w:rsidRPr="00151011" w:rsidRDefault="003B17BC" w:rsidP="00081AC9">
            <w:pPr>
              <w:pStyle w:val="ListParagraph"/>
              <w:numPr>
                <w:ilvl w:val="0"/>
                <w:numId w:val="36"/>
              </w:numPr>
              <w:spacing w:after="120"/>
              <w:ind w:left="1156" w:hanging="283"/>
              <w:rPr>
                <w:rFonts w:ascii="Corbel" w:hAnsi="Corbel"/>
              </w:rPr>
            </w:pPr>
            <w:r w:rsidRPr="00151011">
              <w:rPr>
                <w:rFonts w:ascii="Corbel" w:hAnsi="Corbel"/>
              </w:rPr>
              <w:t>c</w:t>
            </w:r>
            <w:r w:rsidR="002568A9" w:rsidRPr="00151011">
              <w:rPr>
                <w:rFonts w:ascii="Corbel" w:hAnsi="Corbel"/>
              </w:rPr>
              <w:t>o-develop</w:t>
            </w:r>
            <w:r w:rsidRPr="00151011">
              <w:rPr>
                <w:rFonts w:ascii="Corbel" w:hAnsi="Corbel"/>
              </w:rPr>
              <w:t>ing</w:t>
            </w:r>
            <w:r w:rsidR="002568A9" w:rsidRPr="00151011">
              <w:rPr>
                <w:rFonts w:ascii="Corbel" w:hAnsi="Corbel"/>
              </w:rPr>
              <w:t xml:space="preserve"> state specific validation and business rules, reference data, metadata requirements, and business processes to support the Vet Data System </w:t>
            </w:r>
            <w:r w:rsidRPr="00151011">
              <w:rPr>
                <w:rFonts w:ascii="Corbel" w:hAnsi="Corbel"/>
              </w:rPr>
              <w:t>i</w:t>
            </w:r>
            <w:r w:rsidR="002568A9" w:rsidRPr="00151011">
              <w:rPr>
                <w:rFonts w:ascii="Corbel" w:hAnsi="Corbel"/>
              </w:rPr>
              <w:t xml:space="preserve">mplementation. </w:t>
            </w:r>
          </w:p>
          <w:p w14:paraId="70D325AC" w14:textId="14CF9639" w:rsidR="002568A9" w:rsidRPr="00151011" w:rsidRDefault="003B17BC" w:rsidP="00081AC9">
            <w:pPr>
              <w:pStyle w:val="ListParagraph"/>
              <w:numPr>
                <w:ilvl w:val="0"/>
                <w:numId w:val="36"/>
              </w:numPr>
              <w:spacing w:after="120"/>
              <w:ind w:left="1156" w:hanging="283"/>
              <w:rPr>
                <w:rFonts w:ascii="Corbel" w:hAnsi="Corbel"/>
              </w:rPr>
            </w:pPr>
            <w:r w:rsidRPr="00151011">
              <w:rPr>
                <w:rFonts w:ascii="Corbel" w:hAnsi="Corbel"/>
              </w:rPr>
              <w:t>a</w:t>
            </w:r>
            <w:r w:rsidR="002568A9" w:rsidRPr="00151011">
              <w:rPr>
                <w:rFonts w:ascii="Corbel" w:hAnsi="Corbel"/>
              </w:rPr>
              <w:t>ssist</w:t>
            </w:r>
            <w:r w:rsidRPr="00151011">
              <w:rPr>
                <w:rFonts w:ascii="Corbel" w:hAnsi="Corbel"/>
              </w:rPr>
              <w:t>ing</w:t>
            </w:r>
            <w:r w:rsidR="002568A9" w:rsidRPr="00151011">
              <w:rPr>
                <w:rFonts w:ascii="Corbel" w:hAnsi="Corbel"/>
              </w:rPr>
              <w:t xml:space="preserve"> in the testing of the National VET Data System, including User Acceptance Testing. </w:t>
            </w:r>
          </w:p>
          <w:p w14:paraId="3E4AF78F" w14:textId="21EAB730" w:rsidR="00AE4B02" w:rsidRPr="00151011" w:rsidRDefault="003B17BC" w:rsidP="00081AC9">
            <w:pPr>
              <w:pStyle w:val="ListParagraph"/>
              <w:numPr>
                <w:ilvl w:val="0"/>
                <w:numId w:val="36"/>
              </w:numPr>
              <w:spacing w:after="120"/>
              <w:ind w:left="1156" w:hanging="283"/>
              <w:contextualSpacing w:val="0"/>
              <w:rPr>
                <w:rFonts w:ascii="Corbel" w:hAnsi="Corbel"/>
              </w:rPr>
            </w:pPr>
            <w:r w:rsidRPr="00151011">
              <w:rPr>
                <w:rFonts w:ascii="Corbel" w:hAnsi="Corbel"/>
              </w:rPr>
              <w:t>a</w:t>
            </w:r>
            <w:r w:rsidR="002568A9" w:rsidRPr="00151011">
              <w:rPr>
                <w:rFonts w:ascii="Corbel" w:hAnsi="Corbel"/>
              </w:rPr>
              <w:t>ctively participat</w:t>
            </w:r>
            <w:r w:rsidRPr="00151011">
              <w:rPr>
                <w:rFonts w:ascii="Corbel" w:hAnsi="Corbel"/>
              </w:rPr>
              <w:t>ing</w:t>
            </w:r>
            <w:r w:rsidR="002568A9" w:rsidRPr="00151011">
              <w:rPr>
                <w:rFonts w:ascii="Corbel" w:hAnsi="Corbel"/>
              </w:rPr>
              <w:t xml:space="preserve"> in the VET Data System program governance.</w:t>
            </w:r>
          </w:p>
          <w:p w14:paraId="15BCABA3" w14:textId="054CA394" w:rsidR="00AE4B02" w:rsidRPr="00151011" w:rsidRDefault="00AE4B02" w:rsidP="003B17BC">
            <w:pPr>
              <w:pStyle w:val="ListParagraph"/>
              <w:numPr>
                <w:ilvl w:val="0"/>
                <w:numId w:val="35"/>
              </w:numPr>
              <w:spacing w:after="120"/>
              <w:ind w:left="714" w:hanging="357"/>
              <w:contextualSpacing w:val="0"/>
              <w:rPr>
                <w:rFonts w:ascii="Corbel" w:hAnsi="Corbel"/>
              </w:rPr>
            </w:pPr>
            <w:r w:rsidRPr="00151011">
              <w:rPr>
                <w:rFonts w:ascii="Corbel" w:hAnsi="Corbel"/>
              </w:rPr>
              <w:t>Transition relevant State Training Authority systems and business</w:t>
            </w:r>
            <w:r w:rsidR="00EC60F9" w:rsidRPr="00151011">
              <w:rPr>
                <w:rFonts w:ascii="Corbel" w:hAnsi="Corbel"/>
              </w:rPr>
              <w:t xml:space="preserve"> processes to the National Data System to implement the indirect pathways and complete integration by </w:t>
            </w:r>
            <w:r w:rsidR="003B17BC" w:rsidRPr="00151011">
              <w:rPr>
                <w:rFonts w:ascii="Corbel" w:hAnsi="Corbel"/>
              </w:rPr>
              <w:t>31 December</w:t>
            </w:r>
            <w:r w:rsidR="00EC60F9" w:rsidRPr="00151011">
              <w:rPr>
                <w:rFonts w:ascii="Corbel" w:hAnsi="Corbel"/>
              </w:rPr>
              <w:t xml:space="preserve"> 2028.</w:t>
            </w:r>
          </w:p>
          <w:p w14:paraId="1F8A91AD" w14:textId="77777777" w:rsidR="00EC60F9" w:rsidRPr="00151011" w:rsidRDefault="00EC60F9" w:rsidP="00DA4B5D">
            <w:pPr>
              <w:pStyle w:val="ListParagraph"/>
              <w:numPr>
                <w:ilvl w:val="0"/>
                <w:numId w:val="35"/>
              </w:numPr>
              <w:spacing w:after="120"/>
              <w:rPr>
                <w:rFonts w:ascii="Corbel" w:hAnsi="Corbel"/>
              </w:rPr>
            </w:pPr>
            <w:r w:rsidRPr="00151011">
              <w:rPr>
                <w:rFonts w:ascii="Corbel" w:hAnsi="Corbel"/>
              </w:rPr>
              <w:t>The below is an indicative timeline of the Tasmanian transition:</w:t>
            </w:r>
          </w:p>
          <w:p w14:paraId="216809EB" w14:textId="53A22284" w:rsidR="00EC60F9" w:rsidRPr="00151011" w:rsidRDefault="006A4C96" w:rsidP="00081AC9">
            <w:pPr>
              <w:pStyle w:val="ListParagraph"/>
              <w:numPr>
                <w:ilvl w:val="0"/>
                <w:numId w:val="37"/>
              </w:numPr>
              <w:spacing w:after="120"/>
              <w:ind w:left="1156" w:hanging="283"/>
              <w:rPr>
                <w:rFonts w:ascii="Corbel" w:hAnsi="Corbel"/>
              </w:rPr>
            </w:pPr>
            <w:r w:rsidRPr="00151011">
              <w:rPr>
                <w:rFonts w:ascii="Corbel" w:hAnsi="Corbel"/>
              </w:rPr>
              <w:t>c</w:t>
            </w:r>
            <w:r w:rsidR="00EC60F9" w:rsidRPr="00151011">
              <w:rPr>
                <w:rFonts w:ascii="Corbel" w:hAnsi="Corbel"/>
              </w:rPr>
              <w:t xml:space="preserve">omplete a state-specific transition plan and schedule as part of the VET Data System </w:t>
            </w:r>
            <w:r w:rsidR="003B17BC" w:rsidRPr="00151011">
              <w:rPr>
                <w:rFonts w:ascii="Corbel" w:hAnsi="Corbel"/>
              </w:rPr>
              <w:t>M</w:t>
            </w:r>
            <w:r w:rsidR="00EC60F9" w:rsidRPr="00151011">
              <w:rPr>
                <w:rFonts w:ascii="Corbel" w:hAnsi="Corbel"/>
              </w:rPr>
              <w:t>ilestone 2</w:t>
            </w:r>
            <w:r w:rsidR="00C02063" w:rsidRPr="00151011">
              <w:rPr>
                <w:rFonts w:ascii="Corbel" w:hAnsi="Corbel"/>
              </w:rPr>
              <w:t xml:space="preserve"> </w:t>
            </w:r>
            <w:r w:rsidR="003B17BC" w:rsidRPr="00151011">
              <w:rPr>
                <w:rFonts w:ascii="Corbel" w:hAnsi="Corbel"/>
              </w:rPr>
              <w:t>by 31 March 2026.</w:t>
            </w:r>
          </w:p>
          <w:p w14:paraId="6CEE7815" w14:textId="2D4EB1C4" w:rsidR="001C28AD" w:rsidRPr="00151011" w:rsidRDefault="006A4C96" w:rsidP="00081AC9">
            <w:pPr>
              <w:pStyle w:val="ListParagraph"/>
              <w:numPr>
                <w:ilvl w:val="0"/>
                <w:numId w:val="37"/>
              </w:numPr>
              <w:spacing w:after="120"/>
              <w:ind w:left="1156" w:hanging="283"/>
              <w:rPr>
                <w:rFonts w:ascii="Corbel" w:hAnsi="Corbel"/>
              </w:rPr>
            </w:pPr>
            <w:r w:rsidRPr="00151011">
              <w:rPr>
                <w:rFonts w:ascii="Corbel" w:hAnsi="Corbel"/>
              </w:rPr>
              <w:t>c</w:t>
            </w:r>
            <w:r w:rsidR="003B17BC" w:rsidRPr="00151011">
              <w:rPr>
                <w:rFonts w:ascii="Corbel" w:hAnsi="Corbel"/>
              </w:rPr>
              <w:t>omplete</w:t>
            </w:r>
            <w:r w:rsidR="001C28AD" w:rsidRPr="00151011">
              <w:rPr>
                <w:rFonts w:ascii="Corbel" w:hAnsi="Corbel"/>
              </w:rPr>
              <w:t xml:space="preserve"> integration and User Acceptance Testing </w:t>
            </w:r>
            <w:r w:rsidR="003B17BC" w:rsidRPr="00151011">
              <w:rPr>
                <w:rFonts w:ascii="Corbel" w:hAnsi="Corbel"/>
              </w:rPr>
              <w:t>by 30 September 2027.</w:t>
            </w:r>
          </w:p>
          <w:p w14:paraId="4D31DB97" w14:textId="777F4F1B" w:rsidR="00EC60F9" w:rsidRPr="00151011" w:rsidRDefault="006A4C96" w:rsidP="00081AC9">
            <w:pPr>
              <w:pStyle w:val="ListParagraph"/>
              <w:numPr>
                <w:ilvl w:val="0"/>
                <w:numId w:val="37"/>
              </w:numPr>
              <w:spacing w:after="120"/>
              <w:ind w:left="1156" w:hanging="283"/>
              <w:rPr>
                <w:rFonts w:ascii="Corbel" w:hAnsi="Corbel"/>
              </w:rPr>
            </w:pPr>
            <w:r w:rsidRPr="00151011">
              <w:rPr>
                <w:rFonts w:ascii="Corbel" w:hAnsi="Corbel"/>
              </w:rPr>
              <w:t>c</w:t>
            </w:r>
            <w:r w:rsidR="003B17BC" w:rsidRPr="00151011">
              <w:rPr>
                <w:rFonts w:ascii="Corbel" w:hAnsi="Corbel"/>
              </w:rPr>
              <w:t xml:space="preserve">omplete </w:t>
            </w:r>
            <w:r w:rsidR="0023330F" w:rsidRPr="00151011">
              <w:rPr>
                <w:rFonts w:ascii="Corbel" w:hAnsi="Corbel"/>
              </w:rPr>
              <w:t xml:space="preserve">build </w:t>
            </w:r>
            <w:r w:rsidR="003B17BC" w:rsidRPr="00151011">
              <w:rPr>
                <w:rFonts w:ascii="Corbel" w:hAnsi="Corbel"/>
              </w:rPr>
              <w:t>by 12 December 2027.</w:t>
            </w:r>
          </w:p>
          <w:p w14:paraId="2F0C88B3" w14:textId="38549304" w:rsidR="00417B24" w:rsidRPr="00151011" w:rsidRDefault="006A4C96" w:rsidP="00081AC9">
            <w:pPr>
              <w:pStyle w:val="ListParagraph"/>
              <w:numPr>
                <w:ilvl w:val="0"/>
                <w:numId w:val="37"/>
              </w:numPr>
              <w:spacing w:after="120"/>
              <w:ind w:left="1156" w:hanging="283"/>
              <w:rPr>
                <w:rFonts w:ascii="Corbel" w:hAnsi="Corbel"/>
              </w:rPr>
            </w:pPr>
            <w:r w:rsidRPr="00151011">
              <w:rPr>
                <w:rFonts w:ascii="Corbel" w:hAnsi="Corbel"/>
              </w:rPr>
              <w:t>c</w:t>
            </w:r>
            <w:r w:rsidR="0059538E" w:rsidRPr="00151011">
              <w:rPr>
                <w:rFonts w:ascii="Corbel" w:hAnsi="Corbel"/>
              </w:rPr>
              <w:t>ommence t</w:t>
            </w:r>
            <w:r w:rsidR="00417B24" w:rsidRPr="00151011">
              <w:rPr>
                <w:rFonts w:ascii="Corbel" w:hAnsi="Corbel"/>
              </w:rPr>
              <w:t>ransition of Tasmania</w:t>
            </w:r>
            <w:r w:rsidR="0059538E" w:rsidRPr="00151011">
              <w:rPr>
                <w:rFonts w:ascii="Corbel" w:hAnsi="Corbel"/>
              </w:rPr>
              <w:t>n Government</w:t>
            </w:r>
            <w:r w:rsidR="00417B24" w:rsidRPr="00151011">
              <w:rPr>
                <w:rFonts w:ascii="Corbel" w:hAnsi="Corbel"/>
              </w:rPr>
              <w:t xml:space="preserve"> funded Registered Training Organisations</w:t>
            </w:r>
            <w:r w:rsidR="0059538E" w:rsidRPr="00151011">
              <w:rPr>
                <w:rFonts w:ascii="Corbel" w:hAnsi="Corbel"/>
              </w:rPr>
              <w:t xml:space="preserve"> (RTO)</w:t>
            </w:r>
            <w:r w:rsidR="00417B24" w:rsidRPr="00151011">
              <w:rPr>
                <w:rFonts w:ascii="Corbel" w:hAnsi="Corbel"/>
              </w:rPr>
              <w:t xml:space="preserve">, and </w:t>
            </w:r>
            <w:r w:rsidR="004965FF" w:rsidRPr="00151011">
              <w:rPr>
                <w:rFonts w:ascii="Corbel" w:hAnsi="Corbel"/>
              </w:rPr>
              <w:t>Tas</w:t>
            </w:r>
            <w:r w:rsidR="00417B24" w:rsidRPr="00151011">
              <w:rPr>
                <w:rFonts w:ascii="Corbel" w:hAnsi="Corbel"/>
              </w:rPr>
              <w:t xml:space="preserve">TAFE </w:t>
            </w:r>
            <w:r w:rsidR="0059538E" w:rsidRPr="00151011">
              <w:rPr>
                <w:rFonts w:ascii="Corbel" w:hAnsi="Corbel"/>
              </w:rPr>
              <w:t>by 1 January 2028.</w:t>
            </w:r>
          </w:p>
          <w:p w14:paraId="52B710D6" w14:textId="42270D05" w:rsidR="00417B24" w:rsidRPr="00151011" w:rsidRDefault="006A4C96" w:rsidP="00081AC9">
            <w:pPr>
              <w:pStyle w:val="ListParagraph"/>
              <w:numPr>
                <w:ilvl w:val="0"/>
                <w:numId w:val="37"/>
              </w:numPr>
              <w:spacing w:after="120"/>
              <w:ind w:left="1156" w:hanging="283"/>
              <w:rPr>
                <w:rFonts w:ascii="Corbel" w:hAnsi="Corbel"/>
              </w:rPr>
            </w:pPr>
            <w:r w:rsidRPr="00151011">
              <w:rPr>
                <w:rFonts w:ascii="Corbel" w:hAnsi="Corbel"/>
              </w:rPr>
              <w:t>c</w:t>
            </w:r>
            <w:r w:rsidR="0059538E" w:rsidRPr="00151011">
              <w:rPr>
                <w:rFonts w:ascii="Corbel" w:hAnsi="Corbel"/>
              </w:rPr>
              <w:t xml:space="preserve">omplete transition of </w:t>
            </w:r>
            <w:r w:rsidR="00417B24" w:rsidRPr="00151011">
              <w:rPr>
                <w:rFonts w:ascii="Corbel" w:hAnsi="Corbel"/>
              </w:rPr>
              <w:t>Tasmanian</w:t>
            </w:r>
            <w:r w:rsidR="0059538E" w:rsidRPr="00151011">
              <w:rPr>
                <w:rFonts w:ascii="Corbel" w:hAnsi="Corbel"/>
              </w:rPr>
              <w:t xml:space="preserve"> Government</w:t>
            </w:r>
            <w:r w:rsidR="00417B24" w:rsidRPr="00151011">
              <w:rPr>
                <w:rFonts w:ascii="Corbel" w:hAnsi="Corbel"/>
              </w:rPr>
              <w:t xml:space="preserve"> funded </w:t>
            </w:r>
            <w:r w:rsidR="0059538E" w:rsidRPr="00151011">
              <w:rPr>
                <w:rFonts w:ascii="Corbel" w:hAnsi="Corbel"/>
              </w:rPr>
              <w:t xml:space="preserve">RTOs </w:t>
            </w:r>
            <w:r w:rsidR="00C02063" w:rsidRPr="00151011">
              <w:rPr>
                <w:rFonts w:ascii="Corbel" w:hAnsi="Corbel"/>
              </w:rPr>
              <w:t xml:space="preserve">by </w:t>
            </w:r>
            <w:r w:rsidR="0059538E" w:rsidRPr="00151011">
              <w:rPr>
                <w:rFonts w:ascii="Corbel" w:hAnsi="Corbel"/>
              </w:rPr>
              <w:t>31 December 2028.</w:t>
            </w:r>
          </w:p>
        </w:tc>
      </w:tr>
    </w:tbl>
    <w:p w14:paraId="3B253B9D" w14:textId="734DF409" w:rsidR="00C64390" w:rsidRPr="00151011" w:rsidRDefault="00C64390" w:rsidP="0084676F">
      <w:pPr>
        <w:pStyle w:val="ListParagraph"/>
        <w:numPr>
          <w:ilvl w:val="0"/>
          <w:numId w:val="14"/>
        </w:numPr>
        <w:spacing w:before="240" w:after="120"/>
        <w:ind w:left="357" w:hanging="357"/>
        <w:contextualSpacing w:val="0"/>
        <w:rPr>
          <w:rFonts w:ascii="Corbel" w:hAnsi="Corbel"/>
        </w:rPr>
      </w:pPr>
      <w:r w:rsidRPr="00151011">
        <w:rPr>
          <w:rFonts w:ascii="Corbel" w:hAnsi="Corbel"/>
        </w:rPr>
        <w:t>Specify activities that support the VET Information Standard.</w:t>
      </w:r>
    </w:p>
    <w:tbl>
      <w:tblPr>
        <w:tblStyle w:val="TableGrid"/>
        <w:tblpPr w:leftFromText="180" w:rightFromText="180" w:vertAnchor="text" w:horzAnchor="margin" w:tblpY="-33"/>
        <w:tblW w:w="0" w:type="auto"/>
        <w:tblLook w:val="04A0" w:firstRow="1" w:lastRow="0" w:firstColumn="1" w:lastColumn="0" w:noHBand="0" w:noVBand="1"/>
      </w:tblPr>
      <w:tblGrid>
        <w:gridCol w:w="9016"/>
      </w:tblGrid>
      <w:tr w:rsidR="006766A1" w:rsidRPr="00151011" w14:paraId="31132422" w14:textId="77777777" w:rsidTr="006766A1">
        <w:trPr>
          <w:trHeight w:val="414"/>
        </w:trPr>
        <w:tc>
          <w:tcPr>
            <w:tcW w:w="9016" w:type="dxa"/>
          </w:tcPr>
          <w:p w14:paraId="117E75F6" w14:textId="77777777" w:rsidR="006766A1" w:rsidRPr="00151011" w:rsidRDefault="006766A1" w:rsidP="00921099">
            <w:pPr>
              <w:spacing w:after="60"/>
              <w:rPr>
                <w:rFonts w:ascii="Corbel" w:hAnsi="Corbel"/>
              </w:rPr>
            </w:pPr>
            <w:r w:rsidRPr="00151011">
              <w:rPr>
                <w:rFonts w:ascii="Corbel" w:hAnsi="Corbel"/>
              </w:rPr>
              <w:t>Tasmania will:</w:t>
            </w:r>
          </w:p>
          <w:p w14:paraId="3B80245A" w14:textId="69595542" w:rsidR="006766A1" w:rsidRPr="00151011" w:rsidRDefault="006766A1" w:rsidP="00DA4B5D">
            <w:pPr>
              <w:pStyle w:val="ListParagraph"/>
              <w:numPr>
                <w:ilvl w:val="0"/>
                <w:numId w:val="41"/>
              </w:numPr>
              <w:rPr>
                <w:rFonts w:ascii="Corbel" w:hAnsi="Corbel"/>
              </w:rPr>
            </w:pPr>
            <w:r w:rsidRPr="00151011">
              <w:rPr>
                <w:rFonts w:ascii="Corbel" w:hAnsi="Corbel"/>
              </w:rPr>
              <w:t>Assist the National Centre for Vocational Education Research (NCVER) as the national data custodian in the development of the VET Information Standard</w:t>
            </w:r>
            <w:r w:rsidR="00921099" w:rsidRPr="00151011">
              <w:rPr>
                <w:rFonts w:ascii="Corbel" w:hAnsi="Corbel"/>
              </w:rPr>
              <w:t xml:space="preserve"> by:</w:t>
            </w:r>
            <w:r w:rsidRPr="00151011">
              <w:rPr>
                <w:rFonts w:ascii="Corbel" w:hAnsi="Corbel"/>
              </w:rPr>
              <w:t xml:space="preserve"> </w:t>
            </w:r>
          </w:p>
          <w:p w14:paraId="3DFF5D33" w14:textId="162FCA6F" w:rsidR="006766A1" w:rsidRPr="00151011" w:rsidRDefault="00921099" w:rsidP="00DA4B5D">
            <w:pPr>
              <w:pStyle w:val="ListParagraph"/>
              <w:numPr>
                <w:ilvl w:val="0"/>
                <w:numId w:val="42"/>
              </w:numPr>
              <w:rPr>
                <w:rFonts w:ascii="Corbel" w:hAnsi="Corbel"/>
              </w:rPr>
            </w:pPr>
            <w:r w:rsidRPr="00151011">
              <w:rPr>
                <w:rFonts w:ascii="Corbel" w:hAnsi="Corbel"/>
              </w:rPr>
              <w:t>p</w:t>
            </w:r>
            <w:r w:rsidR="006766A1" w:rsidRPr="00151011">
              <w:rPr>
                <w:rFonts w:ascii="Corbel" w:hAnsi="Corbel"/>
              </w:rPr>
              <w:t>articipat</w:t>
            </w:r>
            <w:r w:rsidRPr="00151011">
              <w:rPr>
                <w:rFonts w:ascii="Corbel" w:hAnsi="Corbel"/>
              </w:rPr>
              <w:t>ing</w:t>
            </w:r>
            <w:r w:rsidR="006766A1" w:rsidRPr="00151011">
              <w:rPr>
                <w:rFonts w:ascii="Corbel" w:hAnsi="Corbel"/>
              </w:rPr>
              <w:t xml:space="preserve"> in the design lifecycle, including analysis, input and design review.</w:t>
            </w:r>
          </w:p>
          <w:p w14:paraId="08A73277" w14:textId="088D8022" w:rsidR="006766A1" w:rsidRPr="00151011" w:rsidRDefault="00921099" w:rsidP="00DA4B5D">
            <w:pPr>
              <w:pStyle w:val="ListParagraph"/>
              <w:numPr>
                <w:ilvl w:val="0"/>
                <w:numId w:val="42"/>
              </w:numPr>
              <w:rPr>
                <w:rFonts w:ascii="Corbel" w:hAnsi="Corbel"/>
              </w:rPr>
            </w:pPr>
            <w:r w:rsidRPr="00151011">
              <w:rPr>
                <w:rFonts w:ascii="Corbel" w:hAnsi="Corbel"/>
              </w:rPr>
              <w:t>c</w:t>
            </w:r>
            <w:r w:rsidR="006766A1" w:rsidRPr="00151011">
              <w:rPr>
                <w:rFonts w:ascii="Corbel" w:hAnsi="Corbel"/>
              </w:rPr>
              <w:t>o-design</w:t>
            </w:r>
            <w:r w:rsidRPr="00151011">
              <w:rPr>
                <w:rFonts w:ascii="Corbel" w:hAnsi="Corbel"/>
              </w:rPr>
              <w:t>ing</w:t>
            </w:r>
            <w:r w:rsidR="006766A1" w:rsidRPr="00151011">
              <w:rPr>
                <w:rFonts w:ascii="Corbel" w:hAnsi="Corbel"/>
              </w:rPr>
              <w:t xml:space="preserve"> data analysis, data elements and associated rules specific to Tasmania.</w:t>
            </w:r>
          </w:p>
          <w:p w14:paraId="1147B6E8" w14:textId="6067521F" w:rsidR="006766A1" w:rsidRPr="00151011" w:rsidRDefault="00921099" w:rsidP="00DA4B5D">
            <w:pPr>
              <w:pStyle w:val="ListParagraph"/>
              <w:numPr>
                <w:ilvl w:val="0"/>
                <w:numId w:val="42"/>
              </w:numPr>
              <w:rPr>
                <w:rFonts w:ascii="Corbel" w:hAnsi="Corbel"/>
              </w:rPr>
            </w:pPr>
            <w:r w:rsidRPr="00151011">
              <w:rPr>
                <w:rFonts w:ascii="Corbel" w:hAnsi="Corbel"/>
              </w:rPr>
              <w:t>p</w:t>
            </w:r>
            <w:r w:rsidR="006766A1" w:rsidRPr="00151011">
              <w:rPr>
                <w:rFonts w:ascii="Corbel" w:hAnsi="Corbel"/>
              </w:rPr>
              <w:t>rovid</w:t>
            </w:r>
            <w:r w:rsidRPr="00151011">
              <w:rPr>
                <w:rFonts w:ascii="Corbel" w:hAnsi="Corbel"/>
              </w:rPr>
              <w:t>ing</w:t>
            </w:r>
            <w:r w:rsidR="006766A1" w:rsidRPr="00151011">
              <w:rPr>
                <w:rFonts w:ascii="Corbel" w:hAnsi="Corbel"/>
              </w:rPr>
              <w:t xml:space="preserve"> subject matter expertise in all phases of the development lifecycle in design and testing the VET Information Standard.</w:t>
            </w:r>
          </w:p>
          <w:p w14:paraId="07409430" w14:textId="376A2402" w:rsidR="006766A1" w:rsidRPr="00151011" w:rsidRDefault="00921099" w:rsidP="00921099">
            <w:pPr>
              <w:pStyle w:val="ListParagraph"/>
              <w:numPr>
                <w:ilvl w:val="0"/>
                <w:numId w:val="42"/>
              </w:numPr>
              <w:spacing w:after="120"/>
              <w:ind w:left="1434" w:hanging="357"/>
              <w:contextualSpacing w:val="0"/>
              <w:rPr>
                <w:rFonts w:ascii="Corbel" w:hAnsi="Corbel"/>
              </w:rPr>
            </w:pPr>
            <w:r w:rsidRPr="00151011">
              <w:rPr>
                <w:rFonts w:ascii="Corbel" w:hAnsi="Corbel"/>
              </w:rPr>
              <w:t>a</w:t>
            </w:r>
            <w:r w:rsidR="006766A1" w:rsidRPr="00151011">
              <w:rPr>
                <w:rFonts w:ascii="Corbel" w:hAnsi="Corbel"/>
              </w:rPr>
              <w:t>ctively participat</w:t>
            </w:r>
            <w:r w:rsidRPr="00151011">
              <w:rPr>
                <w:rFonts w:ascii="Corbel" w:hAnsi="Corbel"/>
              </w:rPr>
              <w:t>ing</w:t>
            </w:r>
            <w:r w:rsidR="006766A1" w:rsidRPr="00151011">
              <w:rPr>
                <w:rFonts w:ascii="Corbel" w:hAnsi="Corbel"/>
              </w:rPr>
              <w:t xml:space="preserve"> in governance forums and decisions. </w:t>
            </w:r>
          </w:p>
          <w:p w14:paraId="3011AC7E" w14:textId="166D4923" w:rsidR="006766A1" w:rsidRPr="00151011" w:rsidRDefault="006766A1" w:rsidP="00921099">
            <w:pPr>
              <w:pStyle w:val="ListParagraph"/>
              <w:numPr>
                <w:ilvl w:val="0"/>
                <w:numId w:val="41"/>
              </w:numPr>
              <w:spacing w:after="120"/>
              <w:ind w:left="714" w:hanging="357"/>
              <w:contextualSpacing w:val="0"/>
              <w:rPr>
                <w:rFonts w:ascii="Corbel" w:hAnsi="Corbel"/>
              </w:rPr>
            </w:pPr>
            <w:r w:rsidRPr="00151011">
              <w:rPr>
                <w:rFonts w:ascii="Corbel" w:hAnsi="Corbel"/>
              </w:rPr>
              <w:t xml:space="preserve">Transition to the Tasmanian State Training Authority system and TAFE systems to the VET Information Standard, </w:t>
            </w:r>
            <w:r w:rsidR="00396915" w:rsidRPr="00151011">
              <w:rPr>
                <w:rFonts w:ascii="Corbel" w:hAnsi="Corbel"/>
              </w:rPr>
              <w:t xml:space="preserve">if approved by Skills Ministers, </w:t>
            </w:r>
            <w:r w:rsidRPr="00151011">
              <w:rPr>
                <w:rFonts w:ascii="Corbel" w:hAnsi="Corbel"/>
              </w:rPr>
              <w:t>by 31 December 2028.</w:t>
            </w:r>
          </w:p>
        </w:tc>
      </w:tr>
    </w:tbl>
    <w:p w14:paraId="7812B237" w14:textId="78E1A801" w:rsidR="00896CBE" w:rsidRPr="00151011" w:rsidRDefault="00896CBE" w:rsidP="008F5F24">
      <w:pPr>
        <w:pStyle w:val="ListParagraph"/>
        <w:numPr>
          <w:ilvl w:val="0"/>
          <w:numId w:val="14"/>
        </w:numPr>
        <w:spacing w:before="240" w:after="120"/>
        <w:ind w:left="357" w:hanging="357"/>
        <w:contextualSpacing w:val="0"/>
        <w:rPr>
          <w:rFonts w:ascii="Corbel" w:hAnsi="Corbel"/>
        </w:rPr>
      </w:pPr>
      <w:r w:rsidRPr="00151011">
        <w:rPr>
          <w:rFonts w:ascii="Corbel" w:hAnsi="Corbel"/>
        </w:rPr>
        <w:lastRenderedPageBreak/>
        <w:t xml:space="preserve">Specify the </w:t>
      </w:r>
      <w:r w:rsidR="004D290C" w:rsidRPr="00151011">
        <w:rPr>
          <w:rFonts w:ascii="Corbel" w:hAnsi="Corbel"/>
        </w:rPr>
        <w:t>S</w:t>
      </w:r>
      <w:r w:rsidRPr="00151011">
        <w:rPr>
          <w:rFonts w:ascii="Corbel" w:hAnsi="Corbel"/>
        </w:rPr>
        <w:t>tate’s reporting pathway for the purpose of collecting VET Activity Data (clause A138b refers).</w:t>
      </w:r>
    </w:p>
    <w:tbl>
      <w:tblPr>
        <w:tblStyle w:val="TableGrid"/>
        <w:tblW w:w="0" w:type="auto"/>
        <w:tblLook w:val="04A0" w:firstRow="1" w:lastRow="0" w:firstColumn="1" w:lastColumn="0" w:noHBand="0" w:noVBand="1"/>
      </w:tblPr>
      <w:tblGrid>
        <w:gridCol w:w="9016"/>
      </w:tblGrid>
      <w:tr w:rsidR="00896CBE" w:rsidRPr="00151011" w14:paraId="780B5FE5" w14:textId="77777777" w:rsidTr="2240EBB9">
        <w:tc>
          <w:tcPr>
            <w:tcW w:w="9016" w:type="dxa"/>
          </w:tcPr>
          <w:p w14:paraId="5E5ADB87" w14:textId="77777777" w:rsidR="0019391D" w:rsidRPr="00151011" w:rsidRDefault="00861982" w:rsidP="0002484A">
            <w:pPr>
              <w:pStyle w:val="MBPoint"/>
              <w:numPr>
                <w:ilvl w:val="0"/>
                <w:numId w:val="0"/>
              </w:numPr>
              <w:spacing w:before="60"/>
              <w:ind w:left="57" w:hanging="57"/>
              <w:rPr>
                <w:rFonts w:ascii="Corbel" w:hAnsi="Corbel"/>
                <w:sz w:val="22"/>
                <w:szCs w:val="22"/>
              </w:rPr>
            </w:pPr>
            <w:bookmarkStart w:id="0" w:name="_Hlk200958910"/>
            <w:r w:rsidRPr="00151011">
              <w:rPr>
                <w:rFonts w:ascii="Corbel" w:hAnsi="Corbel"/>
                <w:sz w:val="22"/>
                <w:szCs w:val="22"/>
              </w:rPr>
              <w:t>Tasmania will implement the indirect pathway for the collection of VET Activity Data.</w:t>
            </w:r>
            <w:r w:rsidR="008F594D" w:rsidRPr="00151011">
              <w:rPr>
                <w:rFonts w:ascii="Corbel" w:hAnsi="Corbel"/>
                <w:sz w:val="22"/>
                <w:szCs w:val="22"/>
              </w:rPr>
              <w:t xml:space="preserve"> </w:t>
            </w:r>
          </w:p>
          <w:p w14:paraId="67DF2E98" w14:textId="6CB16C76" w:rsidR="00EA0DA7" w:rsidRPr="00151011" w:rsidRDefault="004965FF" w:rsidP="0007656D">
            <w:pPr>
              <w:pStyle w:val="MBPoint"/>
              <w:numPr>
                <w:ilvl w:val="0"/>
                <w:numId w:val="0"/>
              </w:numPr>
              <w:spacing w:before="60" w:after="120"/>
              <w:rPr>
                <w:rFonts w:ascii="Corbel" w:hAnsi="Corbel"/>
                <w:sz w:val="22"/>
                <w:szCs w:val="22"/>
              </w:rPr>
            </w:pPr>
            <w:r w:rsidRPr="00151011">
              <w:rPr>
                <w:rFonts w:ascii="Corbel" w:hAnsi="Corbel"/>
                <w:sz w:val="22"/>
                <w:szCs w:val="22"/>
              </w:rPr>
              <w:t>Tasmania</w:t>
            </w:r>
            <w:r w:rsidR="00417B24" w:rsidRPr="00151011">
              <w:rPr>
                <w:rFonts w:ascii="Corbel" w:hAnsi="Corbel"/>
                <w:sz w:val="22"/>
                <w:szCs w:val="22"/>
              </w:rPr>
              <w:t xml:space="preserve"> will submit VET Information Standard compliant data to the National VET Data System</w:t>
            </w:r>
            <w:r w:rsidR="0019391D" w:rsidRPr="00151011">
              <w:rPr>
                <w:rFonts w:ascii="Corbel" w:hAnsi="Corbel"/>
                <w:sz w:val="22"/>
                <w:szCs w:val="22"/>
              </w:rPr>
              <w:t xml:space="preserve"> </w:t>
            </w:r>
            <w:r w:rsidR="00417B24" w:rsidRPr="00151011">
              <w:rPr>
                <w:rFonts w:ascii="Corbel" w:hAnsi="Corbel"/>
                <w:sz w:val="22"/>
                <w:szCs w:val="22"/>
              </w:rPr>
              <w:t xml:space="preserve">on </w:t>
            </w:r>
            <w:r w:rsidRPr="00151011">
              <w:rPr>
                <w:rFonts w:ascii="Corbel" w:hAnsi="Corbel"/>
                <w:sz w:val="22"/>
                <w:szCs w:val="22"/>
              </w:rPr>
              <w:t>the RTOs</w:t>
            </w:r>
            <w:r w:rsidR="00417B24" w:rsidRPr="00151011">
              <w:rPr>
                <w:rFonts w:ascii="Corbel" w:hAnsi="Corbel"/>
                <w:sz w:val="22"/>
                <w:szCs w:val="22"/>
              </w:rPr>
              <w:t xml:space="preserve"> behalf using Application Programming Interface (APIs). </w:t>
            </w:r>
          </w:p>
        </w:tc>
      </w:tr>
    </w:tbl>
    <w:bookmarkEnd w:id="0"/>
    <w:p w14:paraId="04F39ED3" w14:textId="7FCAEE92" w:rsidR="00896CBE" w:rsidRPr="00151011" w:rsidRDefault="00896CBE" w:rsidP="00020999">
      <w:pPr>
        <w:pStyle w:val="ListParagraph"/>
        <w:numPr>
          <w:ilvl w:val="0"/>
          <w:numId w:val="14"/>
        </w:numPr>
        <w:spacing w:before="240" w:after="120"/>
        <w:ind w:left="357" w:hanging="357"/>
        <w:contextualSpacing w:val="0"/>
        <w:rPr>
          <w:rFonts w:ascii="Corbel" w:hAnsi="Corbel"/>
        </w:rPr>
      </w:pPr>
      <w:r w:rsidRPr="00151011">
        <w:rPr>
          <w:rFonts w:ascii="Corbel" w:hAnsi="Corbel"/>
        </w:rPr>
        <w:t xml:space="preserve">Specify the </w:t>
      </w:r>
      <w:r w:rsidR="00C129E1" w:rsidRPr="00151011">
        <w:rPr>
          <w:rFonts w:ascii="Corbel" w:hAnsi="Corbel"/>
        </w:rPr>
        <w:t>S</w:t>
      </w:r>
      <w:r w:rsidRPr="00151011">
        <w:rPr>
          <w:rFonts w:ascii="Corbel" w:hAnsi="Corbel"/>
        </w:rPr>
        <w:t>tate’s collection and submission processes.</w:t>
      </w:r>
    </w:p>
    <w:tbl>
      <w:tblPr>
        <w:tblStyle w:val="TableGrid"/>
        <w:tblW w:w="0" w:type="auto"/>
        <w:tblLook w:val="04A0" w:firstRow="1" w:lastRow="0" w:firstColumn="1" w:lastColumn="0" w:noHBand="0" w:noVBand="1"/>
      </w:tblPr>
      <w:tblGrid>
        <w:gridCol w:w="9016"/>
      </w:tblGrid>
      <w:tr w:rsidR="00896CBE" w:rsidRPr="00151011" w14:paraId="6E8DFF19" w14:textId="77777777">
        <w:tc>
          <w:tcPr>
            <w:tcW w:w="9016" w:type="dxa"/>
          </w:tcPr>
          <w:p w14:paraId="3F6BFC45" w14:textId="23C9C417" w:rsidR="00861982" w:rsidRPr="00151011" w:rsidRDefault="00861982" w:rsidP="0007656D">
            <w:pPr>
              <w:pStyle w:val="MBPoint"/>
              <w:numPr>
                <w:ilvl w:val="0"/>
                <w:numId w:val="0"/>
              </w:numPr>
              <w:spacing w:before="120"/>
              <w:ind w:left="57" w:hanging="57"/>
              <w:rPr>
                <w:rFonts w:ascii="Corbel" w:hAnsi="Corbel"/>
                <w:sz w:val="22"/>
                <w:szCs w:val="22"/>
              </w:rPr>
            </w:pPr>
            <w:r w:rsidRPr="00151011">
              <w:rPr>
                <w:rFonts w:ascii="Corbel" w:hAnsi="Corbel"/>
                <w:sz w:val="22"/>
                <w:szCs w:val="22"/>
              </w:rPr>
              <w:t>Tasmania commits to:</w:t>
            </w:r>
          </w:p>
          <w:p w14:paraId="4EAA1900" w14:textId="67B11103" w:rsidR="00861982" w:rsidRPr="00151011" w:rsidRDefault="006A4C96" w:rsidP="0007656D">
            <w:pPr>
              <w:pStyle w:val="MBPoint"/>
              <w:numPr>
                <w:ilvl w:val="0"/>
                <w:numId w:val="43"/>
              </w:numPr>
              <w:spacing w:after="120"/>
              <w:ind w:left="589" w:hanging="283"/>
              <w:rPr>
                <w:rFonts w:ascii="Corbel" w:hAnsi="Corbel"/>
              </w:rPr>
            </w:pPr>
            <w:r w:rsidRPr="00151011">
              <w:rPr>
                <w:rFonts w:ascii="Corbel" w:hAnsi="Corbel"/>
                <w:sz w:val="22"/>
                <w:szCs w:val="22"/>
              </w:rPr>
              <w:t>s</w:t>
            </w:r>
            <w:r w:rsidR="00861982" w:rsidRPr="00151011">
              <w:rPr>
                <w:rFonts w:ascii="Corbel" w:hAnsi="Corbel"/>
                <w:sz w:val="22"/>
                <w:szCs w:val="22"/>
              </w:rPr>
              <w:t>upporting RTOs to submit VET Activity Data progressively to the National VET Data System, as agree</w:t>
            </w:r>
            <w:r w:rsidR="00FC21C0" w:rsidRPr="00151011">
              <w:rPr>
                <w:rFonts w:ascii="Corbel" w:hAnsi="Corbel"/>
                <w:sz w:val="22"/>
                <w:szCs w:val="22"/>
              </w:rPr>
              <w:t>d</w:t>
            </w:r>
            <w:r w:rsidR="00861982" w:rsidRPr="00151011">
              <w:rPr>
                <w:rFonts w:ascii="Corbel" w:hAnsi="Corbel"/>
                <w:sz w:val="22"/>
                <w:szCs w:val="22"/>
              </w:rPr>
              <w:t xml:space="preserve"> under the Data Provisioning Requirements (DPRs).</w:t>
            </w:r>
          </w:p>
        </w:tc>
      </w:tr>
    </w:tbl>
    <w:p w14:paraId="166F6559" w14:textId="77777777" w:rsidR="00434583" w:rsidRPr="00151011" w:rsidRDefault="00434583" w:rsidP="00434583">
      <w:pPr>
        <w:rPr>
          <w:rFonts w:ascii="Corbel" w:hAnsi="Corbel"/>
        </w:rPr>
      </w:pPr>
    </w:p>
    <w:p w14:paraId="1177F8E3" w14:textId="18E4FEDC" w:rsidR="00434583" w:rsidRPr="00151011" w:rsidRDefault="00434583" w:rsidP="007C65DE">
      <w:pPr>
        <w:rPr>
          <w:rFonts w:ascii="Corbel" w:hAnsi="Corbel"/>
        </w:rPr>
      </w:pPr>
      <w:r w:rsidRPr="00151011">
        <w:rPr>
          <w:rFonts w:ascii="Corbel" w:hAnsi="Corbel"/>
        </w:rPr>
        <w:t>Tasmania will support the collection of metadata related to VET Activity to the National VET Data System</w:t>
      </w:r>
      <w:r w:rsidR="0024738A" w:rsidRPr="00151011">
        <w:rPr>
          <w:rFonts w:ascii="Corbel" w:hAnsi="Corbel"/>
        </w:rPr>
        <w:t>,</w:t>
      </w:r>
      <w:r w:rsidRPr="00151011">
        <w:rPr>
          <w:rFonts w:ascii="Corbel" w:hAnsi="Corbel"/>
        </w:rPr>
        <w:t xml:space="preserve"> to enable States to monitor compliance with State specific contracts and regulators to monitor compliance with the Data Provisioning Requirements (DPRs).</w:t>
      </w:r>
    </w:p>
    <w:p w14:paraId="4BB29108" w14:textId="103662C6" w:rsidR="00896CBE" w:rsidRPr="00151011" w:rsidRDefault="00896CBE" w:rsidP="001E3F92">
      <w:pPr>
        <w:pStyle w:val="ListParagraph"/>
        <w:numPr>
          <w:ilvl w:val="0"/>
          <w:numId w:val="14"/>
        </w:numPr>
        <w:spacing w:before="240" w:after="120"/>
        <w:ind w:left="357" w:hanging="357"/>
        <w:contextualSpacing w:val="0"/>
        <w:rPr>
          <w:rFonts w:ascii="Corbel" w:hAnsi="Corbel"/>
        </w:rPr>
      </w:pPr>
      <w:r w:rsidRPr="00151011">
        <w:rPr>
          <w:rFonts w:ascii="Corbel" w:hAnsi="Corbel"/>
        </w:rPr>
        <w:t>Specify activities to support inclusive and robust governance.</w:t>
      </w:r>
    </w:p>
    <w:p w14:paraId="325A1D86" w14:textId="51916BF7" w:rsidR="00F12AD7" w:rsidRPr="00151011" w:rsidRDefault="00F12AD7" w:rsidP="00DA4B5D">
      <w:pPr>
        <w:pStyle w:val="MBPoint"/>
        <w:numPr>
          <w:ilvl w:val="0"/>
          <w:numId w:val="0"/>
        </w:numPr>
        <w:pBdr>
          <w:top w:val="single" w:sz="4" w:space="1" w:color="auto"/>
          <w:left w:val="single" w:sz="4" w:space="4" w:color="auto"/>
          <w:bottom w:val="single" w:sz="4" w:space="1" w:color="auto"/>
          <w:right w:val="single" w:sz="4" w:space="4" w:color="auto"/>
        </w:pBdr>
        <w:spacing w:after="120"/>
        <w:ind w:left="57"/>
        <w:rPr>
          <w:rFonts w:ascii="Corbel" w:hAnsi="Corbel"/>
          <w:sz w:val="22"/>
          <w:szCs w:val="22"/>
        </w:rPr>
      </w:pPr>
      <w:r w:rsidRPr="00151011">
        <w:rPr>
          <w:rFonts w:ascii="Corbel" w:hAnsi="Corbel"/>
          <w:sz w:val="22"/>
          <w:szCs w:val="22"/>
        </w:rPr>
        <w:t>Tasmania</w:t>
      </w:r>
      <w:r w:rsidR="26D93922" w:rsidRPr="00151011">
        <w:rPr>
          <w:rFonts w:ascii="Corbel" w:hAnsi="Corbel"/>
          <w:sz w:val="22"/>
          <w:szCs w:val="22"/>
        </w:rPr>
        <w:t xml:space="preserve"> commits to participating in the V</w:t>
      </w:r>
      <w:r w:rsidR="00440FA2" w:rsidRPr="00151011">
        <w:rPr>
          <w:rFonts w:ascii="Corbel" w:hAnsi="Corbel"/>
          <w:sz w:val="22"/>
          <w:szCs w:val="22"/>
        </w:rPr>
        <w:t xml:space="preserve">ET </w:t>
      </w:r>
      <w:r w:rsidR="26D93922" w:rsidRPr="00151011">
        <w:rPr>
          <w:rFonts w:ascii="Corbel" w:hAnsi="Corbel"/>
          <w:sz w:val="22"/>
          <w:szCs w:val="22"/>
        </w:rPr>
        <w:t>D</w:t>
      </w:r>
      <w:r w:rsidR="00440FA2" w:rsidRPr="00151011">
        <w:rPr>
          <w:rFonts w:ascii="Corbel" w:hAnsi="Corbel"/>
          <w:sz w:val="22"/>
          <w:szCs w:val="22"/>
        </w:rPr>
        <w:t xml:space="preserve">ata </w:t>
      </w:r>
      <w:r w:rsidR="26D93922" w:rsidRPr="00151011">
        <w:rPr>
          <w:rFonts w:ascii="Corbel" w:hAnsi="Corbel"/>
          <w:sz w:val="22"/>
          <w:szCs w:val="22"/>
        </w:rPr>
        <w:t>S</w:t>
      </w:r>
      <w:r w:rsidR="00440FA2" w:rsidRPr="00151011">
        <w:rPr>
          <w:rFonts w:ascii="Corbel" w:hAnsi="Corbel"/>
          <w:sz w:val="22"/>
          <w:szCs w:val="22"/>
        </w:rPr>
        <w:t>ystem</w:t>
      </w:r>
      <w:r w:rsidR="26D93922" w:rsidRPr="00151011">
        <w:rPr>
          <w:rFonts w:ascii="Corbel" w:hAnsi="Corbel"/>
          <w:sz w:val="22"/>
          <w:szCs w:val="22"/>
        </w:rPr>
        <w:t xml:space="preserve"> program delivery governance processes endorsed by</w:t>
      </w:r>
      <w:r w:rsidR="5629330A" w:rsidRPr="00151011">
        <w:rPr>
          <w:rFonts w:ascii="Corbel" w:hAnsi="Corbel"/>
          <w:sz w:val="22"/>
          <w:szCs w:val="22"/>
        </w:rPr>
        <w:t xml:space="preserve"> </w:t>
      </w:r>
      <w:r w:rsidR="5896025C" w:rsidRPr="00151011">
        <w:rPr>
          <w:rFonts w:ascii="Corbel" w:eastAsia="Corbel" w:hAnsi="Corbel" w:cs="Corbel"/>
          <w:sz w:val="22"/>
          <w:szCs w:val="22"/>
        </w:rPr>
        <w:t xml:space="preserve">Senior Skills Officials </w:t>
      </w:r>
      <w:r w:rsidR="53BF0CA0" w:rsidRPr="00151011">
        <w:rPr>
          <w:rFonts w:ascii="Corbel" w:eastAsia="Corbel" w:hAnsi="Corbel" w:cs="Corbel"/>
          <w:sz w:val="22"/>
          <w:szCs w:val="22"/>
        </w:rPr>
        <w:t>Network (</w:t>
      </w:r>
      <w:r w:rsidR="5896025C" w:rsidRPr="00151011">
        <w:rPr>
          <w:rFonts w:ascii="Corbel" w:eastAsia="Corbel" w:hAnsi="Corbel" w:cs="Corbel"/>
          <w:sz w:val="22"/>
          <w:szCs w:val="22"/>
        </w:rPr>
        <w:t>SSON</w:t>
      </w:r>
      <w:r w:rsidR="756B9086" w:rsidRPr="00151011">
        <w:rPr>
          <w:rFonts w:ascii="Corbel" w:eastAsia="Corbel" w:hAnsi="Corbel" w:cs="Corbel"/>
          <w:sz w:val="22"/>
          <w:szCs w:val="22"/>
        </w:rPr>
        <w:t xml:space="preserve">) </w:t>
      </w:r>
      <w:r w:rsidR="26D93922" w:rsidRPr="00151011">
        <w:rPr>
          <w:rFonts w:ascii="Corbel" w:hAnsi="Corbel"/>
          <w:sz w:val="22"/>
          <w:szCs w:val="22"/>
        </w:rPr>
        <w:t>as part of the V</w:t>
      </w:r>
      <w:r w:rsidR="00440FA2" w:rsidRPr="00151011">
        <w:rPr>
          <w:rFonts w:ascii="Corbel" w:hAnsi="Corbel"/>
          <w:sz w:val="22"/>
          <w:szCs w:val="22"/>
        </w:rPr>
        <w:t xml:space="preserve">ET </w:t>
      </w:r>
      <w:r w:rsidR="26D93922" w:rsidRPr="00151011">
        <w:rPr>
          <w:rFonts w:ascii="Corbel" w:hAnsi="Corbel"/>
          <w:sz w:val="22"/>
          <w:szCs w:val="22"/>
        </w:rPr>
        <w:t>D</w:t>
      </w:r>
      <w:r w:rsidR="00440FA2" w:rsidRPr="00151011">
        <w:rPr>
          <w:rFonts w:ascii="Corbel" w:hAnsi="Corbel"/>
          <w:sz w:val="22"/>
          <w:szCs w:val="22"/>
        </w:rPr>
        <w:t xml:space="preserve">ata </w:t>
      </w:r>
      <w:r w:rsidR="26D93922" w:rsidRPr="00151011">
        <w:rPr>
          <w:rFonts w:ascii="Corbel" w:hAnsi="Corbel"/>
          <w:sz w:val="22"/>
          <w:szCs w:val="22"/>
        </w:rPr>
        <w:t>S</w:t>
      </w:r>
      <w:r w:rsidR="00440FA2" w:rsidRPr="00151011">
        <w:rPr>
          <w:rFonts w:ascii="Corbel" w:hAnsi="Corbel"/>
          <w:sz w:val="22"/>
          <w:szCs w:val="22"/>
        </w:rPr>
        <w:t>ystem</w:t>
      </w:r>
      <w:r w:rsidR="26D93922" w:rsidRPr="00151011">
        <w:rPr>
          <w:rFonts w:ascii="Corbel" w:hAnsi="Corbel"/>
          <w:sz w:val="22"/>
          <w:szCs w:val="22"/>
        </w:rPr>
        <w:t xml:space="preserve"> program reset on 24 April 2024. </w:t>
      </w:r>
    </w:p>
    <w:p w14:paraId="5FEC0DAA" w14:textId="77777777" w:rsidR="00F12AD7" w:rsidRPr="00151011" w:rsidRDefault="00F12AD7" w:rsidP="00DA4B5D">
      <w:pPr>
        <w:pStyle w:val="MBPoint"/>
        <w:numPr>
          <w:ilvl w:val="0"/>
          <w:numId w:val="0"/>
        </w:numPr>
        <w:pBdr>
          <w:top w:val="single" w:sz="4" w:space="1" w:color="auto"/>
          <w:left w:val="single" w:sz="4" w:space="4" w:color="auto"/>
          <w:bottom w:val="single" w:sz="4" w:space="1" w:color="auto"/>
          <w:right w:val="single" w:sz="4" w:space="4" w:color="auto"/>
        </w:pBdr>
        <w:spacing w:after="120"/>
        <w:ind w:left="57"/>
        <w:rPr>
          <w:rFonts w:ascii="Corbel" w:hAnsi="Corbel"/>
          <w:sz w:val="22"/>
          <w:szCs w:val="22"/>
        </w:rPr>
      </w:pPr>
      <w:r w:rsidRPr="00151011">
        <w:rPr>
          <w:rFonts w:ascii="Corbel" w:hAnsi="Corbel"/>
          <w:sz w:val="22"/>
          <w:szCs w:val="22"/>
        </w:rPr>
        <w:t>Tasmania</w:t>
      </w:r>
      <w:r w:rsidR="26D93922" w:rsidRPr="00151011">
        <w:rPr>
          <w:rFonts w:ascii="Corbel" w:hAnsi="Corbel"/>
          <w:sz w:val="22"/>
          <w:szCs w:val="22"/>
        </w:rPr>
        <w:t xml:space="preserve"> agrees to implement any changes to governance as agreed by SSON over the life of the program. </w:t>
      </w:r>
    </w:p>
    <w:p w14:paraId="1A4E05E4" w14:textId="3FBBA3CB" w:rsidR="006F1AD4" w:rsidRPr="00151011" w:rsidRDefault="00F12AD7" w:rsidP="006F1AD4">
      <w:pPr>
        <w:pStyle w:val="MBPoint"/>
        <w:numPr>
          <w:ilvl w:val="0"/>
          <w:numId w:val="0"/>
        </w:numPr>
        <w:pBdr>
          <w:top w:val="single" w:sz="4" w:space="1" w:color="auto"/>
          <w:left w:val="single" w:sz="4" w:space="4" w:color="auto"/>
          <w:bottom w:val="single" w:sz="4" w:space="1" w:color="auto"/>
          <w:right w:val="single" w:sz="4" w:space="4" w:color="auto"/>
        </w:pBdr>
        <w:spacing w:after="120"/>
        <w:ind w:left="57"/>
        <w:rPr>
          <w:rFonts w:ascii="Corbel" w:hAnsi="Corbel"/>
          <w:sz w:val="22"/>
          <w:szCs w:val="22"/>
        </w:rPr>
      </w:pPr>
      <w:r w:rsidRPr="00151011">
        <w:rPr>
          <w:rFonts w:ascii="Corbel" w:hAnsi="Corbel"/>
          <w:sz w:val="22"/>
          <w:szCs w:val="22"/>
        </w:rPr>
        <w:t xml:space="preserve">Tasmania </w:t>
      </w:r>
      <w:r w:rsidR="006F1AD4" w:rsidRPr="00151011">
        <w:rPr>
          <w:rFonts w:ascii="Corbel" w:hAnsi="Corbel"/>
          <w:sz w:val="22"/>
          <w:szCs w:val="22"/>
        </w:rPr>
        <w:t xml:space="preserve">has </w:t>
      </w:r>
      <w:r w:rsidR="26D93922" w:rsidRPr="00151011">
        <w:rPr>
          <w:rFonts w:ascii="Corbel" w:hAnsi="Corbel"/>
          <w:sz w:val="22"/>
          <w:szCs w:val="22"/>
        </w:rPr>
        <w:t>provid</w:t>
      </w:r>
      <w:r w:rsidR="006F1AD4" w:rsidRPr="00151011">
        <w:rPr>
          <w:rFonts w:ascii="Corbel" w:hAnsi="Corbel"/>
          <w:sz w:val="22"/>
          <w:szCs w:val="22"/>
        </w:rPr>
        <w:t>ed</w:t>
      </w:r>
      <w:r w:rsidR="26D93922" w:rsidRPr="00151011">
        <w:rPr>
          <w:rFonts w:ascii="Corbel" w:hAnsi="Corbel"/>
          <w:sz w:val="22"/>
          <w:szCs w:val="22"/>
        </w:rPr>
        <w:t xml:space="preserve"> details of the </w:t>
      </w:r>
      <w:r w:rsidR="006F1AD4" w:rsidRPr="00151011">
        <w:rPr>
          <w:rFonts w:ascii="Corbel" w:hAnsi="Corbel"/>
          <w:sz w:val="22"/>
          <w:szCs w:val="22"/>
        </w:rPr>
        <w:t>s</w:t>
      </w:r>
      <w:r w:rsidR="26D93922" w:rsidRPr="00151011">
        <w:rPr>
          <w:rFonts w:ascii="Corbel" w:hAnsi="Corbel"/>
          <w:sz w:val="22"/>
          <w:szCs w:val="22"/>
        </w:rPr>
        <w:t xml:space="preserve">tate specific program governance model and arrangements </w:t>
      </w:r>
      <w:r w:rsidR="006F1AD4" w:rsidRPr="00151011">
        <w:rPr>
          <w:rFonts w:ascii="Corbel" w:hAnsi="Corbel"/>
          <w:sz w:val="22"/>
          <w:szCs w:val="22"/>
        </w:rPr>
        <w:t>in Section 6 of the approved</w:t>
      </w:r>
      <w:r w:rsidR="26D93922" w:rsidRPr="00151011">
        <w:rPr>
          <w:rFonts w:ascii="Corbel" w:hAnsi="Corbel"/>
          <w:sz w:val="22"/>
          <w:szCs w:val="22"/>
        </w:rPr>
        <w:t xml:space="preserve"> </w:t>
      </w:r>
      <w:r w:rsidR="00662C54" w:rsidRPr="00151011">
        <w:rPr>
          <w:rFonts w:ascii="Corbel" w:hAnsi="Corbel"/>
          <w:sz w:val="22"/>
          <w:szCs w:val="22"/>
        </w:rPr>
        <w:t xml:space="preserve">Project Management Plan </w:t>
      </w:r>
      <w:r w:rsidR="006F1AD4" w:rsidRPr="00151011">
        <w:rPr>
          <w:rFonts w:ascii="Corbel" w:hAnsi="Corbel"/>
          <w:sz w:val="22"/>
          <w:szCs w:val="22"/>
        </w:rPr>
        <w:t xml:space="preserve">(delivered at </w:t>
      </w:r>
      <w:r w:rsidR="00662C54" w:rsidRPr="00151011">
        <w:rPr>
          <w:rFonts w:ascii="Corbel" w:hAnsi="Corbel"/>
          <w:sz w:val="22"/>
          <w:szCs w:val="22"/>
        </w:rPr>
        <w:t>M</w:t>
      </w:r>
      <w:r w:rsidR="26D93922" w:rsidRPr="00151011">
        <w:rPr>
          <w:rFonts w:ascii="Corbel" w:hAnsi="Corbel"/>
          <w:sz w:val="22"/>
          <w:szCs w:val="22"/>
        </w:rPr>
        <w:t>ilestone 2</w:t>
      </w:r>
      <w:r w:rsidR="006F1AD4" w:rsidRPr="00151011">
        <w:rPr>
          <w:rFonts w:ascii="Corbel" w:hAnsi="Corbel"/>
          <w:sz w:val="22"/>
          <w:szCs w:val="22"/>
        </w:rPr>
        <w:t>, March 2026)</w:t>
      </w:r>
      <w:r w:rsidR="26D93922" w:rsidRPr="00151011">
        <w:rPr>
          <w:rFonts w:ascii="Corbel" w:hAnsi="Corbel"/>
          <w:sz w:val="22"/>
          <w:szCs w:val="22"/>
        </w:rPr>
        <w:t>.</w:t>
      </w:r>
      <w:r w:rsidR="006F1AD4" w:rsidRPr="00151011">
        <w:rPr>
          <w:rFonts w:ascii="Corbel" w:hAnsi="Corbel"/>
          <w:sz w:val="22"/>
          <w:szCs w:val="22"/>
        </w:rPr>
        <w:t xml:space="preserve"> This Plan details the management framework for the program throughout its lifecycle and defines the processes by which the program will be directed, controlled and held to account.</w:t>
      </w:r>
    </w:p>
    <w:p w14:paraId="3E44C243" w14:textId="77777777" w:rsidR="006F1AD4" w:rsidRPr="00151011" w:rsidRDefault="006F1AD4" w:rsidP="006F1AD4">
      <w:pPr>
        <w:pStyle w:val="MBPoint"/>
        <w:numPr>
          <w:ilvl w:val="0"/>
          <w:numId w:val="0"/>
        </w:numPr>
        <w:pBdr>
          <w:top w:val="single" w:sz="4" w:space="1" w:color="auto"/>
          <w:left w:val="single" w:sz="4" w:space="4" w:color="auto"/>
          <w:bottom w:val="single" w:sz="4" w:space="1" w:color="auto"/>
          <w:right w:val="single" w:sz="4" w:space="4" w:color="auto"/>
        </w:pBdr>
        <w:spacing w:after="120"/>
        <w:ind w:left="57"/>
        <w:rPr>
          <w:rFonts w:ascii="Corbel" w:hAnsi="Corbel"/>
          <w:sz w:val="22"/>
          <w:szCs w:val="22"/>
        </w:rPr>
      </w:pPr>
      <w:r w:rsidRPr="00151011">
        <w:rPr>
          <w:rFonts w:ascii="Corbel" w:hAnsi="Corbel"/>
          <w:sz w:val="22"/>
          <w:szCs w:val="22"/>
        </w:rPr>
        <w:t>The VDS transition program will use existing governance arrangements, aligned with departmental Project Management Frameworks and consistent with broader Tasmanian Government requirements.</w:t>
      </w:r>
    </w:p>
    <w:p w14:paraId="6354F91D" w14:textId="6D4B3899" w:rsidR="00880B40" w:rsidRPr="00151011" w:rsidRDefault="006F1AD4" w:rsidP="00662C54">
      <w:pPr>
        <w:pStyle w:val="MBPoint"/>
        <w:numPr>
          <w:ilvl w:val="0"/>
          <w:numId w:val="0"/>
        </w:numPr>
        <w:pBdr>
          <w:top w:val="single" w:sz="4" w:space="1" w:color="auto"/>
          <w:left w:val="single" w:sz="4" w:space="4" w:color="auto"/>
          <w:bottom w:val="single" w:sz="4" w:space="1" w:color="auto"/>
          <w:right w:val="single" w:sz="4" w:space="4" w:color="auto"/>
        </w:pBdr>
        <w:spacing w:after="120"/>
        <w:ind w:left="57"/>
        <w:rPr>
          <w:rFonts w:ascii="Corbel" w:hAnsi="Corbel"/>
          <w:i/>
          <w:iCs/>
          <w:color w:val="4472C4" w:themeColor="accent1"/>
          <w:sz w:val="22"/>
          <w:szCs w:val="22"/>
        </w:rPr>
      </w:pPr>
      <w:r w:rsidRPr="00151011">
        <w:rPr>
          <w:rFonts w:ascii="Corbel" w:hAnsi="Corbel"/>
          <w:sz w:val="22"/>
          <w:szCs w:val="22"/>
        </w:rPr>
        <w:t>The Project Sponsor (Tasmania’s senior skills official) will provide executive oversight of the VDS transition and represent the Tasmanian Government in national program governance via the Skills Senior Officials Network (SSON). This will ensure alignment between state implementation planning and national reform objectives.</w:t>
      </w:r>
    </w:p>
    <w:p w14:paraId="7B78F542" w14:textId="55A771E1" w:rsidR="00896CBE" w:rsidRPr="00151011" w:rsidRDefault="00896CBE" w:rsidP="0025414D">
      <w:pPr>
        <w:pStyle w:val="ListParagraph"/>
        <w:numPr>
          <w:ilvl w:val="0"/>
          <w:numId w:val="14"/>
        </w:numPr>
        <w:spacing w:before="240" w:after="120"/>
        <w:ind w:left="357" w:hanging="357"/>
        <w:contextualSpacing w:val="0"/>
        <w:rPr>
          <w:rFonts w:ascii="Corbel" w:hAnsi="Corbel"/>
        </w:rPr>
      </w:pPr>
      <w:r w:rsidRPr="00151011">
        <w:rPr>
          <w:rFonts w:ascii="Corbel" w:hAnsi="Corbel"/>
        </w:rPr>
        <w:t>Specify approach to project management and reporting</w:t>
      </w:r>
      <w:r w:rsidR="00E335BD" w:rsidRPr="00151011">
        <w:rPr>
          <w:rFonts w:ascii="Corbel" w:hAnsi="Corbel"/>
        </w:rPr>
        <w:t>.</w:t>
      </w:r>
    </w:p>
    <w:p w14:paraId="6A65EBEC" w14:textId="3499C5BB" w:rsidR="00896CBE" w:rsidRPr="00151011" w:rsidRDefault="00F12AD7" w:rsidP="00E335BD">
      <w:pPr>
        <w:pBdr>
          <w:top w:val="single" w:sz="4" w:space="1" w:color="auto"/>
          <w:left w:val="single" w:sz="4" w:space="4" w:color="auto"/>
          <w:bottom w:val="single" w:sz="4" w:space="1" w:color="auto"/>
          <w:right w:val="single" w:sz="4" w:space="4" w:color="auto"/>
        </w:pBdr>
        <w:spacing w:after="120" w:line="240" w:lineRule="auto"/>
        <w:rPr>
          <w:rFonts w:ascii="Corbel" w:hAnsi="Corbel"/>
          <w:color w:val="000000" w:themeColor="text1"/>
        </w:rPr>
      </w:pPr>
      <w:r w:rsidRPr="00151011">
        <w:rPr>
          <w:rFonts w:ascii="Corbel" w:hAnsi="Corbel"/>
          <w:color w:val="000000" w:themeColor="text1"/>
        </w:rPr>
        <w:t>Tasmania</w:t>
      </w:r>
      <w:r w:rsidR="006F1AD4" w:rsidRPr="00151011">
        <w:rPr>
          <w:rFonts w:ascii="Corbel" w:hAnsi="Corbel"/>
          <w:color w:val="000000" w:themeColor="text1"/>
        </w:rPr>
        <w:t xml:space="preserve">’s approved </w:t>
      </w:r>
      <w:r w:rsidR="00E335BD" w:rsidRPr="00151011">
        <w:rPr>
          <w:rFonts w:ascii="Corbel" w:hAnsi="Corbel"/>
          <w:color w:val="000000" w:themeColor="text1"/>
        </w:rPr>
        <w:t xml:space="preserve">Project Management Plan </w:t>
      </w:r>
      <w:r w:rsidR="006F1AD4" w:rsidRPr="00151011">
        <w:rPr>
          <w:rFonts w:ascii="Corbel" w:hAnsi="Corbel"/>
          <w:color w:val="000000" w:themeColor="text1"/>
        </w:rPr>
        <w:t xml:space="preserve">and Project Planning Roadmap (delivered at </w:t>
      </w:r>
      <w:r w:rsidRPr="00151011">
        <w:rPr>
          <w:rFonts w:ascii="Corbel" w:hAnsi="Corbel"/>
          <w:color w:val="000000" w:themeColor="text1"/>
        </w:rPr>
        <w:t>M</w:t>
      </w:r>
      <w:r w:rsidR="00896CBE" w:rsidRPr="00151011">
        <w:rPr>
          <w:rFonts w:ascii="Corbel" w:hAnsi="Corbel"/>
          <w:color w:val="000000" w:themeColor="text1"/>
        </w:rPr>
        <w:t>ilestone 2,</w:t>
      </w:r>
      <w:r w:rsidR="006F1AD4" w:rsidRPr="00151011">
        <w:rPr>
          <w:rFonts w:ascii="Corbel" w:hAnsi="Corbel"/>
          <w:color w:val="000000" w:themeColor="text1"/>
        </w:rPr>
        <w:t xml:space="preserve"> March 2026)</w:t>
      </w:r>
      <w:r w:rsidR="00896CBE" w:rsidRPr="00151011">
        <w:rPr>
          <w:rFonts w:ascii="Corbel" w:hAnsi="Corbel"/>
          <w:color w:val="000000" w:themeColor="text1"/>
        </w:rPr>
        <w:t xml:space="preserve"> include</w:t>
      </w:r>
      <w:r w:rsidR="006F1AD4" w:rsidRPr="00151011">
        <w:rPr>
          <w:rFonts w:ascii="Corbel" w:hAnsi="Corbel"/>
          <w:color w:val="000000" w:themeColor="text1"/>
        </w:rPr>
        <w:t>s</w:t>
      </w:r>
      <w:r w:rsidR="00896CBE" w:rsidRPr="00151011">
        <w:rPr>
          <w:rFonts w:ascii="Corbel" w:hAnsi="Corbel"/>
          <w:color w:val="000000" w:themeColor="text1"/>
        </w:rPr>
        <w:t xml:space="preserve"> details of how </w:t>
      </w:r>
      <w:r w:rsidRPr="00151011">
        <w:rPr>
          <w:rFonts w:ascii="Corbel" w:hAnsi="Corbel"/>
          <w:color w:val="000000" w:themeColor="text1"/>
        </w:rPr>
        <w:t>Tasmania</w:t>
      </w:r>
      <w:r w:rsidR="00896CBE" w:rsidRPr="00151011">
        <w:rPr>
          <w:rFonts w:ascii="Corbel" w:hAnsi="Corbel"/>
          <w:color w:val="000000" w:themeColor="text1"/>
        </w:rPr>
        <w:t xml:space="preserve"> will manage its </w:t>
      </w:r>
      <w:r w:rsidR="006F1AD4" w:rsidRPr="00151011">
        <w:rPr>
          <w:rFonts w:ascii="Corbel" w:hAnsi="Corbel"/>
          <w:color w:val="000000" w:themeColor="text1"/>
        </w:rPr>
        <w:t>s</w:t>
      </w:r>
      <w:r w:rsidR="00896CBE" w:rsidRPr="00151011">
        <w:rPr>
          <w:rFonts w:ascii="Corbel" w:hAnsi="Corbel"/>
          <w:color w:val="000000" w:themeColor="text1"/>
        </w:rPr>
        <w:t>tate-specific V</w:t>
      </w:r>
      <w:r w:rsidR="00440FA2" w:rsidRPr="00151011">
        <w:rPr>
          <w:rFonts w:ascii="Corbel" w:hAnsi="Corbel"/>
          <w:color w:val="000000" w:themeColor="text1"/>
        </w:rPr>
        <w:t xml:space="preserve">ET Data </w:t>
      </w:r>
      <w:r w:rsidR="00896CBE" w:rsidRPr="00151011">
        <w:rPr>
          <w:rFonts w:ascii="Corbel" w:hAnsi="Corbel"/>
          <w:color w:val="000000" w:themeColor="text1"/>
        </w:rPr>
        <w:t>S</w:t>
      </w:r>
      <w:r w:rsidR="00440FA2" w:rsidRPr="00151011">
        <w:rPr>
          <w:rFonts w:ascii="Corbel" w:hAnsi="Corbel"/>
          <w:color w:val="000000" w:themeColor="text1"/>
        </w:rPr>
        <w:t>ystem</w:t>
      </w:r>
      <w:r w:rsidR="00896CBE" w:rsidRPr="00151011">
        <w:rPr>
          <w:rFonts w:ascii="Corbel" w:hAnsi="Corbel"/>
          <w:color w:val="000000" w:themeColor="text1"/>
        </w:rPr>
        <w:t xml:space="preserve"> transition project using its preferred contemporary, fit-for-purpose program and project governance, and delivery methodology</w:t>
      </w:r>
      <w:r w:rsidR="00440FA2" w:rsidRPr="00151011">
        <w:rPr>
          <w:rFonts w:ascii="Corbel" w:hAnsi="Corbel"/>
          <w:color w:val="000000" w:themeColor="text1"/>
        </w:rPr>
        <w:t>.</w:t>
      </w:r>
    </w:p>
    <w:p w14:paraId="072E0C03" w14:textId="77777777" w:rsidR="006F1AD4" w:rsidRPr="00151011" w:rsidRDefault="006F1AD4" w:rsidP="006F1AD4">
      <w:pPr>
        <w:pBdr>
          <w:top w:val="single" w:sz="4" w:space="1" w:color="auto"/>
          <w:left w:val="single" w:sz="4" w:space="4" w:color="auto"/>
          <w:bottom w:val="single" w:sz="4" w:space="1" w:color="auto"/>
          <w:right w:val="single" w:sz="4" w:space="4" w:color="auto"/>
        </w:pBdr>
        <w:spacing w:after="120" w:line="240" w:lineRule="auto"/>
        <w:rPr>
          <w:rFonts w:ascii="Corbel" w:hAnsi="Corbel"/>
          <w:color w:val="000000" w:themeColor="text1"/>
        </w:rPr>
      </w:pPr>
      <w:r w:rsidRPr="00151011">
        <w:rPr>
          <w:rFonts w:ascii="Corbel" w:hAnsi="Corbel"/>
          <w:color w:val="000000" w:themeColor="text1"/>
        </w:rPr>
        <w:t>The VDS transition in Tasmania will be planned and delivered in a manner to ensure national reform objectives are progressed without introducing undue risk to the new state-specific Skills Connect system for training contract management, grants administration, RTO payments and reporting, which is being implemented concurrently to this initiative.</w:t>
      </w:r>
    </w:p>
    <w:p w14:paraId="0C8F95AD" w14:textId="77777777" w:rsidR="006F1AD4" w:rsidRPr="00151011" w:rsidRDefault="006F1AD4" w:rsidP="006F1AD4">
      <w:pPr>
        <w:pBdr>
          <w:top w:val="single" w:sz="4" w:space="1" w:color="auto"/>
          <w:left w:val="single" w:sz="4" w:space="4" w:color="auto"/>
          <w:bottom w:val="single" w:sz="4" w:space="1" w:color="auto"/>
          <w:right w:val="single" w:sz="4" w:space="4" w:color="auto"/>
        </w:pBdr>
        <w:spacing w:after="120" w:line="240" w:lineRule="auto"/>
        <w:rPr>
          <w:rFonts w:ascii="Corbel" w:hAnsi="Corbel"/>
          <w:color w:val="000000" w:themeColor="text1"/>
        </w:rPr>
      </w:pPr>
      <w:r w:rsidRPr="00151011">
        <w:rPr>
          <w:rFonts w:ascii="Corbel" w:hAnsi="Corbel"/>
          <w:color w:val="000000" w:themeColor="text1"/>
        </w:rPr>
        <w:lastRenderedPageBreak/>
        <w:t>Through active participation in national governance, standards development and testing activities, Tasmania will contribute to the design and implementation of the VDS program while progressing state readiness in a staged, proportionate and risk</w:t>
      </w:r>
      <w:r w:rsidRPr="00151011">
        <w:rPr>
          <w:rFonts w:ascii="Corbel" w:hAnsi="Corbel"/>
          <w:color w:val="000000" w:themeColor="text1"/>
        </w:rPr>
        <w:noBreakHyphen/>
        <w:t>managed manner.</w:t>
      </w:r>
    </w:p>
    <w:p w14:paraId="7B6DC55E" w14:textId="77777777" w:rsidR="006F1AD4" w:rsidRPr="00151011" w:rsidRDefault="006F1AD4" w:rsidP="006F1AD4">
      <w:pPr>
        <w:pBdr>
          <w:top w:val="single" w:sz="4" w:space="1" w:color="auto"/>
          <w:left w:val="single" w:sz="4" w:space="4" w:color="auto"/>
          <w:bottom w:val="single" w:sz="4" w:space="1" w:color="auto"/>
          <w:right w:val="single" w:sz="4" w:space="4" w:color="auto"/>
        </w:pBdr>
        <w:spacing w:after="120" w:line="240" w:lineRule="auto"/>
        <w:rPr>
          <w:rFonts w:ascii="Corbel" w:hAnsi="Corbel"/>
          <w:i/>
          <w:iCs/>
          <w:color w:val="000000" w:themeColor="text1"/>
        </w:rPr>
      </w:pPr>
      <w:r w:rsidRPr="00151011">
        <w:rPr>
          <w:rFonts w:ascii="Corbel" w:hAnsi="Corbel"/>
          <w:i/>
          <w:iCs/>
          <w:color w:val="000000" w:themeColor="text1"/>
        </w:rPr>
        <w:t>Reporting</w:t>
      </w:r>
    </w:p>
    <w:p w14:paraId="2840CD90" w14:textId="3D3997D7" w:rsidR="006F1AD4" w:rsidRPr="00151011" w:rsidRDefault="006F1AD4" w:rsidP="006F1AD4">
      <w:pPr>
        <w:pBdr>
          <w:top w:val="single" w:sz="4" w:space="1" w:color="auto"/>
          <w:left w:val="single" w:sz="4" w:space="4" w:color="auto"/>
          <w:bottom w:val="single" w:sz="4" w:space="1" w:color="auto"/>
          <w:right w:val="single" w:sz="4" w:space="4" w:color="auto"/>
        </w:pBdr>
        <w:spacing w:after="120" w:line="240" w:lineRule="auto"/>
        <w:rPr>
          <w:rFonts w:ascii="Corbel" w:hAnsi="Corbel"/>
          <w:i/>
          <w:iCs/>
          <w:color w:val="000000" w:themeColor="text1"/>
        </w:rPr>
      </w:pPr>
      <w:r w:rsidRPr="00151011">
        <w:rPr>
          <w:rFonts w:ascii="Corbel" w:hAnsi="Corbel"/>
          <w:color w:val="000000" w:themeColor="text1"/>
        </w:rPr>
        <w:t>Tasmania’s Project Management Plan (Section 10) outlines a schedule of regular review and update of key project artefacts and details the alignment of specific reporting elements with biannual Performance Reporting under the National Skills Agreement. Reporting and milestones for the VDS Program are also outlined in Section 16 (Annex A) of the Project Management Plan.</w:t>
      </w:r>
    </w:p>
    <w:p w14:paraId="421E8E06" w14:textId="55D01903" w:rsidR="00896CBE" w:rsidRPr="00151011" w:rsidRDefault="00F12AD7" w:rsidP="00E335BD">
      <w:pPr>
        <w:spacing w:before="240" w:after="120" w:line="240" w:lineRule="auto"/>
        <w:rPr>
          <w:rFonts w:ascii="Corbel" w:hAnsi="Corbel"/>
          <w:color w:val="000000" w:themeColor="text1"/>
        </w:rPr>
      </w:pPr>
      <w:r w:rsidRPr="00151011">
        <w:rPr>
          <w:rFonts w:ascii="Corbel" w:hAnsi="Corbel"/>
          <w:color w:val="000000" w:themeColor="text1"/>
        </w:rPr>
        <w:t>Tasmania</w:t>
      </w:r>
      <w:r w:rsidR="00302A13" w:rsidRPr="00151011">
        <w:rPr>
          <w:rFonts w:ascii="Corbel" w:hAnsi="Corbel"/>
          <w:color w:val="000000" w:themeColor="text1"/>
        </w:rPr>
        <w:t xml:space="preserve"> further</w:t>
      </w:r>
      <w:r w:rsidR="00896CBE" w:rsidRPr="00151011">
        <w:rPr>
          <w:rFonts w:ascii="Corbel" w:hAnsi="Corbel"/>
          <w:color w:val="000000" w:themeColor="text1"/>
        </w:rPr>
        <w:t xml:space="preserve"> commit</w:t>
      </w:r>
      <w:r w:rsidR="00302A13" w:rsidRPr="00151011">
        <w:rPr>
          <w:rFonts w:ascii="Corbel" w:hAnsi="Corbel"/>
          <w:color w:val="000000" w:themeColor="text1"/>
        </w:rPr>
        <w:t>s</w:t>
      </w:r>
      <w:r w:rsidR="00896CBE" w:rsidRPr="00151011">
        <w:rPr>
          <w:rFonts w:ascii="Corbel" w:hAnsi="Corbel"/>
          <w:color w:val="000000" w:themeColor="text1"/>
        </w:rPr>
        <w:t xml:space="preserve"> to:</w:t>
      </w:r>
    </w:p>
    <w:p w14:paraId="293B41A4" w14:textId="77777777" w:rsidR="00896CBE" w:rsidRPr="00151011" w:rsidRDefault="00896CBE" w:rsidP="006A4C96">
      <w:pPr>
        <w:pStyle w:val="ListParagraph"/>
        <w:numPr>
          <w:ilvl w:val="0"/>
          <w:numId w:val="8"/>
        </w:numPr>
        <w:spacing w:before="120" w:after="0" w:line="240" w:lineRule="auto"/>
        <w:ind w:left="714" w:hanging="357"/>
        <w:contextualSpacing w:val="0"/>
        <w:rPr>
          <w:rFonts w:ascii="Corbel" w:hAnsi="Corbel"/>
          <w:color w:val="000000" w:themeColor="text1"/>
        </w:rPr>
      </w:pPr>
      <w:r w:rsidRPr="00151011">
        <w:rPr>
          <w:rFonts w:ascii="Corbel" w:hAnsi="Corbel"/>
          <w:color w:val="000000" w:themeColor="text1"/>
        </w:rPr>
        <w:t>participating in the Commonwealth VDS program delivery program and project management forums and working groups.</w:t>
      </w:r>
    </w:p>
    <w:p w14:paraId="6151F2AA" w14:textId="77777777" w:rsidR="00896CBE" w:rsidRPr="00151011" w:rsidRDefault="00896CBE" w:rsidP="00DA4B5D">
      <w:pPr>
        <w:pStyle w:val="ListParagraph"/>
        <w:numPr>
          <w:ilvl w:val="0"/>
          <w:numId w:val="8"/>
        </w:numPr>
        <w:spacing w:after="0" w:line="240" w:lineRule="auto"/>
        <w:rPr>
          <w:rFonts w:ascii="Corbel" w:hAnsi="Corbel"/>
          <w:color w:val="000000" w:themeColor="text1"/>
        </w:rPr>
      </w:pPr>
      <w:r w:rsidRPr="00151011">
        <w:rPr>
          <w:rFonts w:ascii="Corbel" w:hAnsi="Corbel"/>
          <w:color w:val="000000" w:themeColor="text1"/>
        </w:rPr>
        <w:t xml:space="preserve">collaborating on VET Data Streamlining program wide risk management activities with all partners including risk identification, mitigation and treatments. </w:t>
      </w:r>
    </w:p>
    <w:p w14:paraId="20939A8C" w14:textId="4891ABC3" w:rsidR="00896CBE" w:rsidRPr="00151011" w:rsidRDefault="00896CBE" w:rsidP="00DA4B5D">
      <w:pPr>
        <w:pStyle w:val="ListParagraph"/>
        <w:numPr>
          <w:ilvl w:val="0"/>
          <w:numId w:val="8"/>
        </w:numPr>
        <w:spacing w:after="0" w:line="240" w:lineRule="auto"/>
        <w:rPr>
          <w:rFonts w:ascii="Corbel" w:hAnsi="Corbel"/>
        </w:rPr>
      </w:pPr>
      <w:r w:rsidRPr="00151011">
        <w:rPr>
          <w:rFonts w:ascii="Corbel" w:hAnsi="Corbel"/>
          <w:color w:val="000000" w:themeColor="text1"/>
        </w:rPr>
        <w:t>providing regular industry standard status reporting to the Commonwealth VDS Program Management Office in line with the agreed format and frequency</w:t>
      </w:r>
      <w:r w:rsidR="000E0BBF" w:rsidRPr="00151011">
        <w:rPr>
          <w:rFonts w:ascii="Corbel" w:hAnsi="Corbel"/>
          <w:color w:val="000000" w:themeColor="text1"/>
        </w:rPr>
        <w:t>,</w:t>
      </w:r>
      <w:r w:rsidRPr="00151011">
        <w:rPr>
          <w:rFonts w:ascii="Corbel" w:hAnsi="Corbel"/>
          <w:color w:val="000000" w:themeColor="text1"/>
        </w:rPr>
        <w:t xml:space="preserve"> </w:t>
      </w:r>
      <w:r w:rsidR="00632097" w:rsidRPr="00151011">
        <w:rPr>
          <w:rFonts w:ascii="Corbel" w:hAnsi="Corbel"/>
        </w:rPr>
        <w:t>as agreed by the VDS Steering Group.</w:t>
      </w:r>
    </w:p>
    <w:p w14:paraId="3AB69FCF" w14:textId="77777777" w:rsidR="00632097" w:rsidRPr="00151011" w:rsidRDefault="00632097" w:rsidP="00DA4B5D">
      <w:pPr>
        <w:pStyle w:val="ListParagraph"/>
        <w:spacing w:after="0" w:line="240" w:lineRule="auto"/>
        <w:rPr>
          <w:rFonts w:ascii="Corbel" w:hAnsi="Corbel"/>
        </w:rPr>
      </w:pPr>
    </w:p>
    <w:p w14:paraId="599CB769" w14:textId="77777777" w:rsidR="00896CBE" w:rsidRPr="00151011" w:rsidRDefault="00896CBE" w:rsidP="00DA4B5D">
      <w:pPr>
        <w:keepNext/>
        <w:spacing w:after="0"/>
        <w:outlineLvl w:val="2"/>
        <w:rPr>
          <w:rFonts w:ascii="Corbel" w:hAnsi="Corbel"/>
          <w:b/>
        </w:rPr>
      </w:pPr>
      <w:r w:rsidRPr="00151011">
        <w:rPr>
          <w:rFonts w:ascii="Corbel" w:hAnsi="Corbel"/>
          <w:b/>
        </w:rPr>
        <w:t>Gate Reviews</w:t>
      </w:r>
    </w:p>
    <w:p w14:paraId="6A3F4D7E" w14:textId="244C9793" w:rsidR="00481320" w:rsidRPr="00151011" w:rsidRDefault="00F12AD7" w:rsidP="006A4C96">
      <w:pPr>
        <w:spacing w:after="120" w:line="240" w:lineRule="auto"/>
        <w:rPr>
          <w:rFonts w:ascii="Corbel" w:hAnsi="Corbel"/>
        </w:rPr>
      </w:pPr>
      <w:r w:rsidRPr="00151011">
        <w:rPr>
          <w:rFonts w:ascii="Corbel" w:hAnsi="Corbel"/>
        </w:rPr>
        <w:t>Tasmania</w:t>
      </w:r>
      <w:r w:rsidR="00481320" w:rsidRPr="00151011">
        <w:rPr>
          <w:rFonts w:ascii="Corbel" w:hAnsi="Corbel"/>
        </w:rPr>
        <w:t xml:space="preserve"> commits to actively participating in the VDS program Gate Review process endorsed by SSON on 24 April 2024 as part of the VDS governance reset. These are:</w:t>
      </w:r>
    </w:p>
    <w:p w14:paraId="198CC3E7" w14:textId="50901155" w:rsidR="00481320" w:rsidRPr="00151011" w:rsidRDefault="00481320" w:rsidP="00A60EEF">
      <w:pPr>
        <w:pStyle w:val="ListParagraph"/>
        <w:numPr>
          <w:ilvl w:val="0"/>
          <w:numId w:val="8"/>
        </w:numPr>
        <w:spacing w:after="60" w:line="240" w:lineRule="auto"/>
        <w:ind w:left="714" w:hanging="357"/>
        <w:contextualSpacing w:val="0"/>
        <w:rPr>
          <w:rFonts w:ascii="Corbel" w:hAnsi="Corbel"/>
          <w:color w:val="000000" w:themeColor="text1"/>
        </w:rPr>
      </w:pPr>
      <w:r w:rsidRPr="00151011">
        <w:rPr>
          <w:rFonts w:ascii="Corbel" w:hAnsi="Corbel"/>
          <w:color w:val="000000" w:themeColor="text1"/>
        </w:rPr>
        <w:t xml:space="preserve">Gate 1 </w:t>
      </w:r>
      <w:r w:rsidR="00AF50A7" w:rsidRPr="00151011">
        <w:rPr>
          <w:rFonts w:ascii="Corbel" w:hAnsi="Corbel"/>
          <w:color w:val="000000" w:themeColor="text1"/>
        </w:rPr>
        <w:t>–</w:t>
      </w:r>
      <w:r w:rsidRPr="00151011">
        <w:rPr>
          <w:rFonts w:ascii="Corbel" w:hAnsi="Corbel"/>
          <w:color w:val="000000" w:themeColor="text1"/>
        </w:rPr>
        <w:t xml:space="preserve"> Governance Review. </w:t>
      </w:r>
    </w:p>
    <w:p w14:paraId="48442253" w14:textId="68FF6286" w:rsidR="00481320" w:rsidRPr="00151011" w:rsidRDefault="00481320" w:rsidP="00A60EEF">
      <w:pPr>
        <w:pStyle w:val="ListParagraph"/>
        <w:numPr>
          <w:ilvl w:val="0"/>
          <w:numId w:val="8"/>
        </w:numPr>
        <w:spacing w:after="60" w:line="240" w:lineRule="auto"/>
        <w:ind w:left="714" w:hanging="357"/>
        <w:contextualSpacing w:val="0"/>
        <w:rPr>
          <w:rFonts w:ascii="Corbel" w:hAnsi="Corbel"/>
          <w:color w:val="000000" w:themeColor="text1"/>
        </w:rPr>
      </w:pPr>
      <w:r w:rsidRPr="00151011">
        <w:rPr>
          <w:rFonts w:ascii="Corbel" w:hAnsi="Corbel"/>
          <w:color w:val="000000" w:themeColor="text1"/>
        </w:rPr>
        <w:t xml:space="preserve">Gate 2 </w:t>
      </w:r>
      <w:r w:rsidR="00AF50A7" w:rsidRPr="00151011">
        <w:rPr>
          <w:rFonts w:ascii="Corbel" w:hAnsi="Corbel"/>
          <w:color w:val="000000" w:themeColor="text1"/>
        </w:rPr>
        <w:t xml:space="preserve">– </w:t>
      </w:r>
      <w:r w:rsidRPr="00151011">
        <w:rPr>
          <w:rFonts w:ascii="Corbel" w:hAnsi="Corbel"/>
          <w:color w:val="000000" w:themeColor="text1"/>
        </w:rPr>
        <w:t xml:space="preserve">Go Live Review. </w:t>
      </w:r>
    </w:p>
    <w:p w14:paraId="78E5A6D6" w14:textId="26F3568A" w:rsidR="00481320" w:rsidRPr="00151011" w:rsidRDefault="00481320" w:rsidP="00A60EEF">
      <w:pPr>
        <w:pStyle w:val="ListParagraph"/>
        <w:numPr>
          <w:ilvl w:val="0"/>
          <w:numId w:val="8"/>
        </w:numPr>
        <w:spacing w:after="60" w:line="240" w:lineRule="auto"/>
        <w:ind w:left="714" w:hanging="357"/>
        <w:contextualSpacing w:val="0"/>
        <w:rPr>
          <w:rFonts w:ascii="Corbel" w:hAnsi="Corbel"/>
          <w:color w:val="000000" w:themeColor="text1"/>
        </w:rPr>
      </w:pPr>
      <w:r w:rsidRPr="00151011">
        <w:rPr>
          <w:rFonts w:ascii="Corbel" w:hAnsi="Corbel"/>
          <w:color w:val="000000" w:themeColor="text1"/>
        </w:rPr>
        <w:t xml:space="preserve">Gate 3 </w:t>
      </w:r>
      <w:r w:rsidR="00AF50A7" w:rsidRPr="00151011">
        <w:rPr>
          <w:rFonts w:ascii="Corbel" w:hAnsi="Corbel"/>
          <w:color w:val="000000" w:themeColor="text1"/>
        </w:rPr>
        <w:t>–</w:t>
      </w:r>
      <w:r w:rsidRPr="00151011">
        <w:rPr>
          <w:rFonts w:ascii="Corbel" w:hAnsi="Corbel"/>
          <w:color w:val="000000" w:themeColor="text1"/>
        </w:rPr>
        <w:t xml:space="preserve"> Mid-point Review. </w:t>
      </w:r>
    </w:p>
    <w:p w14:paraId="1D3E5409" w14:textId="66C7E883" w:rsidR="00481320" w:rsidRPr="00151011" w:rsidRDefault="00481320" w:rsidP="00A60EEF">
      <w:pPr>
        <w:pStyle w:val="ListParagraph"/>
        <w:numPr>
          <w:ilvl w:val="0"/>
          <w:numId w:val="8"/>
        </w:numPr>
        <w:spacing w:after="60" w:line="240" w:lineRule="auto"/>
        <w:ind w:left="714" w:hanging="357"/>
        <w:contextualSpacing w:val="0"/>
        <w:rPr>
          <w:rFonts w:ascii="Corbel" w:hAnsi="Corbel"/>
          <w:color w:val="000000" w:themeColor="text1"/>
        </w:rPr>
      </w:pPr>
      <w:r w:rsidRPr="00151011">
        <w:rPr>
          <w:rFonts w:ascii="Corbel" w:hAnsi="Corbel"/>
          <w:color w:val="000000" w:themeColor="text1"/>
        </w:rPr>
        <w:t xml:space="preserve">Gate 4 – Delivery and Operational Transfer. </w:t>
      </w:r>
    </w:p>
    <w:p w14:paraId="4FC0C225" w14:textId="24628A23" w:rsidR="00896CBE" w:rsidRPr="00151011" w:rsidRDefault="00481320" w:rsidP="00A60EEF">
      <w:pPr>
        <w:pStyle w:val="ListParagraph"/>
        <w:numPr>
          <w:ilvl w:val="0"/>
          <w:numId w:val="8"/>
        </w:numPr>
        <w:spacing w:after="60" w:line="240" w:lineRule="auto"/>
        <w:ind w:left="714" w:hanging="357"/>
        <w:contextualSpacing w:val="0"/>
        <w:rPr>
          <w:rFonts w:ascii="Corbel" w:hAnsi="Corbel"/>
          <w:color w:val="000000" w:themeColor="text1"/>
        </w:rPr>
      </w:pPr>
      <w:r w:rsidRPr="00151011">
        <w:rPr>
          <w:rFonts w:ascii="Corbel" w:hAnsi="Corbel"/>
          <w:color w:val="000000" w:themeColor="text1"/>
        </w:rPr>
        <w:t>Gate 5 – Program Closure.</w:t>
      </w:r>
    </w:p>
    <w:p w14:paraId="1FA12B8E" w14:textId="77777777" w:rsidR="009650E4" w:rsidRPr="00151011" w:rsidRDefault="009650E4" w:rsidP="00DA4B5D">
      <w:pPr>
        <w:keepNext/>
        <w:spacing w:after="0"/>
        <w:outlineLvl w:val="2"/>
        <w:rPr>
          <w:rFonts w:ascii="Corbel" w:hAnsi="Corbel"/>
          <w:b/>
        </w:rPr>
      </w:pPr>
    </w:p>
    <w:p w14:paraId="30E4E726" w14:textId="2F2BC523" w:rsidR="00896CBE" w:rsidRPr="00151011" w:rsidDel="00C55C2F" w:rsidRDefault="00896CBE" w:rsidP="00D74F8A">
      <w:pPr>
        <w:keepNext/>
        <w:spacing w:after="120"/>
        <w:outlineLvl w:val="2"/>
        <w:rPr>
          <w:rFonts w:ascii="Corbel" w:hAnsi="Corbel"/>
          <w:b/>
        </w:rPr>
      </w:pPr>
      <w:r w:rsidRPr="00151011">
        <w:rPr>
          <w:rFonts w:ascii="Corbel" w:hAnsi="Corbel"/>
          <w:b/>
        </w:rPr>
        <w:t>Enhanced VET Data and Evidence - evaluation arrangements</w:t>
      </w:r>
    </w:p>
    <w:p w14:paraId="5884713F" w14:textId="411FF872" w:rsidR="00896CBE" w:rsidRPr="00151011" w:rsidRDefault="00F12AD7" w:rsidP="00DA4B5D">
      <w:pPr>
        <w:keepNext/>
        <w:outlineLvl w:val="2"/>
        <w:rPr>
          <w:rFonts w:ascii="Corbel" w:hAnsi="Corbel"/>
        </w:rPr>
      </w:pPr>
      <w:r w:rsidRPr="00151011">
        <w:rPr>
          <w:rFonts w:ascii="Corbel" w:hAnsi="Corbel"/>
        </w:rPr>
        <w:t>Tasmania</w:t>
      </w:r>
      <w:r w:rsidR="00896CBE" w:rsidRPr="00151011">
        <w:rPr>
          <w:rFonts w:ascii="Corbel" w:hAnsi="Corbel"/>
        </w:rPr>
        <w:t xml:space="preserve"> will support the development of a VET Data Streamlining Evaluation framework, for consideration by SSON</w:t>
      </w:r>
      <w:r w:rsidR="00FF1D37" w:rsidRPr="00151011">
        <w:rPr>
          <w:rFonts w:ascii="Corbel" w:hAnsi="Corbel"/>
        </w:rPr>
        <w:t>,</w:t>
      </w:r>
      <w:r w:rsidR="00896CBE" w:rsidRPr="00151011">
        <w:rPr>
          <w:rFonts w:ascii="Corbel" w:hAnsi="Corbel"/>
        </w:rPr>
        <w:t xml:space="preserve"> which will provide a consistent methodology for all jurisdictions to use to evaluate the success of the VDS program. The Evaluation arrangements will be robust and appropriate to the design and scale of the VET Data Streamlining program.   </w:t>
      </w:r>
    </w:p>
    <w:p w14:paraId="65B7964F" w14:textId="33AC0957" w:rsidR="006A18A1" w:rsidRPr="00151011" w:rsidRDefault="006F1AD4" w:rsidP="6FB19541">
      <w:pPr>
        <w:keepNext/>
        <w:spacing w:after="0" w:line="240" w:lineRule="auto"/>
        <w:textAlignment w:val="baseline"/>
        <w:outlineLvl w:val="2"/>
        <w:rPr>
          <w:rFonts w:ascii="Corbel" w:eastAsia="Times New Roman" w:hAnsi="Corbel" w:cs="Segoe UI"/>
          <w:lang w:eastAsia="en-AU"/>
        </w:rPr>
      </w:pPr>
      <w:r w:rsidRPr="6FB19541">
        <w:rPr>
          <w:rFonts w:ascii="Corbel" w:hAnsi="Corbel"/>
        </w:rPr>
        <w:t xml:space="preserve">Through the Project Management Plan, </w:t>
      </w:r>
      <w:r w:rsidR="00F12AD7" w:rsidRPr="6FB19541">
        <w:rPr>
          <w:rFonts w:ascii="Corbel" w:hAnsi="Corbel"/>
        </w:rPr>
        <w:t>Tasmania</w:t>
      </w:r>
      <w:r w:rsidR="00896CBE" w:rsidRPr="6FB19541">
        <w:rPr>
          <w:rFonts w:ascii="Corbel" w:hAnsi="Corbel"/>
        </w:rPr>
        <w:t xml:space="preserve"> commits to using the evaluation framework to outline how the success of the VDS program as it pertains to </w:t>
      </w:r>
      <w:r w:rsidRPr="6FB19541">
        <w:rPr>
          <w:rFonts w:ascii="Corbel" w:hAnsi="Corbel"/>
        </w:rPr>
        <w:t>the state</w:t>
      </w:r>
      <w:r w:rsidR="00896CBE" w:rsidRPr="6FB19541">
        <w:rPr>
          <w:rFonts w:ascii="Corbel" w:hAnsi="Corbel"/>
        </w:rPr>
        <w:t xml:space="preserve"> will be measured, how effectiveness will be evaluated, and how findings will be disseminated and actioned.</w:t>
      </w:r>
    </w:p>
    <w:p w14:paraId="0B2D770D" w14:textId="4E0D5FFD" w:rsidR="006A18A1" w:rsidRPr="00151011" w:rsidRDefault="006A18A1" w:rsidP="6FB19541">
      <w:pPr>
        <w:keepNext/>
        <w:spacing w:after="0" w:line="240" w:lineRule="auto"/>
        <w:textAlignment w:val="baseline"/>
        <w:outlineLvl w:val="2"/>
        <w:rPr>
          <w:rFonts w:ascii="Corbel" w:eastAsia="Times New Roman" w:hAnsi="Corbel" w:cs="Segoe UI"/>
          <w:b/>
          <w:bCs/>
          <w:lang w:eastAsia="en-AU"/>
        </w:rPr>
      </w:pPr>
    </w:p>
    <w:p w14:paraId="706C08BF" w14:textId="75CCF1BD" w:rsidR="006A18A1" w:rsidRPr="00151011" w:rsidRDefault="006A18A1" w:rsidP="6FB19541">
      <w:pPr>
        <w:keepNext/>
        <w:spacing w:after="0" w:line="240" w:lineRule="auto"/>
        <w:textAlignment w:val="baseline"/>
        <w:outlineLvl w:val="2"/>
        <w:rPr>
          <w:rFonts w:ascii="Corbel" w:eastAsia="Times New Roman" w:hAnsi="Corbel" w:cs="Segoe UI"/>
          <w:b/>
          <w:bCs/>
          <w:lang w:eastAsia="en-AU"/>
        </w:rPr>
      </w:pPr>
    </w:p>
    <w:p w14:paraId="5E86A20A" w14:textId="77777777" w:rsidR="006A18A1" w:rsidRPr="00151011" w:rsidRDefault="006A18A1" w:rsidP="6FB19541">
      <w:pPr>
        <w:keepNext/>
        <w:spacing w:after="0" w:line="240" w:lineRule="auto"/>
        <w:textAlignment w:val="baseline"/>
        <w:outlineLvl w:val="2"/>
        <w:rPr>
          <w:rFonts w:ascii="Corbel" w:eastAsia="Times New Roman" w:hAnsi="Corbel" w:cs="Segoe UI"/>
          <w:kern w:val="0"/>
          <w:lang w:eastAsia="en-AU"/>
          <w14:ligatures w14:val="none"/>
        </w:rPr>
      </w:pPr>
      <w:r w:rsidRPr="00151011">
        <w:rPr>
          <w:rFonts w:ascii="Corbel" w:eastAsia="Times New Roman" w:hAnsi="Corbel" w:cs="Segoe UI"/>
          <w:b/>
          <w:bCs/>
          <w:kern w:val="0"/>
          <w:lang w:eastAsia="en-AU"/>
          <w14:ligatures w14:val="none"/>
        </w:rPr>
        <w:t>Enhanced VET Data and Evidence - Funding arrangements</w:t>
      </w:r>
      <w:r w:rsidRPr="00151011">
        <w:rPr>
          <w:rFonts w:ascii="Arial" w:eastAsia="Times New Roman" w:hAnsi="Arial" w:cs="Arial"/>
          <w:b/>
          <w:bCs/>
          <w:kern w:val="0"/>
          <w:lang w:eastAsia="en-AU"/>
          <w14:ligatures w14:val="none"/>
        </w:rPr>
        <w:t>  </w:t>
      </w:r>
      <w:r w:rsidRPr="00151011">
        <w:rPr>
          <w:rFonts w:ascii="Corbel" w:eastAsia="Times New Roman" w:hAnsi="Corbel" w:cs="Segoe UI"/>
          <w:kern w:val="0"/>
          <w:lang w:eastAsia="en-AU"/>
          <w14:ligatures w14:val="none"/>
        </w:rPr>
        <w:t> </w:t>
      </w:r>
    </w:p>
    <w:p w14:paraId="6E0347DA" w14:textId="77777777" w:rsidR="006A18A1" w:rsidRPr="00151011" w:rsidRDefault="006A18A1" w:rsidP="006A18A1">
      <w:pPr>
        <w:spacing w:after="0" w:line="240" w:lineRule="auto"/>
        <w:textAlignment w:val="baseline"/>
        <w:rPr>
          <w:rFonts w:ascii="Corbel" w:eastAsia="Times New Roman" w:hAnsi="Corbel" w:cs="Segoe UI"/>
          <w:kern w:val="0"/>
          <w:sz w:val="18"/>
          <w:szCs w:val="18"/>
          <w:lang w:eastAsia="en-AU"/>
          <w14:ligatures w14:val="none"/>
        </w:rPr>
      </w:pPr>
    </w:p>
    <w:tbl>
      <w:tblPr>
        <w:tblW w:w="9236"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2822"/>
        <w:gridCol w:w="1282"/>
        <w:gridCol w:w="1283"/>
        <w:gridCol w:w="1283"/>
        <w:gridCol w:w="1283"/>
        <w:gridCol w:w="1283"/>
      </w:tblGrid>
      <w:tr w:rsidR="009A24DB" w:rsidRPr="00151011" w14:paraId="0492B01D" w14:textId="019FCED0" w:rsidTr="00203C6C">
        <w:trPr>
          <w:trHeight w:val="300"/>
        </w:trPr>
        <w:tc>
          <w:tcPr>
            <w:tcW w:w="2822"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E85775" w14:textId="77777777" w:rsidR="009A24DB" w:rsidRPr="00151011" w:rsidRDefault="009A24DB" w:rsidP="00E3553F">
            <w:pPr>
              <w:spacing w:after="0" w:line="240" w:lineRule="auto"/>
              <w:textAlignment w:val="baseline"/>
              <w:rPr>
                <w:rFonts w:ascii="Corbel" w:eastAsia="Times New Roman" w:hAnsi="Corbel" w:cs="Times New Roman"/>
                <w:kern w:val="0"/>
                <w:sz w:val="24"/>
                <w:szCs w:val="24"/>
                <w:lang w:eastAsia="en-AU"/>
                <w14:ligatures w14:val="none"/>
              </w:rPr>
            </w:pPr>
            <w:r w:rsidRPr="00151011">
              <w:rPr>
                <w:rFonts w:ascii="Arial" w:eastAsia="Times New Roman" w:hAnsi="Arial" w:cs="Arial"/>
                <w:b/>
                <w:bCs/>
                <w:kern w:val="0"/>
                <w:lang w:eastAsia="en-AU"/>
                <w14:ligatures w14:val="none"/>
              </w:rPr>
              <w:t> </w:t>
            </w:r>
            <w:r w:rsidRPr="00151011">
              <w:rPr>
                <w:rFonts w:ascii="Corbel" w:eastAsia="Times New Roman" w:hAnsi="Corbel" w:cs="Times New Roman"/>
                <w:b/>
                <w:bCs/>
                <w:kern w:val="0"/>
                <w:lang w:eastAsia="en-AU"/>
                <w14:ligatures w14:val="none"/>
              </w:rPr>
              <w:t>Details of funding</w:t>
            </w:r>
            <w:r w:rsidRPr="00151011">
              <w:rPr>
                <w:rFonts w:ascii="Arial" w:eastAsia="Times New Roman" w:hAnsi="Arial" w:cs="Arial"/>
                <w:b/>
                <w:bCs/>
                <w:kern w:val="0"/>
                <w:lang w:eastAsia="en-AU"/>
                <w14:ligatures w14:val="none"/>
              </w:rPr>
              <w:t>  </w:t>
            </w:r>
            <w:r w:rsidRPr="00151011">
              <w:rPr>
                <w:rFonts w:ascii="Corbel" w:eastAsia="Times New Roman" w:hAnsi="Corbel" w:cs="Times New Roman"/>
                <w:kern w:val="0"/>
                <w:lang w:eastAsia="en-AU"/>
                <w14:ligatures w14:val="none"/>
              </w:rPr>
              <w:t> </w:t>
            </w:r>
          </w:p>
        </w:tc>
        <w:tc>
          <w:tcPr>
            <w:tcW w:w="1282" w:type="dxa"/>
            <w:tcBorders>
              <w:top w:val="single" w:sz="6" w:space="0" w:color="auto"/>
              <w:left w:val="nil"/>
              <w:bottom w:val="single" w:sz="6" w:space="0" w:color="auto"/>
              <w:right w:val="single" w:sz="6" w:space="0" w:color="auto"/>
            </w:tcBorders>
            <w:shd w:val="clear" w:color="auto" w:fill="FFFFFF"/>
            <w:hideMark/>
          </w:tcPr>
          <w:p w14:paraId="026FCE4B" w14:textId="77777777" w:rsidR="009A24DB" w:rsidRPr="00151011" w:rsidRDefault="009A24DB" w:rsidP="00203C6C">
            <w:pPr>
              <w:spacing w:after="0" w:line="240" w:lineRule="auto"/>
              <w:jc w:val="right"/>
              <w:textAlignment w:val="baseline"/>
              <w:rPr>
                <w:rFonts w:ascii="Corbel" w:eastAsia="Times New Roman" w:hAnsi="Corbel" w:cs="Times New Roman"/>
                <w:kern w:val="0"/>
                <w:sz w:val="24"/>
                <w:szCs w:val="24"/>
                <w:lang w:eastAsia="en-AU"/>
                <w14:ligatures w14:val="none"/>
              </w:rPr>
            </w:pPr>
            <w:r w:rsidRPr="00151011">
              <w:rPr>
                <w:rFonts w:ascii="Corbel" w:eastAsia="Times New Roman" w:hAnsi="Corbel" w:cs="Times New Roman"/>
                <w:b/>
                <w:bCs/>
                <w:kern w:val="0"/>
                <w:lang w:eastAsia="en-AU"/>
                <w14:ligatures w14:val="none"/>
              </w:rPr>
              <w:t>2025-26</w:t>
            </w:r>
            <w:r w:rsidRPr="00151011">
              <w:rPr>
                <w:rFonts w:ascii="Corbel" w:eastAsia="Times New Roman" w:hAnsi="Corbel" w:cs="Times New Roman"/>
                <w:kern w:val="0"/>
                <w:lang w:eastAsia="en-AU"/>
                <w14:ligatures w14:val="none"/>
              </w:rPr>
              <w:t> </w:t>
            </w:r>
          </w:p>
        </w:tc>
        <w:tc>
          <w:tcPr>
            <w:tcW w:w="1283" w:type="dxa"/>
            <w:tcBorders>
              <w:top w:val="single" w:sz="6" w:space="0" w:color="auto"/>
              <w:left w:val="nil"/>
              <w:bottom w:val="single" w:sz="6" w:space="0" w:color="auto"/>
              <w:right w:val="single" w:sz="6" w:space="0" w:color="auto"/>
            </w:tcBorders>
            <w:shd w:val="clear" w:color="auto" w:fill="FFFFFF"/>
            <w:hideMark/>
          </w:tcPr>
          <w:p w14:paraId="1649BBDC" w14:textId="77777777" w:rsidR="009A24DB" w:rsidRPr="00151011" w:rsidRDefault="009A24DB" w:rsidP="00203C6C">
            <w:pPr>
              <w:spacing w:after="0" w:line="240" w:lineRule="auto"/>
              <w:jc w:val="right"/>
              <w:textAlignment w:val="baseline"/>
              <w:rPr>
                <w:rFonts w:ascii="Corbel" w:eastAsia="Times New Roman" w:hAnsi="Corbel" w:cs="Times New Roman"/>
                <w:kern w:val="0"/>
                <w:sz w:val="24"/>
                <w:szCs w:val="24"/>
                <w:lang w:eastAsia="en-AU"/>
                <w14:ligatures w14:val="none"/>
              </w:rPr>
            </w:pPr>
            <w:r w:rsidRPr="00151011">
              <w:rPr>
                <w:rFonts w:ascii="Corbel" w:eastAsia="Times New Roman" w:hAnsi="Corbel" w:cs="Times New Roman"/>
                <w:b/>
                <w:bCs/>
                <w:kern w:val="0"/>
                <w:lang w:eastAsia="en-AU"/>
                <w14:ligatures w14:val="none"/>
              </w:rPr>
              <w:t>2026-27</w:t>
            </w:r>
            <w:r w:rsidRPr="00151011">
              <w:rPr>
                <w:rFonts w:ascii="Arial" w:eastAsia="Times New Roman" w:hAnsi="Arial" w:cs="Arial"/>
                <w:b/>
                <w:bCs/>
                <w:kern w:val="0"/>
                <w:lang w:eastAsia="en-AU"/>
                <w14:ligatures w14:val="none"/>
              </w:rPr>
              <w:t>  </w:t>
            </w:r>
            <w:r w:rsidRPr="00151011">
              <w:rPr>
                <w:rFonts w:ascii="Corbel" w:eastAsia="Times New Roman" w:hAnsi="Corbel" w:cs="Times New Roman"/>
                <w:kern w:val="0"/>
                <w:lang w:eastAsia="en-AU"/>
                <w14:ligatures w14:val="none"/>
              </w:rPr>
              <w:t> </w:t>
            </w:r>
          </w:p>
        </w:tc>
        <w:tc>
          <w:tcPr>
            <w:tcW w:w="1283" w:type="dxa"/>
            <w:tcBorders>
              <w:top w:val="single" w:sz="6" w:space="0" w:color="auto"/>
              <w:left w:val="nil"/>
              <w:bottom w:val="single" w:sz="6" w:space="0" w:color="auto"/>
              <w:right w:val="single" w:sz="6" w:space="0" w:color="auto"/>
            </w:tcBorders>
            <w:shd w:val="clear" w:color="auto" w:fill="FFFFFF"/>
            <w:hideMark/>
          </w:tcPr>
          <w:p w14:paraId="25B8ABA3" w14:textId="77777777" w:rsidR="009A24DB" w:rsidRPr="00151011" w:rsidRDefault="009A24DB" w:rsidP="00203C6C">
            <w:pPr>
              <w:spacing w:after="0" w:line="240" w:lineRule="auto"/>
              <w:jc w:val="right"/>
              <w:textAlignment w:val="baseline"/>
              <w:rPr>
                <w:rFonts w:ascii="Corbel" w:eastAsia="Times New Roman" w:hAnsi="Corbel" w:cs="Times New Roman"/>
                <w:kern w:val="0"/>
                <w:sz w:val="24"/>
                <w:szCs w:val="24"/>
                <w:lang w:eastAsia="en-AU"/>
                <w14:ligatures w14:val="none"/>
              </w:rPr>
            </w:pPr>
            <w:r w:rsidRPr="00151011">
              <w:rPr>
                <w:rFonts w:ascii="Corbel" w:eastAsia="Times New Roman" w:hAnsi="Corbel" w:cs="Times New Roman"/>
                <w:b/>
                <w:bCs/>
                <w:kern w:val="0"/>
                <w:lang w:eastAsia="en-AU"/>
                <w14:ligatures w14:val="none"/>
              </w:rPr>
              <w:t>2027-28</w:t>
            </w:r>
            <w:r w:rsidRPr="00151011">
              <w:rPr>
                <w:rFonts w:ascii="Arial" w:eastAsia="Times New Roman" w:hAnsi="Arial" w:cs="Arial"/>
                <w:b/>
                <w:bCs/>
                <w:kern w:val="0"/>
                <w:lang w:eastAsia="en-AU"/>
                <w14:ligatures w14:val="none"/>
              </w:rPr>
              <w:t>  </w:t>
            </w:r>
            <w:r w:rsidRPr="00151011">
              <w:rPr>
                <w:rFonts w:ascii="Corbel" w:eastAsia="Times New Roman" w:hAnsi="Corbel" w:cs="Times New Roman"/>
                <w:kern w:val="0"/>
                <w:lang w:eastAsia="en-AU"/>
                <w14:ligatures w14:val="none"/>
              </w:rPr>
              <w:t> </w:t>
            </w:r>
          </w:p>
        </w:tc>
        <w:tc>
          <w:tcPr>
            <w:tcW w:w="1283" w:type="dxa"/>
            <w:tcBorders>
              <w:top w:val="single" w:sz="6" w:space="0" w:color="auto"/>
              <w:left w:val="nil"/>
              <w:bottom w:val="single" w:sz="6" w:space="0" w:color="auto"/>
              <w:right w:val="single" w:sz="6" w:space="0" w:color="auto"/>
            </w:tcBorders>
            <w:shd w:val="clear" w:color="auto" w:fill="FFFFFF"/>
            <w:hideMark/>
          </w:tcPr>
          <w:p w14:paraId="389D45FC" w14:textId="5A6E4418" w:rsidR="009A24DB" w:rsidRPr="00151011" w:rsidRDefault="009A24DB" w:rsidP="00203C6C">
            <w:pPr>
              <w:spacing w:after="0" w:line="240" w:lineRule="auto"/>
              <w:jc w:val="right"/>
              <w:textAlignment w:val="baseline"/>
              <w:rPr>
                <w:rFonts w:ascii="Corbel" w:eastAsia="Times New Roman" w:hAnsi="Corbel" w:cs="Times New Roman"/>
                <w:kern w:val="0"/>
                <w:sz w:val="24"/>
                <w:szCs w:val="24"/>
                <w:lang w:eastAsia="en-AU"/>
                <w14:ligatures w14:val="none"/>
              </w:rPr>
            </w:pPr>
            <w:r w:rsidRPr="00151011">
              <w:rPr>
                <w:rFonts w:ascii="Corbel" w:eastAsia="Times New Roman" w:hAnsi="Corbel" w:cs="Times New Roman"/>
                <w:b/>
                <w:bCs/>
                <w:kern w:val="0"/>
                <w:lang w:eastAsia="en-AU"/>
                <w14:ligatures w14:val="none"/>
              </w:rPr>
              <w:t>2028-29</w:t>
            </w:r>
            <w:r w:rsidRPr="00151011">
              <w:rPr>
                <w:rFonts w:ascii="Arial" w:eastAsia="Times New Roman" w:hAnsi="Arial" w:cs="Arial"/>
                <w:b/>
                <w:bCs/>
                <w:kern w:val="0"/>
                <w:lang w:eastAsia="en-AU"/>
                <w14:ligatures w14:val="none"/>
              </w:rPr>
              <w:t>  </w:t>
            </w:r>
            <w:r w:rsidRPr="00151011">
              <w:rPr>
                <w:rFonts w:ascii="Corbel" w:eastAsia="Times New Roman" w:hAnsi="Corbel" w:cs="Times New Roman"/>
                <w:kern w:val="0"/>
                <w:lang w:eastAsia="en-AU"/>
                <w14:ligatures w14:val="none"/>
              </w:rPr>
              <w:t> </w:t>
            </w:r>
          </w:p>
        </w:tc>
        <w:tc>
          <w:tcPr>
            <w:tcW w:w="1283" w:type="dxa"/>
            <w:tcBorders>
              <w:top w:val="single" w:sz="6" w:space="0" w:color="auto"/>
              <w:left w:val="nil"/>
              <w:bottom w:val="single" w:sz="6" w:space="0" w:color="auto"/>
              <w:right w:val="single" w:sz="6" w:space="0" w:color="auto"/>
            </w:tcBorders>
            <w:shd w:val="clear" w:color="auto" w:fill="FFFFFF"/>
          </w:tcPr>
          <w:p w14:paraId="6ACDB0EA" w14:textId="31EF360F" w:rsidR="009A24DB" w:rsidRPr="00151011" w:rsidRDefault="009A24DB" w:rsidP="00203C6C">
            <w:pPr>
              <w:spacing w:after="0" w:line="240" w:lineRule="auto"/>
              <w:jc w:val="right"/>
              <w:textAlignment w:val="baseline"/>
              <w:rPr>
                <w:rFonts w:ascii="Corbel" w:eastAsia="Times New Roman" w:hAnsi="Corbel" w:cs="Times New Roman"/>
                <w:b/>
                <w:bCs/>
                <w:kern w:val="0"/>
                <w:lang w:eastAsia="en-AU"/>
                <w14:ligatures w14:val="none"/>
              </w:rPr>
            </w:pPr>
            <w:r w:rsidRPr="00151011">
              <w:rPr>
                <w:rFonts w:ascii="Corbel" w:eastAsia="Times New Roman" w:hAnsi="Corbel" w:cs="Times New Roman"/>
                <w:b/>
                <w:bCs/>
                <w:kern w:val="0"/>
                <w:lang w:eastAsia="en-AU"/>
                <w14:ligatures w14:val="none"/>
              </w:rPr>
              <w:t>Total</w:t>
            </w:r>
          </w:p>
        </w:tc>
      </w:tr>
      <w:tr w:rsidR="009A24DB" w:rsidRPr="00151011" w14:paraId="5822C377" w14:textId="1D37E5AD" w:rsidTr="00203C6C">
        <w:trPr>
          <w:trHeight w:val="859"/>
        </w:trPr>
        <w:tc>
          <w:tcPr>
            <w:tcW w:w="2822" w:type="dxa"/>
            <w:tcBorders>
              <w:top w:val="nil"/>
              <w:left w:val="single" w:sz="6" w:space="0" w:color="auto"/>
              <w:bottom w:val="single" w:sz="6" w:space="0" w:color="auto"/>
              <w:right w:val="single" w:sz="6" w:space="0" w:color="auto"/>
            </w:tcBorders>
            <w:shd w:val="clear" w:color="auto" w:fill="FFFFFF"/>
            <w:hideMark/>
          </w:tcPr>
          <w:p w14:paraId="0A7AFAAA" w14:textId="77777777" w:rsidR="009A24DB" w:rsidRPr="00151011" w:rsidRDefault="009A24DB" w:rsidP="006F1AD4">
            <w:pPr>
              <w:spacing w:after="0" w:line="240" w:lineRule="auto"/>
              <w:textAlignment w:val="baseline"/>
              <w:rPr>
                <w:rFonts w:ascii="Corbel" w:eastAsia="Times New Roman" w:hAnsi="Corbel" w:cs="Times New Roman"/>
                <w:kern w:val="0"/>
                <w:sz w:val="24"/>
                <w:szCs w:val="24"/>
                <w:lang w:eastAsia="en-AU"/>
                <w14:ligatures w14:val="none"/>
              </w:rPr>
            </w:pPr>
            <w:r w:rsidRPr="00151011">
              <w:rPr>
                <w:rFonts w:ascii="Corbel" w:eastAsia="Times New Roman" w:hAnsi="Corbel" w:cs="Times New Roman"/>
                <w:kern w:val="0"/>
                <w:lang w:eastAsia="en-AU"/>
                <w14:ligatures w14:val="none"/>
              </w:rPr>
              <w:t>Commonwealth</w:t>
            </w:r>
            <w:r w:rsidRPr="00151011">
              <w:rPr>
                <w:rFonts w:ascii="Arial" w:eastAsia="Times New Roman" w:hAnsi="Arial" w:cs="Arial"/>
                <w:kern w:val="0"/>
                <w:lang w:eastAsia="en-AU"/>
                <w14:ligatures w14:val="none"/>
              </w:rPr>
              <w:t> </w:t>
            </w:r>
            <w:r w:rsidRPr="00151011">
              <w:rPr>
                <w:rFonts w:ascii="Corbel" w:eastAsia="Times New Roman" w:hAnsi="Corbel" w:cs="Times New Roman"/>
                <w:kern w:val="0"/>
                <w:lang w:eastAsia="en-AU"/>
                <w14:ligatures w14:val="none"/>
              </w:rPr>
              <w:t>contribution</w:t>
            </w:r>
            <w:r w:rsidRPr="00151011">
              <w:rPr>
                <w:rFonts w:ascii="Arial" w:eastAsia="Times New Roman" w:hAnsi="Arial" w:cs="Arial"/>
                <w:kern w:val="0"/>
                <w:lang w:eastAsia="en-AU"/>
                <w14:ligatures w14:val="none"/>
              </w:rPr>
              <w:t>   </w:t>
            </w:r>
            <w:r w:rsidRPr="00151011">
              <w:rPr>
                <w:rFonts w:ascii="Corbel" w:eastAsia="Times New Roman" w:hAnsi="Corbel" w:cs="Times New Roman"/>
                <w:kern w:val="0"/>
                <w:lang w:eastAsia="en-AU"/>
                <w14:ligatures w14:val="none"/>
              </w:rPr>
              <w:t> </w:t>
            </w:r>
          </w:p>
        </w:tc>
        <w:tc>
          <w:tcPr>
            <w:tcW w:w="1282" w:type="dxa"/>
            <w:tcBorders>
              <w:top w:val="nil"/>
              <w:left w:val="nil"/>
              <w:bottom w:val="single" w:sz="6" w:space="0" w:color="auto"/>
              <w:right w:val="single" w:sz="6" w:space="0" w:color="auto"/>
            </w:tcBorders>
            <w:shd w:val="clear" w:color="auto" w:fill="FFFFFF"/>
            <w:hideMark/>
          </w:tcPr>
          <w:p w14:paraId="2AEF1317" w14:textId="0C743B85" w:rsidR="009A24DB" w:rsidRPr="00151011" w:rsidRDefault="009A24DB" w:rsidP="00203C6C">
            <w:pPr>
              <w:spacing w:after="0" w:line="240" w:lineRule="auto"/>
              <w:jc w:val="right"/>
              <w:textAlignment w:val="baseline"/>
              <w:rPr>
                <w:rFonts w:ascii="Corbel" w:eastAsia="Times New Roman" w:hAnsi="Corbel" w:cs="Times New Roman"/>
                <w:kern w:val="0"/>
                <w:sz w:val="24"/>
                <w:szCs w:val="24"/>
                <w:lang w:eastAsia="en-AU"/>
                <w14:ligatures w14:val="none"/>
              </w:rPr>
            </w:pPr>
            <w:r w:rsidRPr="00151011">
              <w:rPr>
                <w:rFonts w:ascii="Corbel" w:eastAsia="Times New Roman" w:hAnsi="Corbel" w:cs="Times New Roman"/>
                <w:kern w:val="0"/>
                <w:lang w:eastAsia="en-AU"/>
                <w14:ligatures w14:val="none"/>
              </w:rPr>
              <w:t>$1,200,000</w:t>
            </w:r>
          </w:p>
        </w:tc>
        <w:tc>
          <w:tcPr>
            <w:tcW w:w="1283" w:type="dxa"/>
            <w:tcBorders>
              <w:top w:val="nil"/>
              <w:left w:val="nil"/>
              <w:bottom w:val="single" w:sz="6" w:space="0" w:color="auto"/>
              <w:right w:val="single" w:sz="6" w:space="0" w:color="auto"/>
            </w:tcBorders>
            <w:shd w:val="clear" w:color="auto" w:fill="FFFFFF"/>
            <w:hideMark/>
          </w:tcPr>
          <w:p w14:paraId="30BC3033" w14:textId="604BDA15" w:rsidR="009A24DB" w:rsidRPr="00151011" w:rsidRDefault="009A24DB" w:rsidP="00203C6C">
            <w:pPr>
              <w:spacing w:after="0" w:line="240" w:lineRule="auto"/>
              <w:jc w:val="right"/>
              <w:textAlignment w:val="baseline"/>
              <w:rPr>
                <w:rFonts w:ascii="Corbel" w:eastAsia="Times New Roman" w:hAnsi="Corbel" w:cs="Times New Roman"/>
                <w:kern w:val="0"/>
                <w:sz w:val="24"/>
                <w:szCs w:val="24"/>
                <w:lang w:eastAsia="en-AU"/>
                <w14:ligatures w14:val="none"/>
              </w:rPr>
            </w:pPr>
            <w:r w:rsidRPr="00151011">
              <w:rPr>
                <w:rFonts w:ascii="Corbel" w:eastAsia="Times New Roman" w:hAnsi="Corbel" w:cs="Times New Roman"/>
                <w:kern w:val="0"/>
                <w:lang w:eastAsia="en-AU"/>
                <w14:ligatures w14:val="none"/>
              </w:rPr>
              <w:t>$3,600,000 </w:t>
            </w:r>
          </w:p>
        </w:tc>
        <w:tc>
          <w:tcPr>
            <w:tcW w:w="1283" w:type="dxa"/>
            <w:tcBorders>
              <w:top w:val="nil"/>
              <w:left w:val="nil"/>
              <w:bottom w:val="single" w:sz="6" w:space="0" w:color="auto"/>
              <w:right w:val="single" w:sz="6" w:space="0" w:color="auto"/>
            </w:tcBorders>
            <w:shd w:val="clear" w:color="auto" w:fill="FFFFFF"/>
            <w:hideMark/>
          </w:tcPr>
          <w:p w14:paraId="3E91DC02" w14:textId="66097511" w:rsidR="009A24DB" w:rsidRPr="00151011" w:rsidRDefault="009A24DB" w:rsidP="00203C6C">
            <w:pPr>
              <w:spacing w:after="0" w:line="240" w:lineRule="auto"/>
              <w:jc w:val="right"/>
              <w:textAlignment w:val="baseline"/>
              <w:rPr>
                <w:rFonts w:ascii="Corbel" w:eastAsia="Times New Roman" w:hAnsi="Corbel" w:cs="Times New Roman"/>
                <w:kern w:val="0"/>
                <w:sz w:val="24"/>
                <w:szCs w:val="24"/>
                <w:lang w:eastAsia="en-AU"/>
                <w14:ligatures w14:val="none"/>
              </w:rPr>
            </w:pPr>
            <w:r w:rsidRPr="00151011">
              <w:rPr>
                <w:rFonts w:ascii="Corbel" w:eastAsia="Times New Roman" w:hAnsi="Corbel" w:cs="Times New Roman"/>
                <w:kern w:val="0"/>
                <w:lang w:eastAsia="en-AU"/>
                <w14:ligatures w14:val="none"/>
              </w:rPr>
              <w:t>$600,000</w:t>
            </w:r>
          </w:p>
        </w:tc>
        <w:tc>
          <w:tcPr>
            <w:tcW w:w="1283" w:type="dxa"/>
            <w:tcBorders>
              <w:top w:val="nil"/>
              <w:left w:val="nil"/>
              <w:bottom w:val="single" w:sz="6" w:space="0" w:color="auto"/>
              <w:right w:val="single" w:sz="6" w:space="0" w:color="auto"/>
            </w:tcBorders>
            <w:shd w:val="clear" w:color="auto" w:fill="FFFFFF"/>
            <w:hideMark/>
          </w:tcPr>
          <w:p w14:paraId="7CB21D80" w14:textId="2C4D31C8" w:rsidR="009A24DB" w:rsidRPr="00151011" w:rsidRDefault="009A24DB" w:rsidP="00203C6C">
            <w:pPr>
              <w:spacing w:after="0" w:line="240" w:lineRule="auto"/>
              <w:jc w:val="right"/>
              <w:textAlignment w:val="baseline"/>
              <w:rPr>
                <w:rFonts w:ascii="Corbel" w:eastAsia="Times New Roman" w:hAnsi="Corbel" w:cs="Times New Roman"/>
                <w:kern w:val="0"/>
                <w:sz w:val="24"/>
                <w:szCs w:val="24"/>
                <w:lang w:eastAsia="en-AU"/>
                <w14:ligatures w14:val="none"/>
              </w:rPr>
            </w:pPr>
            <w:r w:rsidRPr="00151011">
              <w:rPr>
                <w:rFonts w:ascii="Corbel" w:eastAsia="Times New Roman" w:hAnsi="Corbel" w:cs="Times New Roman"/>
                <w:kern w:val="0"/>
                <w:lang w:eastAsia="en-AU"/>
                <w14:ligatures w14:val="none"/>
              </w:rPr>
              <w:t>$600,000</w:t>
            </w:r>
          </w:p>
        </w:tc>
        <w:tc>
          <w:tcPr>
            <w:tcW w:w="1283" w:type="dxa"/>
            <w:tcBorders>
              <w:top w:val="nil"/>
              <w:left w:val="nil"/>
              <w:bottom w:val="single" w:sz="6" w:space="0" w:color="auto"/>
              <w:right w:val="single" w:sz="6" w:space="0" w:color="auto"/>
            </w:tcBorders>
            <w:shd w:val="clear" w:color="auto" w:fill="FFFFFF"/>
          </w:tcPr>
          <w:p w14:paraId="0472D97F" w14:textId="705A1EB3" w:rsidR="009A24DB" w:rsidRPr="00151011" w:rsidRDefault="009A24DB" w:rsidP="00203C6C">
            <w:pPr>
              <w:spacing w:after="0" w:line="240" w:lineRule="auto"/>
              <w:jc w:val="right"/>
              <w:textAlignment w:val="baseline"/>
              <w:rPr>
                <w:rFonts w:ascii="Corbel" w:eastAsia="Times New Roman" w:hAnsi="Corbel" w:cs="Times New Roman"/>
                <w:kern w:val="0"/>
                <w:lang w:eastAsia="en-AU"/>
                <w14:ligatures w14:val="none"/>
              </w:rPr>
            </w:pPr>
            <w:r w:rsidRPr="00151011">
              <w:rPr>
                <w:rFonts w:ascii="Corbel" w:eastAsia="Times New Roman" w:hAnsi="Corbel" w:cs="Times New Roman"/>
                <w:kern w:val="0"/>
                <w:lang w:eastAsia="en-AU"/>
                <w14:ligatures w14:val="none"/>
              </w:rPr>
              <w:t>$6,000,000</w:t>
            </w:r>
          </w:p>
        </w:tc>
      </w:tr>
    </w:tbl>
    <w:p w14:paraId="5F319E09" w14:textId="77777777" w:rsidR="006A18A1" w:rsidRPr="00151011" w:rsidRDefault="006A18A1" w:rsidP="006A18A1">
      <w:pPr>
        <w:rPr>
          <w:rFonts w:ascii="Corbel" w:eastAsia="Corbel" w:hAnsi="Corbel" w:cs="Corbel"/>
          <w:b/>
          <w:bCs/>
          <w:caps/>
          <w:color w:val="980033"/>
        </w:rPr>
      </w:pPr>
    </w:p>
    <w:p w14:paraId="59D9A06C" w14:textId="77777777" w:rsidR="006A18A1" w:rsidRPr="00151011" w:rsidRDefault="006A18A1" w:rsidP="00DA4B5D">
      <w:pPr>
        <w:rPr>
          <w:rFonts w:ascii="Corbel" w:eastAsia="Corbel" w:hAnsi="Corbel" w:cs="Corbel"/>
          <w:b/>
          <w:bCs/>
          <w:caps/>
          <w:color w:val="980033"/>
        </w:rPr>
        <w:sectPr w:rsidR="006A18A1" w:rsidRPr="00151011">
          <w:pgSz w:w="11906" w:h="16838"/>
          <w:pgMar w:top="1440" w:right="1440" w:bottom="1440" w:left="1440" w:header="708" w:footer="708" w:gutter="0"/>
          <w:cols w:space="708"/>
          <w:docGrid w:linePitch="360"/>
        </w:sectPr>
      </w:pPr>
    </w:p>
    <w:p w14:paraId="0247CC09" w14:textId="7CFBAB75" w:rsidR="00D11705" w:rsidRPr="00151011" w:rsidRDefault="00D11705" w:rsidP="00DA4B5D">
      <w:pPr>
        <w:pStyle w:val="ImplementationPlan1"/>
        <w:keepNext/>
        <w:numPr>
          <w:ilvl w:val="0"/>
          <w:numId w:val="0"/>
        </w:numPr>
        <w:outlineLvl w:val="1"/>
      </w:pPr>
      <w:r w:rsidRPr="00151011">
        <w:lastRenderedPageBreak/>
        <w:t xml:space="preserve">Milestones for Enhanced - VET Data and Evidence </w:t>
      </w:r>
    </w:p>
    <w:p w14:paraId="030D0FD4" w14:textId="77777777" w:rsidR="00D11705" w:rsidRPr="00151011" w:rsidRDefault="00D11705" w:rsidP="00DA4B5D">
      <w:pPr>
        <w:spacing w:after="0" w:line="240" w:lineRule="auto"/>
        <w:rPr>
          <w:rFonts w:ascii="Corbel" w:hAnsi="Corbel" w:cs="Calibri"/>
          <w:lang w:val="en-US"/>
        </w:rPr>
      </w:pPr>
    </w:p>
    <w:tbl>
      <w:tblPr>
        <w:tblStyle w:val="TableGrid"/>
        <w:tblW w:w="5000" w:type="pct"/>
        <w:tblLook w:val="0480" w:firstRow="0" w:lastRow="0" w:firstColumn="1" w:lastColumn="0" w:noHBand="0" w:noVBand="1"/>
      </w:tblPr>
      <w:tblGrid>
        <w:gridCol w:w="4418"/>
        <w:gridCol w:w="4134"/>
        <w:gridCol w:w="3228"/>
        <w:gridCol w:w="2168"/>
      </w:tblGrid>
      <w:tr w:rsidR="00D11705" w:rsidRPr="00151011" w14:paraId="7A2CFE22" w14:textId="77777777" w:rsidTr="004B7BE9">
        <w:tc>
          <w:tcPr>
            <w:tcW w:w="1584" w:type="pct"/>
          </w:tcPr>
          <w:p w14:paraId="4B8293F1" w14:textId="214C641A" w:rsidR="00D11705" w:rsidRPr="00151011" w:rsidRDefault="00D11705" w:rsidP="00DA4B5D">
            <w:pPr>
              <w:rPr>
                <w:rFonts w:ascii="Corbel" w:hAnsi="Corbel"/>
                <w:b/>
                <w:bCs/>
              </w:rPr>
            </w:pPr>
            <w:r w:rsidRPr="00151011">
              <w:rPr>
                <w:rFonts w:ascii="Corbel" w:hAnsi="Corbel"/>
                <w:b/>
                <w:bCs/>
              </w:rPr>
              <w:t>Milestone</w:t>
            </w:r>
          </w:p>
        </w:tc>
        <w:tc>
          <w:tcPr>
            <w:tcW w:w="1482" w:type="pct"/>
          </w:tcPr>
          <w:p w14:paraId="6B726E1F" w14:textId="77777777" w:rsidR="00D11705" w:rsidRPr="00151011" w:rsidRDefault="00D11705" w:rsidP="00DA4B5D">
            <w:pPr>
              <w:rPr>
                <w:rFonts w:ascii="Corbel" w:hAnsi="Corbel"/>
                <w:b/>
                <w:bCs/>
              </w:rPr>
            </w:pPr>
            <w:r w:rsidRPr="00151011">
              <w:rPr>
                <w:rFonts w:ascii="Corbel" w:hAnsi="Corbel"/>
                <w:b/>
                <w:bCs/>
              </w:rPr>
              <w:t>Evidence</w:t>
            </w:r>
          </w:p>
        </w:tc>
        <w:tc>
          <w:tcPr>
            <w:tcW w:w="1157" w:type="pct"/>
          </w:tcPr>
          <w:p w14:paraId="1FF798D8" w14:textId="7A4C9BB8" w:rsidR="00D11705" w:rsidRPr="00151011" w:rsidRDefault="71761D35" w:rsidP="4325ED79">
            <w:pPr>
              <w:rPr>
                <w:rStyle w:val="FootnoteReference"/>
                <w:rFonts w:ascii="Corbel" w:hAnsi="Corbel"/>
                <w:b/>
                <w:bCs/>
              </w:rPr>
            </w:pPr>
            <w:r w:rsidRPr="00151011">
              <w:rPr>
                <w:rFonts w:ascii="Corbel" w:hAnsi="Corbel"/>
                <w:b/>
                <w:bCs/>
              </w:rPr>
              <w:t>Payment Value (Commonwealth funded)</w:t>
            </w:r>
          </w:p>
        </w:tc>
        <w:tc>
          <w:tcPr>
            <w:tcW w:w="777" w:type="pct"/>
          </w:tcPr>
          <w:p w14:paraId="78AF5A6D" w14:textId="77777777" w:rsidR="00D11705" w:rsidRPr="00151011" w:rsidRDefault="00D11705" w:rsidP="00DA4B5D">
            <w:pPr>
              <w:rPr>
                <w:rFonts w:ascii="Corbel" w:hAnsi="Corbel"/>
                <w:b/>
                <w:bCs/>
              </w:rPr>
            </w:pPr>
            <w:r w:rsidRPr="00151011">
              <w:rPr>
                <w:rFonts w:ascii="Corbel" w:hAnsi="Corbel"/>
                <w:b/>
                <w:bCs/>
              </w:rPr>
              <w:t>Commonwealth reporting period</w:t>
            </w:r>
          </w:p>
        </w:tc>
      </w:tr>
      <w:tr w:rsidR="00D11705" w:rsidRPr="00151011" w14:paraId="4BF73F14" w14:textId="77777777" w:rsidTr="004B7BE9">
        <w:trPr>
          <w:trHeight w:val="70"/>
        </w:trPr>
        <w:tc>
          <w:tcPr>
            <w:tcW w:w="1584" w:type="pct"/>
          </w:tcPr>
          <w:p w14:paraId="42AE8F8C" w14:textId="076164C8" w:rsidR="00F12AD7" w:rsidRPr="00151011" w:rsidRDefault="71761D35" w:rsidP="00DA4B5D">
            <w:pPr>
              <w:rPr>
                <w:rFonts w:ascii="Corbel" w:hAnsi="Corbel"/>
                <w:sz w:val="21"/>
                <w:szCs w:val="21"/>
              </w:rPr>
            </w:pPr>
            <w:r w:rsidRPr="00151011">
              <w:rPr>
                <w:rFonts w:ascii="Corbel" w:hAnsi="Corbel"/>
                <w:sz w:val="21"/>
                <w:szCs w:val="21"/>
              </w:rPr>
              <w:t xml:space="preserve">Milestone </w:t>
            </w:r>
            <w:r w:rsidR="00F12AD7" w:rsidRPr="00151011">
              <w:rPr>
                <w:rFonts w:ascii="Corbel" w:hAnsi="Corbel"/>
                <w:sz w:val="21"/>
                <w:szCs w:val="21"/>
              </w:rPr>
              <w:t>1:</w:t>
            </w:r>
          </w:p>
          <w:p w14:paraId="73E61062" w14:textId="18D93846" w:rsidR="00D11705" w:rsidRPr="00151011" w:rsidRDefault="71761D35" w:rsidP="009E480E">
            <w:pPr>
              <w:spacing w:after="120"/>
              <w:rPr>
                <w:rFonts w:ascii="Corbel" w:hAnsi="Corbel" w:cstheme="minorHAnsi"/>
                <w:sz w:val="21"/>
                <w:szCs w:val="21"/>
              </w:rPr>
            </w:pPr>
            <w:r w:rsidRPr="00151011">
              <w:rPr>
                <w:rFonts w:ascii="Corbel" w:hAnsi="Corbel"/>
                <w:sz w:val="21"/>
                <w:szCs w:val="21"/>
              </w:rPr>
              <w:t>Initial payment on agreement of bilateral implementation plan</w:t>
            </w:r>
            <w:r w:rsidR="006D0E4C" w:rsidRPr="00151011">
              <w:rPr>
                <w:rFonts w:ascii="Corbel" w:hAnsi="Corbel"/>
                <w:sz w:val="21"/>
                <w:szCs w:val="21"/>
              </w:rPr>
              <w:t>.</w:t>
            </w:r>
          </w:p>
        </w:tc>
        <w:tc>
          <w:tcPr>
            <w:tcW w:w="1482" w:type="pct"/>
          </w:tcPr>
          <w:p w14:paraId="1E373E6D" w14:textId="60509C16" w:rsidR="00D11705" w:rsidRPr="00151011" w:rsidRDefault="00D11705" w:rsidP="00DA4B5D">
            <w:pPr>
              <w:rPr>
                <w:rFonts w:ascii="Corbel" w:hAnsi="Corbel"/>
                <w:sz w:val="21"/>
                <w:szCs w:val="21"/>
              </w:rPr>
            </w:pPr>
            <w:r w:rsidRPr="00151011">
              <w:rPr>
                <w:rFonts w:ascii="Corbel" w:hAnsi="Corbel" w:cstheme="minorHAnsi"/>
                <w:sz w:val="21"/>
                <w:szCs w:val="21"/>
              </w:rPr>
              <w:t>Bilateral implementation plan agreed with Commonwealth</w:t>
            </w:r>
            <w:r w:rsidR="006D0E4C" w:rsidRPr="00151011">
              <w:rPr>
                <w:rFonts w:ascii="Corbel" w:hAnsi="Corbel" w:cstheme="minorHAnsi"/>
                <w:sz w:val="21"/>
                <w:szCs w:val="21"/>
              </w:rPr>
              <w:t>.</w:t>
            </w:r>
          </w:p>
          <w:p w14:paraId="69A91038" w14:textId="77D26591" w:rsidR="00D11705" w:rsidRPr="00151011" w:rsidRDefault="00D11705" w:rsidP="00DA4B5D">
            <w:pPr>
              <w:rPr>
                <w:rFonts w:ascii="Corbel" w:hAnsi="Corbel"/>
                <w:sz w:val="21"/>
                <w:szCs w:val="21"/>
              </w:rPr>
            </w:pPr>
          </w:p>
        </w:tc>
        <w:tc>
          <w:tcPr>
            <w:tcW w:w="1157" w:type="pct"/>
          </w:tcPr>
          <w:p w14:paraId="134EFFE6" w14:textId="77777777" w:rsidR="00D11705" w:rsidRPr="00151011" w:rsidRDefault="00F12AD7" w:rsidP="00DA4B5D">
            <w:pPr>
              <w:rPr>
                <w:rFonts w:ascii="Corbel" w:hAnsi="Corbel"/>
                <w:sz w:val="21"/>
                <w:szCs w:val="21"/>
              </w:rPr>
            </w:pPr>
            <w:r w:rsidRPr="00151011">
              <w:rPr>
                <w:rFonts w:ascii="Corbel" w:hAnsi="Corbel"/>
                <w:sz w:val="21"/>
                <w:szCs w:val="21"/>
              </w:rPr>
              <w:t>$600,000</w:t>
            </w:r>
          </w:p>
          <w:p w14:paraId="64E7A974" w14:textId="23252A7A" w:rsidR="00AA12C0" w:rsidRPr="00151011" w:rsidRDefault="00AA12C0" w:rsidP="00DA4B5D">
            <w:pPr>
              <w:rPr>
                <w:rFonts w:ascii="Corbel" w:hAnsi="Corbel"/>
                <w:sz w:val="21"/>
                <w:szCs w:val="21"/>
              </w:rPr>
            </w:pPr>
            <w:r w:rsidRPr="00151011">
              <w:rPr>
                <w:rFonts w:ascii="Corbel" w:hAnsi="Corbel"/>
                <w:sz w:val="21"/>
                <w:szCs w:val="21"/>
              </w:rPr>
              <w:t>(Paid)</w:t>
            </w:r>
          </w:p>
        </w:tc>
        <w:tc>
          <w:tcPr>
            <w:tcW w:w="777" w:type="pct"/>
          </w:tcPr>
          <w:p w14:paraId="32335BD0" w14:textId="5DA5370A" w:rsidR="006C6C7B" w:rsidRPr="00151011" w:rsidRDefault="00FB0D18" w:rsidP="00DA4B5D">
            <w:pPr>
              <w:rPr>
                <w:rFonts w:ascii="Corbel" w:eastAsia="Corbel" w:hAnsi="Corbel" w:cs="Corbel"/>
                <w:color w:val="000000" w:themeColor="text1"/>
                <w:sz w:val="21"/>
                <w:szCs w:val="21"/>
              </w:rPr>
            </w:pPr>
            <w:r w:rsidRPr="00151011">
              <w:rPr>
                <w:rFonts w:ascii="Corbel" w:hAnsi="Corbel"/>
                <w:sz w:val="21"/>
                <w:szCs w:val="21"/>
              </w:rPr>
              <w:t>N/</w:t>
            </w:r>
            <w:r w:rsidR="006D0E4C" w:rsidRPr="00151011">
              <w:rPr>
                <w:rFonts w:ascii="Corbel" w:hAnsi="Corbel"/>
                <w:sz w:val="21"/>
                <w:szCs w:val="21"/>
              </w:rPr>
              <w:t>A</w:t>
            </w:r>
          </w:p>
          <w:p w14:paraId="265CAA1F" w14:textId="0ABC7C7C" w:rsidR="006C6C7B" w:rsidRPr="00151011" w:rsidRDefault="006C6C7B" w:rsidP="00DA4B5D">
            <w:pPr>
              <w:rPr>
                <w:rFonts w:ascii="Corbel" w:hAnsi="Corbel"/>
                <w:sz w:val="21"/>
                <w:szCs w:val="21"/>
              </w:rPr>
            </w:pPr>
          </w:p>
        </w:tc>
      </w:tr>
      <w:tr w:rsidR="01380B23" w:rsidRPr="00151011" w14:paraId="7A729249" w14:textId="77777777" w:rsidTr="004B7BE9">
        <w:trPr>
          <w:trHeight w:val="300"/>
        </w:trPr>
        <w:tc>
          <w:tcPr>
            <w:tcW w:w="1584" w:type="pct"/>
          </w:tcPr>
          <w:p w14:paraId="1CB97A01" w14:textId="23A00C9E" w:rsidR="18EFBFEA" w:rsidRPr="00151011" w:rsidRDefault="18EFBFEA" w:rsidP="00DA4B5D">
            <w:pPr>
              <w:spacing w:after="160" w:line="259" w:lineRule="auto"/>
              <w:rPr>
                <w:rFonts w:ascii="Corbel" w:eastAsia="Corbel" w:hAnsi="Corbel" w:cs="Corbel"/>
                <w:color w:val="000000" w:themeColor="text1"/>
                <w:sz w:val="21"/>
                <w:szCs w:val="21"/>
              </w:rPr>
            </w:pPr>
            <w:r w:rsidRPr="00151011">
              <w:rPr>
                <w:rFonts w:ascii="Corbel" w:eastAsia="Corbel" w:hAnsi="Corbel" w:cs="Corbel"/>
                <w:color w:val="000000" w:themeColor="text1"/>
                <w:sz w:val="21"/>
                <w:szCs w:val="21"/>
              </w:rPr>
              <w:t>Milestone 2</w:t>
            </w:r>
            <w:r w:rsidR="00F12AD7" w:rsidRPr="00151011">
              <w:rPr>
                <w:rFonts w:ascii="Corbel" w:eastAsia="Corbel" w:hAnsi="Corbel" w:cs="Corbel"/>
                <w:color w:val="000000" w:themeColor="text1"/>
                <w:sz w:val="21"/>
                <w:szCs w:val="21"/>
              </w:rPr>
              <w:t>:</w:t>
            </w:r>
            <w:r w:rsidR="00F12AD7" w:rsidRPr="00151011">
              <w:rPr>
                <w:rFonts w:ascii="Corbel" w:eastAsia="Corbel" w:hAnsi="Corbel" w:cs="Corbel"/>
                <w:color w:val="000000" w:themeColor="text1"/>
                <w:sz w:val="21"/>
                <w:szCs w:val="21"/>
              </w:rPr>
              <w:br/>
            </w:r>
            <w:r w:rsidR="00056BA9" w:rsidRPr="00591DA4">
              <w:rPr>
                <w:rFonts w:ascii="Corbel" w:eastAsia="Corbel" w:hAnsi="Corbel" w:cs="Corbel"/>
                <w:color w:val="000000" w:themeColor="text1"/>
                <w:sz w:val="21"/>
                <w:szCs w:val="21"/>
              </w:rPr>
              <w:t>Co</w:t>
            </w:r>
            <w:r w:rsidR="00AB3C99" w:rsidRPr="00591DA4">
              <w:rPr>
                <w:rFonts w:ascii="Corbel" w:eastAsia="Corbel" w:hAnsi="Corbel" w:cs="Corbel"/>
                <w:color w:val="000000" w:themeColor="text1"/>
                <w:sz w:val="21"/>
                <w:szCs w:val="21"/>
              </w:rPr>
              <w:t>mpletion</w:t>
            </w:r>
            <w:r w:rsidR="00AB3C99" w:rsidRPr="00151011">
              <w:rPr>
                <w:rFonts w:ascii="Corbel" w:eastAsia="Corbel" w:hAnsi="Corbel" w:cs="Corbel"/>
                <w:color w:val="000000" w:themeColor="text1"/>
                <w:sz w:val="21"/>
                <w:szCs w:val="21"/>
              </w:rPr>
              <w:t xml:space="preserve"> and </w:t>
            </w:r>
            <w:r w:rsidR="00056BA9" w:rsidRPr="00151011">
              <w:rPr>
                <w:rFonts w:ascii="Corbel" w:eastAsia="Corbel" w:hAnsi="Corbel" w:cs="Corbel"/>
                <w:color w:val="000000" w:themeColor="text1"/>
                <w:sz w:val="21"/>
                <w:szCs w:val="21"/>
              </w:rPr>
              <w:t xml:space="preserve">acceptance of </w:t>
            </w:r>
            <w:r w:rsidR="00AB3C99" w:rsidRPr="00151011">
              <w:rPr>
                <w:rFonts w:ascii="Corbel" w:eastAsia="Corbel" w:hAnsi="Corbel" w:cs="Corbel"/>
                <w:color w:val="000000" w:themeColor="text1"/>
                <w:sz w:val="21"/>
                <w:szCs w:val="21"/>
              </w:rPr>
              <w:t>Tasmanian</w:t>
            </w:r>
            <w:r w:rsidR="007E1A06" w:rsidRPr="00151011">
              <w:rPr>
                <w:rFonts w:ascii="Corbel" w:eastAsia="Corbel" w:hAnsi="Corbel" w:cs="Corbel"/>
                <w:color w:val="000000" w:themeColor="text1"/>
                <w:sz w:val="21"/>
                <w:szCs w:val="21"/>
              </w:rPr>
              <w:t xml:space="preserve"> </w:t>
            </w:r>
            <w:r w:rsidRPr="00151011">
              <w:rPr>
                <w:rFonts w:ascii="Corbel" w:eastAsia="Corbel" w:hAnsi="Corbel" w:cs="Corbel"/>
                <w:color w:val="000000" w:themeColor="text1"/>
                <w:sz w:val="21"/>
                <w:szCs w:val="21"/>
              </w:rPr>
              <w:t>program management planning artefacts</w:t>
            </w:r>
            <w:r w:rsidR="00056BA9" w:rsidRPr="00151011">
              <w:rPr>
                <w:rFonts w:ascii="Corbel" w:eastAsia="Corbel" w:hAnsi="Corbel" w:cs="Corbel"/>
                <w:color w:val="000000" w:themeColor="text1"/>
                <w:sz w:val="21"/>
                <w:szCs w:val="21"/>
              </w:rPr>
              <w:t>.</w:t>
            </w:r>
          </w:p>
          <w:p w14:paraId="658E4FE0" w14:textId="0FDC840B" w:rsidR="01380B23" w:rsidRPr="00151011" w:rsidRDefault="01380B23" w:rsidP="00DA4B5D">
            <w:pPr>
              <w:rPr>
                <w:rFonts w:ascii="Corbel" w:eastAsia="Corbel" w:hAnsi="Corbel" w:cs="Corbel"/>
                <w:color w:val="000000" w:themeColor="text1"/>
                <w:sz w:val="21"/>
                <w:szCs w:val="21"/>
              </w:rPr>
            </w:pPr>
          </w:p>
        </w:tc>
        <w:tc>
          <w:tcPr>
            <w:tcW w:w="1482" w:type="pct"/>
          </w:tcPr>
          <w:p w14:paraId="01F6C50D" w14:textId="77777777" w:rsidR="003D22D2" w:rsidRPr="00151011" w:rsidRDefault="003D22D2" w:rsidP="003D22D2">
            <w:pPr>
              <w:rPr>
                <w:rFonts w:ascii="Corbel" w:hAnsi="Corbel"/>
                <w:sz w:val="21"/>
                <w:szCs w:val="21"/>
              </w:rPr>
            </w:pPr>
            <w:r w:rsidRPr="00151011">
              <w:rPr>
                <w:rFonts w:ascii="Corbel" w:hAnsi="Corbel"/>
                <w:sz w:val="21"/>
                <w:szCs w:val="21"/>
              </w:rPr>
              <w:t>Commonwealth acceptance of Tasmanian program management planning artefacts, as signed off by the relevant Tasmanian Senior Skills Official, including:</w:t>
            </w:r>
          </w:p>
          <w:p w14:paraId="5C9028BE" w14:textId="360BE902" w:rsidR="00D75D63" w:rsidRPr="00151011" w:rsidRDefault="00D75D63" w:rsidP="003D22D2">
            <w:pPr>
              <w:pStyle w:val="ListParagraph"/>
              <w:numPr>
                <w:ilvl w:val="0"/>
                <w:numId w:val="7"/>
              </w:numPr>
              <w:spacing w:after="160" w:line="259" w:lineRule="auto"/>
              <w:ind w:left="447" w:hanging="283"/>
              <w:rPr>
                <w:rFonts w:ascii="Corbel" w:eastAsia="Corbel" w:hAnsi="Corbel" w:cs="Corbel"/>
                <w:color w:val="000000" w:themeColor="text1"/>
                <w:sz w:val="21"/>
                <w:szCs w:val="21"/>
              </w:rPr>
            </w:pPr>
            <w:r w:rsidRPr="00151011">
              <w:rPr>
                <w:rFonts w:ascii="Corbel" w:eastAsia="Corbel" w:hAnsi="Corbel" w:cs="Corbel"/>
                <w:color w:val="000000" w:themeColor="text1"/>
                <w:sz w:val="21"/>
                <w:szCs w:val="21"/>
              </w:rPr>
              <w:t>VET Data and Streamlining Roadmap</w:t>
            </w:r>
          </w:p>
          <w:p w14:paraId="2177F0D2" w14:textId="77777777" w:rsidR="00D75D63" w:rsidRPr="00151011" w:rsidRDefault="00D75D63" w:rsidP="00DA4B5D">
            <w:pPr>
              <w:pStyle w:val="ListParagraph"/>
              <w:numPr>
                <w:ilvl w:val="0"/>
                <w:numId w:val="7"/>
              </w:numPr>
              <w:spacing w:after="160" w:line="259" w:lineRule="auto"/>
              <w:ind w:left="447" w:hanging="283"/>
              <w:rPr>
                <w:rFonts w:ascii="Corbel" w:eastAsia="Corbel" w:hAnsi="Corbel" w:cs="Corbel"/>
                <w:color w:val="000000" w:themeColor="text1"/>
                <w:sz w:val="21"/>
                <w:szCs w:val="21"/>
              </w:rPr>
            </w:pPr>
            <w:r w:rsidRPr="00151011">
              <w:rPr>
                <w:rFonts w:ascii="Corbel" w:eastAsia="Corbel" w:hAnsi="Corbel" w:cs="Corbel"/>
                <w:color w:val="000000" w:themeColor="text1"/>
                <w:sz w:val="21"/>
                <w:szCs w:val="21"/>
              </w:rPr>
              <w:t>Project Management Plan</w:t>
            </w:r>
          </w:p>
          <w:p w14:paraId="115E5C11" w14:textId="77777777" w:rsidR="00D75D63" w:rsidRPr="00151011" w:rsidRDefault="00D75D63" w:rsidP="00DA4B5D">
            <w:pPr>
              <w:pStyle w:val="ListParagraph"/>
              <w:numPr>
                <w:ilvl w:val="0"/>
                <w:numId w:val="7"/>
              </w:numPr>
              <w:spacing w:after="160" w:line="259" w:lineRule="auto"/>
              <w:ind w:left="447" w:hanging="283"/>
              <w:rPr>
                <w:rFonts w:ascii="Corbel" w:eastAsia="Corbel" w:hAnsi="Corbel" w:cs="Corbel"/>
                <w:color w:val="000000" w:themeColor="text1"/>
                <w:sz w:val="21"/>
                <w:szCs w:val="21"/>
              </w:rPr>
            </w:pPr>
            <w:r w:rsidRPr="00151011">
              <w:rPr>
                <w:rFonts w:ascii="Corbel" w:eastAsia="Corbel" w:hAnsi="Corbel" w:cs="Corbel"/>
                <w:color w:val="000000" w:themeColor="text1"/>
                <w:sz w:val="21"/>
                <w:szCs w:val="21"/>
              </w:rPr>
              <w:t>Detailed Project Schedule</w:t>
            </w:r>
          </w:p>
          <w:p w14:paraId="6BFEBF5B" w14:textId="77777777" w:rsidR="00D75D63" w:rsidRPr="00151011" w:rsidRDefault="00D75D63" w:rsidP="00DA4B5D">
            <w:pPr>
              <w:pStyle w:val="ListParagraph"/>
              <w:numPr>
                <w:ilvl w:val="0"/>
                <w:numId w:val="7"/>
              </w:numPr>
              <w:spacing w:after="160" w:line="259" w:lineRule="auto"/>
              <w:ind w:left="447" w:hanging="283"/>
              <w:rPr>
                <w:rFonts w:ascii="Corbel" w:eastAsia="Corbel" w:hAnsi="Corbel" w:cs="Corbel"/>
                <w:color w:val="000000" w:themeColor="text1"/>
                <w:sz w:val="21"/>
                <w:szCs w:val="21"/>
              </w:rPr>
            </w:pPr>
            <w:r w:rsidRPr="00151011">
              <w:rPr>
                <w:rFonts w:ascii="Corbel" w:eastAsia="Corbel" w:hAnsi="Corbel" w:cs="Corbel"/>
                <w:color w:val="000000" w:themeColor="text1"/>
                <w:sz w:val="21"/>
                <w:szCs w:val="21"/>
              </w:rPr>
              <w:t>Resource / Procurement Plan</w:t>
            </w:r>
          </w:p>
          <w:p w14:paraId="26FFF554" w14:textId="77777777" w:rsidR="00D75D63" w:rsidRPr="00151011" w:rsidRDefault="00D75D63" w:rsidP="00DA4B5D">
            <w:pPr>
              <w:pStyle w:val="ListParagraph"/>
              <w:numPr>
                <w:ilvl w:val="0"/>
                <w:numId w:val="7"/>
              </w:numPr>
              <w:spacing w:after="160" w:line="259" w:lineRule="auto"/>
              <w:ind w:left="447" w:hanging="283"/>
              <w:rPr>
                <w:rFonts w:ascii="Corbel" w:eastAsia="Corbel" w:hAnsi="Corbel" w:cs="Corbel"/>
                <w:color w:val="000000" w:themeColor="text1"/>
                <w:sz w:val="21"/>
                <w:szCs w:val="21"/>
              </w:rPr>
            </w:pPr>
            <w:r w:rsidRPr="00151011">
              <w:rPr>
                <w:rFonts w:ascii="Corbel" w:eastAsia="Corbel" w:hAnsi="Corbel" w:cs="Corbel"/>
                <w:color w:val="000000" w:themeColor="text1"/>
                <w:sz w:val="21"/>
                <w:szCs w:val="21"/>
              </w:rPr>
              <w:t>Risk Management Plan and Key Risks</w:t>
            </w:r>
          </w:p>
          <w:p w14:paraId="44736750" w14:textId="77777777" w:rsidR="00D75D63" w:rsidRPr="00151011" w:rsidRDefault="00D75D63" w:rsidP="00DA4B5D">
            <w:pPr>
              <w:pStyle w:val="ListParagraph"/>
              <w:numPr>
                <w:ilvl w:val="0"/>
                <w:numId w:val="7"/>
              </w:numPr>
              <w:spacing w:after="160" w:line="259" w:lineRule="auto"/>
              <w:ind w:left="447" w:hanging="283"/>
              <w:rPr>
                <w:rFonts w:ascii="Corbel" w:eastAsia="Corbel" w:hAnsi="Corbel" w:cs="Corbel"/>
                <w:color w:val="000000" w:themeColor="text1"/>
                <w:sz w:val="21"/>
                <w:szCs w:val="21"/>
              </w:rPr>
            </w:pPr>
            <w:r w:rsidRPr="00151011">
              <w:rPr>
                <w:rFonts w:ascii="Corbel" w:eastAsia="Corbel" w:hAnsi="Corbel" w:cs="Corbel"/>
                <w:color w:val="000000" w:themeColor="text1"/>
                <w:sz w:val="21"/>
                <w:szCs w:val="21"/>
              </w:rPr>
              <w:t>Payment Schedule</w:t>
            </w:r>
          </w:p>
          <w:p w14:paraId="7A5E560A" w14:textId="77777777" w:rsidR="00056BA9" w:rsidRPr="00151011" w:rsidRDefault="00D75D63" w:rsidP="00056BA9">
            <w:pPr>
              <w:pStyle w:val="ListParagraph"/>
              <w:numPr>
                <w:ilvl w:val="0"/>
                <w:numId w:val="7"/>
              </w:numPr>
              <w:spacing w:after="160" w:line="259" w:lineRule="auto"/>
              <w:ind w:left="447" w:hanging="283"/>
              <w:rPr>
                <w:rFonts w:ascii="Corbel" w:eastAsia="Corbel" w:hAnsi="Corbel" w:cs="Corbel"/>
                <w:color w:val="000000" w:themeColor="text1"/>
                <w:sz w:val="21"/>
                <w:szCs w:val="21"/>
              </w:rPr>
            </w:pPr>
            <w:r w:rsidRPr="00151011">
              <w:rPr>
                <w:rFonts w:ascii="Corbel" w:eastAsia="Corbel" w:hAnsi="Corbel" w:cs="Corbel"/>
                <w:color w:val="000000" w:themeColor="text1"/>
                <w:sz w:val="21"/>
                <w:szCs w:val="21"/>
              </w:rPr>
              <w:t>Agreed Delivery Payment Milestones</w:t>
            </w:r>
          </w:p>
          <w:p w14:paraId="38610B02" w14:textId="47F2F9B5" w:rsidR="00D75D63" w:rsidRPr="00151011" w:rsidRDefault="00D75D63" w:rsidP="00056BA9">
            <w:pPr>
              <w:pStyle w:val="ListParagraph"/>
              <w:numPr>
                <w:ilvl w:val="0"/>
                <w:numId w:val="7"/>
              </w:numPr>
              <w:spacing w:after="160" w:line="259" w:lineRule="auto"/>
              <w:ind w:left="447" w:hanging="283"/>
              <w:rPr>
                <w:rFonts w:ascii="Corbel" w:eastAsia="Corbel" w:hAnsi="Corbel" w:cs="Corbel"/>
                <w:color w:val="000000" w:themeColor="text1"/>
                <w:sz w:val="21"/>
                <w:szCs w:val="21"/>
              </w:rPr>
            </w:pPr>
            <w:r w:rsidRPr="00151011">
              <w:rPr>
                <w:rFonts w:ascii="Corbel" w:eastAsia="Corbel" w:hAnsi="Corbel" w:cs="Corbel"/>
                <w:color w:val="000000" w:themeColor="text1"/>
                <w:sz w:val="21"/>
                <w:szCs w:val="21"/>
              </w:rPr>
              <w:t>Reconciliation Report Template</w:t>
            </w:r>
          </w:p>
        </w:tc>
        <w:tc>
          <w:tcPr>
            <w:tcW w:w="1157" w:type="pct"/>
          </w:tcPr>
          <w:p w14:paraId="17A31639" w14:textId="77777777" w:rsidR="0078BC99" w:rsidRDefault="00C61510" w:rsidP="00DA4B5D">
            <w:pPr>
              <w:rPr>
                <w:rFonts w:ascii="Corbel" w:hAnsi="Corbel"/>
                <w:sz w:val="21"/>
                <w:szCs w:val="21"/>
              </w:rPr>
            </w:pPr>
            <w:r w:rsidRPr="00151011">
              <w:rPr>
                <w:rFonts w:ascii="Corbel" w:hAnsi="Corbel"/>
                <w:sz w:val="21"/>
                <w:szCs w:val="21"/>
              </w:rPr>
              <w:t>$600,000</w:t>
            </w:r>
          </w:p>
          <w:p w14:paraId="4B4BDBFF" w14:textId="6D21885C" w:rsidR="007E4CD6" w:rsidRPr="00151011" w:rsidRDefault="007E4CD6" w:rsidP="00DA4B5D">
            <w:pPr>
              <w:rPr>
                <w:rFonts w:ascii="Corbel" w:hAnsi="Corbel"/>
                <w:sz w:val="21"/>
                <w:szCs w:val="21"/>
              </w:rPr>
            </w:pPr>
            <w:r>
              <w:rPr>
                <w:rFonts w:ascii="Corbel" w:hAnsi="Corbel"/>
                <w:sz w:val="21"/>
                <w:szCs w:val="21"/>
              </w:rPr>
              <w:t>(Paid)</w:t>
            </w:r>
          </w:p>
          <w:p w14:paraId="60024193" w14:textId="151BFF45" w:rsidR="00AA12C0" w:rsidRPr="00151011" w:rsidRDefault="00AA12C0" w:rsidP="00DA4B5D">
            <w:pPr>
              <w:rPr>
                <w:rFonts w:ascii="Corbel" w:hAnsi="Corbel"/>
                <w:sz w:val="21"/>
                <w:szCs w:val="21"/>
              </w:rPr>
            </w:pPr>
          </w:p>
        </w:tc>
        <w:tc>
          <w:tcPr>
            <w:tcW w:w="777" w:type="pct"/>
          </w:tcPr>
          <w:p w14:paraId="6FA65DA0" w14:textId="5F61FF85" w:rsidR="2EEB07DA" w:rsidRPr="00151011" w:rsidRDefault="00F12AD7" w:rsidP="00DA4B5D">
            <w:pPr>
              <w:rPr>
                <w:rFonts w:ascii="Corbel" w:hAnsi="Corbel"/>
                <w:b/>
                <w:bCs/>
                <w:sz w:val="21"/>
                <w:szCs w:val="21"/>
              </w:rPr>
            </w:pPr>
            <w:r w:rsidRPr="00151011">
              <w:rPr>
                <w:rFonts w:ascii="Corbel" w:hAnsi="Corbel"/>
                <w:sz w:val="21"/>
                <w:szCs w:val="21"/>
              </w:rPr>
              <w:t xml:space="preserve">31 March </w:t>
            </w:r>
            <w:r w:rsidR="00C61510" w:rsidRPr="00151011">
              <w:rPr>
                <w:rFonts w:ascii="Corbel" w:hAnsi="Corbel"/>
                <w:sz w:val="21"/>
                <w:szCs w:val="21"/>
              </w:rPr>
              <w:t>2026</w:t>
            </w:r>
          </w:p>
          <w:p w14:paraId="2CC7DCE6" w14:textId="3CF7C99D" w:rsidR="01380B23" w:rsidRPr="00151011" w:rsidRDefault="01380B23" w:rsidP="00DA4B5D">
            <w:pPr>
              <w:rPr>
                <w:rFonts w:ascii="Corbel" w:hAnsi="Corbel"/>
                <w:sz w:val="21"/>
                <w:szCs w:val="21"/>
              </w:rPr>
            </w:pPr>
          </w:p>
        </w:tc>
      </w:tr>
      <w:tr w:rsidR="005E4AFB" w:rsidRPr="00151011" w14:paraId="7D851DA2" w14:textId="77777777" w:rsidTr="004B7BE9">
        <w:trPr>
          <w:trHeight w:val="300"/>
        </w:trPr>
        <w:tc>
          <w:tcPr>
            <w:tcW w:w="1584" w:type="pct"/>
          </w:tcPr>
          <w:p w14:paraId="0E17AD4A" w14:textId="77777777" w:rsidR="005E4AFB" w:rsidRPr="00151011" w:rsidRDefault="005E4AFB" w:rsidP="005E4AFB">
            <w:pPr>
              <w:rPr>
                <w:rFonts w:ascii="Corbel" w:eastAsia="Corbel" w:hAnsi="Corbel" w:cs="Corbel"/>
                <w:color w:val="000000" w:themeColor="text1"/>
                <w:sz w:val="21"/>
                <w:szCs w:val="21"/>
              </w:rPr>
            </w:pPr>
            <w:r w:rsidRPr="00151011">
              <w:rPr>
                <w:rFonts w:ascii="Corbel" w:eastAsia="Corbel" w:hAnsi="Corbel" w:cs="Corbel"/>
                <w:color w:val="000000" w:themeColor="text1"/>
                <w:sz w:val="21"/>
                <w:szCs w:val="21"/>
              </w:rPr>
              <w:t xml:space="preserve">Milestone 3: </w:t>
            </w:r>
          </w:p>
          <w:p w14:paraId="1F9906C1" w14:textId="5721E87C" w:rsidR="00270ED1" w:rsidRPr="00151011" w:rsidRDefault="004655A3" w:rsidP="005E4AFB">
            <w:pPr>
              <w:rPr>
                <w:rFonts w:ascii="Corbel" w:eastAsia="Corbel" w:hAnsi="Corbel" w:cs="Corbel"/>
                <w:color w:val="000000" w:themeColor="text1"/>
                <w:sz w:val="21"/>
                <w:szCs w:val="21"/>
              </w:rPr>
            </w:pPr>
            <w:r>
              <w:rPr>
                <w:rStyle w:val="StrongGrey"/>
                <w:rFonts w:ascii="Corbel" w:hAnsi="Corbel"/>
                <w:sz w:val="21"/>
                <w:szCs w:val="21"/>
              </w:rPr>
              <w:t>Submission</w:t>
            </w:r>
            <w:r w:rsidRPr="00151011">
              <w:rPr>
                <w:rStyle w:val="StrongGrey"/>
                <w:rFonts w:ascii="Corbel" w:hAnsi="Corbel"/>
                <w:sz w:val="21"/>
                <w:szCs w:val="21"/>
              </w:rPr>
              <w:t xml:space="preserve"> </w:t>
            </w:r>
            <w:r w:rsidR="00270ED1" w:rsidRPr="00151011">
              <w:rPr>
                <w:rStyle w:val="StrongGrey"/>
                <w:rFonts w:ascii="Corbel" w:hAnsi="Corbel"/>
                <w:sz w:val="21"/>
                <w:szCs w:val="21"/>
              </w:rPr>
              <w:t xml:space="preserve">of Draft Design </w:t>
            </w:r>
            <w:r w:rsidR="00591DA4">
              <w:rPr>
                <w:rStyle w:val="StrongGrey"/>
                <w:rFonts w:ascii="Corbel" w:hAnsi="Corbel"/>
                <w:sz w:val="21"/>
                <w:szCs w:val="21"/>
              </w:rPr>
              <w:t xml:space="preserve">documentation </w:t>
            </w:r>
            <w:r w:rsidR="00270ED1" w:rsidRPr="00151011">
              <w:rPr>
                <w:rStyle w:val="StrongGrey"/>
                <w:rFonts w:ascii="Corbel" w:hAnsi="Corbel"/>
                <w:sz w:val="21"/>
                <w:szCs w:val="21"/>
              </w:rPr>
              <w:t xml:space="preserve">and </w:t>
            </w:r>
          </w:p>
          <w:p w14:paraId="440CC7EF" w14:textId="6E34E453" w:rsidR="005E4AFB" w:rsidRPr="00151011" w:rsidRDefault="007E1A06" w:rsidP="005E4AFB">
            <w:pPr>
              <w:rPr>
                <w:rFonts w:ascii="Corbel" w:eastAsia="Corbel" w:hAnsi="Corbel" w:cs="Corbel"/>
                <w:color w:val="000000" w:themeColor="text1"/>
                <w:sz w:val="21"/>
                <w:szCs w:val="21"/>
              </w:rPr>
            </w:pPr>
            <w:r w:rsidRPr="00151011">
              <w:rPr>
                <w:rFonts w:ascii="Corbel" w:eastAsia="Corbel" w:hAnsi="Corbel" w:cs="Corbel"/>
                <w:color w:val="000000" w:themeColor="text1"/>
                <w:sz w:val="21"/>
                <w:szCs w:val="21"/>
              </w:rPr>
              <w:t xml:space="preserve">Commonwealth acceptance that </w:t>
            </w:r>
            <w:r w:rsidR="000B4D06">
              <w:rPr>
                <w:rFonts w:ascii="Corbel" w:eastAsia="Corbel" w:hAnsi="Corbel" w:cs="Corbel"/>
                <w:color w:val="000000" w:themeColor="text1"/>
                <w:sz w:val="21"/>
                <w:szCs w:val="21"/>
              </w:rPr>
              <w:t>Tasmania (</w:t>
            </w:r>
            <w:r w:rsidRPr="00151011">
              <w:rPr>
                <w:rFonts w:ascii="Corbel" w:eastAsia="Corbel" w:hAnsi="Corbel" w:cs="Corbel"/>
                <w:color w:val="000000" w:themeColor="text1"/>
                <w:sz w:val="21"/>
                <w:szCs w:val="21"/>
              </w:rPr>
              <w:t>TAS</w:t>
            </w:r>
            <w:r w:rsidR="000B4D06">
              <w:rPr>
                <w:rFonts w:ascii="Corbel" w:eastAsia="Corbel" w:hAnsi="Corbel" w:cs="Corbel"/>
                <w:color w:val="000000" w:themeColor="text1"/>
                <w:sz w:val="21"/>
                <w:szCs w:val="21"/>
              </w:rPr>
              <w:t>)</w:t>
            </w:r>
            <w:r w:rsidRPr="00151011">
              <w:rPr>
                <w:rFonts w:ascii="Corbel" w:eastAsia="Corbel" w:hAnsi="Corbel" w:cs="Corbel"/>
                <w:color w:val="000000" w:themeColor="text1"/>
                <w:sz w:val="21"/>
                <w:szCs w:val="21"/>
              </w:rPr>
              <w:t xml:space="preserve"> has progressed early delivery of the VET DATA transition, including validation of the implementation approach and key impacts. </w:t>
            </w:r>
          </w:p>
        </w:tc>
        <w:tc>
          <w:tcPr>
            <w:tcW w:w="1482" w:type="pct"/>
          </w:tcPr>
          <w:p w14:paraId="29A86DFC" w14:textId="07B07AF9" w:rsidR="00270ED1" w:rsidRPr="00151011" w:rsidRDefault="005E4AFB" w:rsidP="005E4AFB">
            <w:pPr>
              <w:rPr>
                <w:rFonts w:ascii="Corbel" w:hAnsi="Corbel"/>
                <w:sz w:val="21"/>
                <w:szCs w:val="21"/>
              </w:rPr>
            </w:pPr>
            <w:r w:rsidRPr="00151011">
              <w:rPr>
                <w:rFonts w:ascii="Corbel" w:hAnsi="Corbel"/>
                <w:sz w:val="21"/>
                <w:szCs w:val="21"/>
              </w:rPr>
              <w:t>Report signed by the relevant Tasmanian senior skills official that provides an update on</w:t>
            </w:r>
            <w:r w:rsidR="00FE4F7E">
              <w:rPr>
                <w:rFonts w:ascii="Corbel" w:hAnsi="Corbel"/>
                <w:sz w:val="21"/>
                <w:szCs w:val="21"/>
              </w:rPr>
              <w:t>:</w:t>
            </w:r>
          </w:p>
          <w:p w14:paraId="23AF24CD" w14:textId="5A308E3B" w:rsidR="005E4AFB" w:rsidRPr="005417E9" w:rsidRDefault="00270ED1" w:rsidP="00FE4F7E">
            <w:pPr>
              <w:pStyle w:val="ListParagraph"/>
              <w:numPr>
                <w:ilvl w:val="0"/>
                <w:numId w:val="54"/>
              </w:numPr>
              <w:ind w:left="433" w:hanging="284"/>
              <w:rPr>
                <w:rFonts w:ascii="Corbel" w:hAnsi="Corbel" w:cstheme="minorHAnsi"/>
                <w:sz w:val="21"/>
                <w:szCs w:val="21"/>
              </w:rPr>
            </w:pPr>
            <w:r w:rsidRPr="00591DA4">
              <w:rPr>
                <w:rFonts w:ascii="Corbel" w:hAnsi="Corbel" w:cstheme="minorHAnsi"/>
                <w:sz w:val="21"/>
                <w:szCs w:val="21"/>
              </w:rPr>
              <w:t>Draft Design documentation detailing the design of TAS System and its integration with STARS</w:t>
            </w:r>
            <w:r w:rsidR="005E4AFB" w:rsidRPr="005417E9">
              <w:rPr>
                <w:rFonts w:ascii="Corbel" w:hAnsi="Corbel" w:cstheme="minorHAnsi"/>
                <w:sz w:val="21"/>
                <w:szCs w:val="21"/>
              </w:rPr>
              <w:t xml:space="preserve"> </w:t>
            </w:r>
          </w:p>
          <w:p w14:paraId="134204CF" w14:textId="0D2F54DE" w:rsidR="00E51542" w:rsidRPr="00151011" w:rsidRDefault="00E51542" w:rsidP="00FE4F7E">
            <w:pPr>
              <w:pStyle w:val="ListParagraph"/>
              <w:numPr>
                <w:ilvl w:val="0"/>
                <w:numId w:val="49"/>
              </w:numPr>
              <w:ind w:left="433" w:hanging="284"/>
              <w:rPr>
                <w:rFonts w:ascii="Corbel" w:hAnsi="Corbel"/>
                <w:sz w:val="21"/>
                <w:szCs w:val="21"/>
              </w:rPr>
            </w:pPr>
            <w:r w:rsidRPr="00151011">
              <w:rPr>
                <w:rFonts w:ascii="Corbel" w:hAnsi="Corbel"/>
                <w:sz w:val="21"/>
                <w:szCs w:val="21"/>
              </w:rPr>
              <w:t xml:space="preserve">validation of the delivery approach for implementation of the VET Data transition </w:t>
            </w:r>
          </w:p>
          <w:p w14:paraId="2CFDD069" w14:textId="2EB4A7AA" w:rsidR="005E4AFB" w:rsidRPr="00151011" w:rsidRDefault="005E4AFB" w:rsidP="00FE4F7E">
            <w:pPr>
              <w:pStyle w:val="ListParagraph"/>
              <w:numPr>
                <w:ilvl w:val="0"/>
                <w:numId w:val="49"/>
              </w:numPr>
              <w:ind w:left="433" w:hanging="284"/>
              <w:rPr>
                <w:rFonts w:ascii="Corbel" w:hAnsi="Corbel"/>
                <w:sz w:val="21"/>
                <w:szCs w:val="21"/>
              </w:rPr>
            </w:pPr>
            <w:r w:rsidRPr="00151011">
              <w:rPr>
                <w:rFonts w:ascii="Corbel" w:hAnsi="Corbel"/>
                <w:sz w:val="21"/>
                <w:szCs w:val="21"/>
              </w:rPr>
              <w:t>assessment of the V</w:t>
            </w:r>
            <w:r w:rsidR="00591DA4" w:rsidRPr="00151011">
              <w:rPr>
                <w:rFonts w:ascii="Corbel" w:hAnsi="Corbel"/>
                <w:sz w:val="21"/>
                <w:szCs w:val="21"/>
              </w:rPr>
              <w:t>ET</w:t>
            </w:r>
            <w:r w:rsidRPr="00151011">
              <w:rPr>
                <w:rFonts w:ascii="Corbel" w:hAnsi="Corbel"/>
                <w:sz w:val="21"/>
                <w:szCs w:val="21"/>
              </w:rPr>
              <w:t xml:space="preserve"> Information Standard (VIS), Data Provision Requirements (DPRs) and indirect pathway impacts, including policy, </w:t>
            </w:r>
            <w:r w:rsidRPr="00151011">
              <w:rPr>
                <w:rFonts w:ascii="Corbel" w:hAnsi="Corbel"/>
                <w:sz w:val="21"/>
                <w:szCs w:val="21"/>
              </w:rPr>
              <w:lastRenderedPageBreak/>
              <w:t>system, operational and resourcing considerations</w:t>
            </w:r>
          </w:p>
          <w:p w14:paraId="395F039A" w14:textId="634873CF" w:rsidR="00E51542" w:rsidRPr="00151011" w:rsidRDefault="00E51542" w:rsidP="00FE4F7E">
            <w:pPr>
              <w:pStyle w:val="ListParagraph"/>
              <w:numPr>
                <w:ilvl w:val="0"/>
                <w:numId w:val="49"/>
              </w:numPr>
              <w:ind w:left="433" w:hanging="284"/>
              <w:rPr>
                <w:rFonts w:ascii="Corbel" w:hAnsi="Corbel"/>
                <w:sz w:val="21"/>
                <w:szCs w:val="21"/>
              </w:rPr>
            </w:pPr>
            <w:r w:rsidRPr="00151011">
              <w:rPr>
                <w:rFonts w:ascii="Corbel" w:hAnsi="Corbel"/>
                <w:sz w:val="21"/>
                <w:szCs w:val="21"/>
              </w:rPr>
              <w:t xml:space="preserve">mobilisation of resources and procurement activities to support delivery </w:t>
            </w:r>
          </w:p>
        </w:tc>
        <w:tc>
          <w:tcPr>
            <w:tcW w:w="1157" w:type="pct"/>
          </w:tcPr>
          <w:p w14:paraId="0D19F461" w14:textId="5A0D0202" w:rsidR="005E4AFB" w:rsidRPr="00151011" w:rsidRDefault="005E4AFB" w:rsidP="005E4AFB">
            <w:pPr>
              <w:rPr>
                <w:rFonts w:ascii="Corbel" w:hAnsi="Corbel"/>
                <w:sz w:val="21"/>
                <w:szCs w:val="21"/>
              </w:rPr>
            </w:pPr>
            <w:r w:rsidRPr="00151011">
              <w:rPr>
                <w:rFonts w:ascii="Corbel" w:hAnsi="Corbel"/>
                <w:sz w:val="21"/>
                <w:szCs w:val="21"/>
              </w:rPr>
              <w:lastRenderedPageBreak/>
              <w:t>$2,400,000</w:t>
            </w:r>
          </w:p>
        </w:tc>
        <w:tc>
          <w:tcPr>
            <w:tcW w:w="777" w:type="pct"/>
          </w:tcPr>
          <w:p w14:paraId="37C0E104" w14:textId="4012DF4B" w:rsidR="005E4AFB" w:rsidRPr="00151011" w:rsidRDefault="005E4AFB" w:rsidP="005E4AFB">
            <w:pPr>
              <w:rPr>
                <w:rFonts w:ascii="Corbel" w:hAnsi="Corbel"/>
                <w:sz w:val="21"/>
                <w:szCs w:val="21"/>
              </w:rPr>
            </w:pPr>
            <w:r w:rsidRPr="00151011">
              <w:rPr>
                <w:rFonts w:ascii="Corbel" w:hAnsi="Corbel"/>
                <w:sz w:val="21"/>
                <w:szCs w:val="21"/>
              </w:rPr>
              <w:t>30 September 2026</w:t>
            </w:r>
          </w:p>
        </w:tc>
      </w:tr>
      <w:tr w:rsidR="005E4AFB" w:rsidRPr="00151011" w14:paraId="503CD75A" w14:textId="77777777" w:rsidTr="004B7BE9">
        <w:trPr>
          <w:trHeight w:val="300"/>
        </w:trPr>
        <w:tc>
          <w:tcPr>
            <w:tcW w:w="1584" w:type="pct"/>
          </w:tcPr>
          <w:p w14:paraId="7D2C428C" w14:textId="77777777" w:rsidR="005E4AFB" w:rsidRPr="00151011" w:rsidRDefault="005E4AFB" w:rsidP="005E4AFB">
            <w:pPr>
              <w:rPr>
                <w:rFonts w:ascii="Corbel" w:eastAsia="Corbel" w:hAnsi="Corbel" w:cs="Corbel"/>
                <w:color w:val="000000" w:themeColor="text1"/>
                <w:sz w:val="21"/>
                <w:szCs w:val="21"/>
              </w:rPr>
            </w:pPr>
            <w:r w:rsidRPr="00151011">
              <w:rPr>
                <w:rFonts w:ascii="Corbel" w:eastAsia="Corbel" w:hAnsi="Corbel" w:cs="Corbel"/>
                <w:color w:val="000000" w:themeColor="text1"/>
                <w:sz w:val="21"/>
                <w:szCs w:val="21"/>
              </w:rPr>
              <w:t>Milestone 4:</w:t>
            </w:r>
          </w:p>
          <w:p w14:paraId="596A306E" w14:textId="373F4F1A" w:rsidR="005E4AFB" w:rsidRPr="00151011" w:rsidRDefault="005E4AFB" w:rsidP="005E4AFB">
            <w:pPr>
              <w:rPr>
                <w:rFonts w:ascii="Corbel" w:eastAsia="Corbel" w:hAnsi="Corbel" w:cs="Corbel"/>
                <w:color w:val="000000" w:themeColor="text1"/>
                <w:sz w:val="21"/>
                <w:szCs w:val="21"/>
              </w:rPr>
            </w:pPr>
            <w:r w:rsidRPr="00151011">
              <w:rPr>
                <w:rFonts w:ascii="Corbel" w:eastAsia="Corbel" w:hAnsi="Corbel" w:cs="Corbel"/>
                <w:color w:val="000000" w:themeColor="text1"/>
                <w:sz w:val="21"/>
                <w:szCs w:val="21"/>
              </w:rPr>
              <w:t xml:space="preserve">Commonwealth acceptance </w:t>
            </w:r>
            <w:r w:rsidR="00E053E3" w:rsidRPr="00151011">
              <w:rPr>
                <w:rFonts w:ascii="Corbel" w:eastAsia="Corbel" w:hAnsi="Corbel" w:cs="Corbel"/>
                <w:color w:val="000000" w:themeColor="text1"/>
                <w:sz w:val="21"/>
                <w:szCs w:val="21"/>
              </w:rPr>
              <w:t>that TAS has commenced implementation of the VET Data transition, including integration activities underway and initial implementation of the pilot</w:t>
            </w:r>
            <w:r w:rsidR="00FF5380" w:rsidRPr="00151011">
              <w:rPr>
                <w:rFonts w:ascii="Corbel" w:eastAsia="Corbel" w:hAnsi="Corbel" w:cs="Corbel"/>
                <w:color w:val="000000" w:themeColor="text1"/>
                <w:sz w:val="21"/>
                <w:szCs w:val="21"/>
              </w:rPr>
              <w:t xml:space="preserve"> delivery readiness. </w:t>
            </w:r>
            <w:r w:rsidR="00E053E3" w:rsidRPr="00151011">
              <w:rPr>
                <w:rFonts w:ascii="Corbel" w:eastAsia="Corbel" w:hAnsi="Corbel" w:cs="Corbel"/>
                <w:color w:val="000000" w:themeColor="text1"/>
                <w:sz w:val="21"/>
                <w:szCs w:val="21"/>
              </w:rPr>
              <w:t xml:space="preserve"> </w:t>
            </w:r>
            <w:r w:rsidR="009A0846" w:rsidRPr="00151011">
              <w:rPr>
                <w:rFonts w:ascii="Corbel" w:eastAsia="Corbel" w:hAnsi="Corbel" w:cs="Corbel"/>
                <w:color w:val="000000" w:themeColor="text1"/>
                <w:sz w:val="21"/>
                <w:szCs w:val="21"/>
              </w:rPr>
              <w:br/>
            </w:r>
          </w:p>
        </w:tc>
        <w:tc>
          <w:tcPr>
            <w:tcW w:w="1482" w:type="pct"/>
          </w:tcPr>
          <w:p w14:paraId="07C62AB6" w14:textId="6764DBAF" w:rsidR="005E4AFB" w:rsidRPr="00151011" w:rsidRDefault="005E4AFB" w:rsidP="005E4AFB">
            <w:pPr>
              <w:rPr>
                <w:rFonts w:ascii="Corbel" w:hAnsi="Corbel"/>
                <w:sz w:val="21"/>
                <w:szCs w:val="21"/>
              </w:rPr>
            </w:pPr>
            <w:r w:rsidRPr="00151011">
              <w:rPr>
                <w:rFonts w:ascii="Corbel" w:hAnsi="Corbel"/>
                <w:sz w:val="21"/>
                <w:szCs w:val="21"/>
              </w:rPr>
              <w:t xml:space="preserve">Report signed by the relevant Tasmanian senior skills official that provides: </w:t>
            </w:r>
          </w:p>
          <w:p w14:paraId="24F5EADE" w14:textId="3CC01343" w:rsidR="005E4AFB" w:rsidRPr="00151011" w:rsidRDefault="005E4AFB" w:rsidP="00C12D07">
            <w:pPr>
              <w:pStyle w:val="ListParagraph"/>
              <w:numPr>
                <w:ilvl w:val="0"/>
                <w:numId w:val="50"/>
              </w:numPr>
              <w:ind w:left="433" w:hanging="284"/>
              <w:rPr>
                <w:rFonts w:ascii="Corbel" w:hAnsi="Corbel"/>
                <w:sz w:val="21"/>
                <w:szCs w:val="21"/>
              </w:rPr>
            </w:pPr>
            <w:r w:rsidRPr="00151011">
              <w:rPr>
                <w:rFonts w:ascii="Corbel" w:hAnsi="Corbel"/>
                <w:sz w:val="21"/>
                <w:szCs w:val="21"/>
              </w:rPr>
              <w:t>progress toward</w:t>
            </w:r>
            <w:r w:rsidR="00C12D07" w:rsidRPr="00151011">
              <w:rPr>
                <w:rFonts w:ascii="Corbel" w:eastAsia="Times New Roman" w:hAnsi="Corbel" w:cs="Segoe UI"/>
                <w:b/>
                <w:bCs/>
                <w:color w:val="343741"/>
                <w:kern w:val="36"/>
                <w:sz w:val="18"/>
                <w:szCs w:val="18"/>
                <w:shd w:val="clear" w:color="auto" w:fill="FFFFFF"/>
                <w:lang w:eastAsia="en-AU"/>
                <w14:ligatures w14:val="none"/>
              </w:rPr>
              <w:t xml:space="preserve"> </w:t>
            </w:r>
            <w:r w:rsidR="00C12D07" w:rsidRPr="00591DA4">
              <w:rPr>
                <w:rFonts w:ascii="Corbel" w:hAnsi="Corbel"/>
                <w:sz w:val="21"/>
                <w:szCs w:val="21"/>
              </w:rPr>
              <w:t>Student Training Activity Reporting System (</w:t>
            </w:r>
            <w:r w:rsidRPr="00151011">
              <w:rPr>
                <w:rFonts w:ascii="Corbel" w:hAnsi="Corbel"/>
                <w:sz w:val="21"/>
                <w:szCs w:val="21"/>
              </w:rPr>
              <w:t>STARS</w:t>
            </w:r>
            <w:r w:rsidR="00C12D07" w:rsidRPr="00151011">
              <w:rPr>
                <w:rFonts w:ascii="Corbel" w:hAnsi="Corbel"/>
                <w:sz w:val="21"/>
                <w:szCs w:val="21"/>
              </w:rPr>
              <w:t>)</w:t>
            </w:r>
            <w:r w:rsidRPr="00151011">
              <w:rPr>
                <w:rFonts w:ascii="Corbel" w:hAnsi="Corbel"/>
                <w:sz w:val="21"/>
                <w:szCs w:val="21"/>
              </w:rPr>
              <w:t xml:space="preserve"> integration testing</w:t>
            </w:r>
            <w:r w:rsidR="000E092F" w:rsidRPr="00151011">
              <w:rPr>
                <w:rFonts w:ascii="Corbel" w:hAnsi="Corbel"/>
                <w:sz w:val="21"/>
                <w:szCs w:val="21"/>
              </w:rPr>
              <w:t xml:space="preserve">, including integration and testing activities underway </w:t>
            </w:r>
          </w:p>
          <w:p w14:paraId="644A5BF2" w14:textId="52D7E434" w:rsidR="005E4AFB" w:rsidRPr="00151011" w:rsidRDefault="000E092F" w:rsidP="005E4AFB">
            <w:pPr>
              <w:pStyle w:val="ListParagraph"/>
              <w:numPr>
                <w:ilvl w:val="0"/>
                <w:numId w:val="50"/>
              </w:numPr>
              <w:ind w:left="433" w:hanging="284"/>
              <w:contextualSpacing w:val="0"/>
              <w:rPr>
                <w:rFonts w:ascii="Corbel" w:hAnsi="Corbel"/>
                <w:sz w:val="21"/>
                <w:szCs w:val="21"/>
              </w:rPr>
            </w:pPr>
            <w:r w:rsidRPr="00151011">
              <w:rPr>
                <w:rFonts w:ascii="Corbel" w:hAnsi="Corbel"/>
                <w:sz w:val="21"/>
                <w:szCs w:val="21"/>
              </w:rPr>
              <w:t>establishment and initial implementation of the</w:t>
            </w:r>
            <w:r w:rsidR="005E4AFB" w:rsidRPr="00151011">
              <w:rPr>
                <w:rFonts w:ascii="Corbel" w:hAnsi="Corbel"/>
                <w:sz w:val="21"/>
                <w:szCs w:val="21"/>
              </w:rPr>
              <w:t xml:space="preserve"> pilot transition approach for targeted RTOs, including sequencing with Skills Connect implementation and assessment of delivery approach, dependencies and readiness considerations </w:t>
            </w:r>
          </w:p>
          <w:p w14:paraId="29AECBED" w14:textId="50AC3E37" w:rsidR="005E4AFB" w:rsidRPr="00151011" w:rsidRDefault="000E092F" w:rsidP="005E4AFB">
            <w:pPr>
              <w:pStyle w:val="ListParagraph"/>
              <w:numPr>
                <w:ilvl w:val="0"/>
                <w:numId w:val="50"/>
              </w:numPr>
              <w:ind w:left="433" w:hanging="284"/>
              <w:contextualSpacing w:val="0"/>
              <w:rPr>
                <w:rFonts w:ascii="Corbel" w:hAnsi="Corbel"/>
                <w:sz w:val="21"/>
                <w:szCs w:val="21"/>
              </w:rPr>
            </w:pPr>
            <w:r w:rsidRPr="00151011">
              <w:rPr>
                <w:rFonts w:ascii="Corbel" w:hAnsi="Corbel"/>
                <w:sz w:val="21"/>
                <w:szCs w:val="21"/>
              </w:rPr>
              <w:t xml:space="preserve">implementation of </w:t>
            </w:r>
            <w:r w:rsidR="005E4AFB" w:rsidRPr="00151011">
              <w:rPr>
                <w:rFonts w:ascii="Corbel" w:hAnsi="Corbel"/>
                <w:sz w:val="21"/>
                <w:szCs w:val="21"/>
              </w:rPr>
              <w:t>pilot preparation activities, including stakeholder engagement, planning and sequencing</w:t>
            </w:r>
            <w:r w:rsidRPr="00151011">
              <w:rPr>
                <w:rFonts w:ascii="Corbel" w:hAnsi="Corbel"/>
                <w:sz w:val="21"/>
                <w:szCs w:val="21"/>
              </w:rPr>
              <w:t xml:space="preserve"> to support transition</w:t>
            </w:r>
            <w:r w:rsidR="005E4AFB" w:rsidRPr="00151011">
              <w:rPr>
                <w:rFonts w:ascii="Corbel" w:hAnsi="Corbel"/>
                <w:sz w:val="21"/>
                <w:szCs w:val="21"/>
              </w:rPr>
              <w:t>.</w:t>
            </w:r>
          </w:p>
          <w:p w14:paraId="59D0DA08" w14:textId="40ABA35D" w:rsidR="002814AF" w:rsidRPr="00151011" w:rsidRDefault="002814AF" w:rsidP="002814AF">
            <w:pPr>
              <w:pStyle w:val="ListParagraph"/>
              <w:numPr>
                <w:ilvl w:val="0"/>
                <w:numId w:val="50"/>
              </w:numPr>
              <w:ind w:left="433" w:hanging="284"/>
              <w:contextualSpacing w:val="0"/>
              <w:rPr>
                <w:rFonts w:ascii="Corbel" w:hAnsi="Corbel"/>
                <w:sz w:val="21"/>
                <w:szCs w:val="21"/>
              </w:rPr>
            </w:pPr>
            <w:r w:rsidRPr="00591DA4">
              <w:rPr>
                <w:rFonts w:ascii="Corbel" w:hAnsi="Corbel"/>
                <w:sz w:val="21"/>
                <w:szCs w:val="21"/>
              </w:rPr>
              <w:t xml:space="preserve">the </w:t>
            </w:r>
            <w:r w:rsidRPr="005417E9">
              <w:rPr>
                <w:rFonts w:ascii="Corbel" w:hAnsi="Corbel"/>
                <w:sz w:val="21"/>
                <w:szCs w:val="21"/>
              </w:rPr>
              <w:t xml:space="preserve">Delivery Readiness </w:t>
            </w:r>
            <w:r w:rsidR="00CF5CAF" w:rsidRPr="005417E9">
              <w:rPr>
                <w:rFonts w:ascii="Corbel" w:hAnsi="Corbel"/>
                <w:sz w:val="21"/>
                <w:szCs w:val="21"/>
              </w:rPr>
              <w:t>report</w:t>
            </w:r>
            <w:r w:rsidR="00CF5CAF">
              <w:rPr>
                <w:rFonts w:ascii="Corbel" w:hAnsi="Corbel"/>
                <w:sz w:val="21"/>
                <w:szCs w:val="21"/>
              </w:rPr>
              <w:t xml:space="preserve"> </w:t>
            </w:r>
            <w:r w:rsidRPr="00591DA4">
              <w:rPr>
                <w:rFonts w:ascii="Corbel" w:hAnsi="Corbel"/>
                <w:sz w:val="21"/>
                <w:szCs w:val="21"/>
              </w:rPr>
              <w:t>for pilot phase</w:t>
            </w:r>
          </w:p>
        </w:tc>
        <w:tc>
          <w:tcPr>
            <w:tcW w:w="1157" w:type="pct"/>
          </w:tcPr>
          <w:p w14:paraId="3C49383A" w14:textId="630B55CD" w:rsidR="005E4AFB" w:rsidRPr="00151011" w:rsidRDefault="005E4AFB" w:rsidP="005E4AFB">
            <w:pPr>
              <w:rPr>
                <w:rFonts w:ascii="Corbel" w:hAnsi="Corbel"/>
                <w:sz w:val="21"/>
                <w:szCs w:val="21"/>
              </w:rPr>
            </w:pPr>
            <w:r w:rsidRPr="00151011">
              <w:rPr>
                <w:rFonts w:ascii="Corbel" w:hAnsi="Corbel"/>
                <w:sz w:val="21"/>
                <w:szCs w:val="21"/>
              </w:rPr>
              <w:t>$1,200,000</w:t>
            </w:r>
          </w:p>
        </w:tc>
        <w:tc>
          <w:tcPr>
            <w:tcW w:w="777" w:type="pct"/>
          </w:tcPr>
          <w:p w14:paraId="5FFEE24F" w14:textId="44E78106" w:rsidR="005E4AFB" w:rsidRPr="00151011" w:rsidRDefault="005E4AFB" w:rsidP="005E4AFB">
            <w:pPr>
              <w:rPr>
                <w:rFonts w:ascii="Corbel" w:hAnsi="Corbel"/>
                <w:sz w:val="21"/>
                <w:szCs w:val="21"/>
              </w:rPr>
            </w:pPr>
            <w:r w:rsidRPr="00151011">
              <w:rPr>
                <w:rFonts w:ascii="Corbel" w:hAnsi="Corbel"/>
                <w:sz w:val="21"/>
                <w:szCs w:val="21"/>
              </w:rPr>
              <w:t>31 March 2027</w:t>
            </w:r>
          </w:p>
        </w:tc>
      </w:tr>
      <w:tr w:rsidR="005E4AFB" w:rsidRPr="00151011" w14:paraId="07AA8FD0" w14:textId="77777777" w:rsidTr="004B7BE9">
        <w:trPr>
          <w:trHeight w:val="300"/>
        </w:trPr>
        <w:tc>
          <w:tcPr>
            <w:tcW w:w="1584" w:type="pct"/>
          </w:tcPr>
          <w:p w14:paraId="652AA29F" w14:textId="77777777" w:rsidR="005E4AFB" w:rsidRPr="00151011" w:rsidRDefault="005E4AFB" w:rsidP="005E4AFB">
            <w:pPr>
              <w:rPr>
                <w:rFonts w:ascii="Corbel" w:eastAsia="Corbel" w:hAnsi="Corbel" w:cs="Corbel"/>
                <w:color w:val="000000" w:themeColor="text1"/>
                <w:sz w:val="21"/>
                <w:szCs w:val="21"/>
              </w:rPr>
            </w:pPr>
            <w:r w:rsidRPr="00151011">
              <w:rPr>
                <w:rFonts w:ascii="Corbel" w:eastAsia="Corbel" w:hAnsi="Corbel" w:cs="Corbel"/>
                <w:color w:val="000000" w:themeColor="text1"/>
                <w:sz w:val="21"/>
                <w:szCs w:val="21"/>
              </w:rPr>
              <w:t xml:space="preserve">Milestone 5: </w:t>
            </w:r>
          </w:p>
          <w:p w14:paraId="6438EAD9" w14:textId="39E5890D" w:rsidR="005E4AFB" w:rsidRPr="00151011" w:rsidRDefault="004655A3" w:rsidP="002814AF">
            <w:pPr>
              <w:rPr>
                <w:rFonts w:ascii="Corbel" w:eastAsia="Corbel" w:hAnsi="Corbel" w:cs="Corbel"/>
                <w:color w:val="000000" w:themeColor="text1"/>
                <w:sz w:val="21"/>
                <w:szCs w:val="21"/>
              </w:rPr>
            </w:pPr>
            <w:r>
              <w:rPr>
                <w:rFonts w:ascii="Corbel" w:eastAsia="Corbel" w:hAnsi="Corbel" w:cs="Corbel"/>
                <w:color w:val="000000" w:themeColor="text1"/>
                <w:sz w:val="21"/>
                <w:szCs w:val="21"/>
              </w:rPr>
              <w:t>Initiation</w:t>
            </w:r>
            <w:r w:rsidR="00FF5380" w:rsidRPr="00151011">
              <w:rPr>
                <w:rFonts w:ascii="Corbel" w:eastAsia="Corbel" w:hAnsi="Corbel" w:cs="Corbel"/>
                <w:color w:val="000000" w:themeColor="text1"/>
                <w:sz w:val="21"/>
                <w:szCs w:val="21"/>
              </w:rPr>
              <w:t xml:space="preserve"> of </w:t>
            </w:r>
            <w:r w:rsidR="00FF5380" w:rsidRPr="00151011">
              <w:rPr>
                <w:rFonts w:ascii="Corbel" w:hAnsi="Corbel"/>
                <w:sz w:val="21"/>
                <w:szCs w:val="21"/>
              </w:rPr>
              <w:t xml:space="preserve">Pilot Phase &amp; Post-Pilot Development </w:t>
            </w:r>
            <w:r w:rsidR="002814AF" w:rsidRPr="00151011">
              <w:rPr>
                <w:rFonts w:ascii="Corbel" w:hAnsi="Corbel"/>
                <w:sz w:val="21"/>
                <w:szCs w:val="21"/>
              </w:rPr>
              <w:t>where</w:t>
            </w:r>
            <w:r w:rsidR="00576A53" w:rsidRPr="00151011">
              <w:rPr>
                <w:rFonts w:ascii="Corbel" w:eastAsia="Corbel" w:hAnsi="Corbel" w:cs="Corbel"/>
                <w:color w:val="000000" w:themeColor="text1"/>
                <w:sz w:val="21"/>
                <w:szCs w:val="21"/>
              </w:rPr>
              <w:t xml:space="preserve"> TAS has progressed implementation of the VET Data transition, including pilot and testing activities demonstrating outcomes to support transition </w:t>
            </w:r>
          </w:p>
        </w:tc>
        <w:tc>
          <w:tcPr>
            <w:tcW w:w="1482" w:type="pct"/>
          </w:tcPr>
          <w:p w14:paraId="352A325C" w14:textId="0115F0F4" w:rsidR="002814AF" w:rsidRPr="00151011" w:rsidRDefault="005E4AFB" w:rsidP="005E4AFB">
            <w:pPr>
              <w:rPr>
                <w:rFonts w:ascii="Corbel" w:hAnsi="Corbel"/>
                <w:sz w:val="21"/>
                <w:szCs w:val="21"/>
              </w:rPr>
            </w:pPr>
            <w:r w:rsidRPr="00151011">
              <w:rPr>
                <w:rFonts w:ascii="Corbel" w:hAnsi="Corbel"/>
                <w:sz w:val="21"/>
                <w:szCs w:val="21"/>
              </w:rPr>
              <w:t>Report signed by the relevant Tasmanian senior skills official that</w:t>
            </w:r>
            <w:r w:rsidR="00864BFF">
              <w:rPr>
                <w:rFonts w:ascii="Corbel" w:hAnsi="Corbel"/>
                <w:sz w:val="21"/>
                <w:szCs w:val="21"/>
              </w:rPr>
              <w:t xml:space="preserve"> provides</w:t>
            </w:r>
            <w:r w:rsidR="002814AF" w:rsidRPr="00151011">
              <w:rPr>
                <w:rFonts w:ascii="Corbel" w:hAnsi="Corbel"/>
                <w:sz w:val="21"/>
                <w:szCs w:val="21"/>
              </w:rPr>
              <w:t xml:space="preserve">: </w:t>
            </w:r>
          </w:p>
          <w:p w14:paraId="77DB54CD" w14:textId="41C95FF6" w:rsidR="00FF5380" w:rsidRPr="00151011" w:rsidRDefault="00FF5380" w:rsidP="005E4AFB">
            <w:pPr>
              <w:pStyle w:val="ListParagraph"/>
              <w:numPr>
                <w:ilvl w:val="0"/>
                <w:numId w:val="51"/>
              </w:numPr>
              <w:ind w:left="433" w:hanging="284"/>
              <w:rPr>
                <w:rFonts w:ascii="Corbel" w:hAnsi="Corbel"/>
                <w:sz w:val="21"/>
                <w:szCs w:val="21"/>
              </w:rPr>
            </w:pPr>
            <w:r w:rsidRPr="00591DA4">
              <w:rPr>
                <w:rFonts w:ascii="Corbel" w:hAnsi="Corbel"/>
                <w:sz w:val="21"/>
                <w:szCs w:val="21"/>
              </w:rPr>
              <w:t>an update on the pilot testing activities and the Post-Pilot Development phase, demonstrating that system functionality was tested against the Design documentation, and issues resolved</w:t>
            </w:r>
          </w:p>
          <w:p w14:paraId="4C1DEC28" w14:textId="131ABB61" w:rsidR="005E4AFB" w:rsidRPr="00151011" w:rsidRDefault="005E4AFB" w:rsidP="005E4AFB">
            <w:pPr>
              <w:pStyle w:val="ListParagraph"/>
              <w:numPr>
                <w:ilvl w:val="0"/>
                <w:numId w:val="51"/>
              </w:numPr>
              <w:ind w:left="433" w:hanging="284"/>
              <w:rPr>
                <w:rFonts w:ascii="Corbel" w:hAnsi="Corbel"/>
                <w:sz w:val="21"/>
                <w:szCs w:val="21"/>
              </w:rPr>
            </w:pPr>
            <w:r w:rsidRPr="00151011">
              <w:rPr>
                <w:rFonts w:ascii="Corbel" w:hAnsi="Corbel"/>
                <w:sz w:val="21"/>
                <w:szCs w:val="21"/>
              </w:rPr>
              <w:lastRenderedPageBreak/>
              <w:t xml:space="preserve">draft state specific business rules for RTOs VIS submissions to Skills Tasmania, </w:t>
            </w:r>
          </w:p>
          <w:p w14:paraId="76967EA4" w14:textId="0C72DCA0" w:rsidR="005E4AFB" w:rsidRPr="00151011" w:rsidRDefault="008804A5" w:rsidP="005E4AFB">
            <w:pPr>
              <w:pStyle w:val="ListParagraph"/>
              <w:numPr>
                <w:ilvl w:val="0"/>
                <w:numId w:val="51"/>
              </w:numPr>
              <w:ind w:left="433" w:hanging="284"/>
              <w:rPr>
                <w:rFonts w:ascii="Corbel" w:hAnsi="Corbel"/>
                <w:sz w:val="21"/>
                <w:szCs w:val="21"/>
              </w:rPr>
            </w:pPr>
            <w:r w:rsidRPr="00151011">
              <w:rPr>
                <w:rFonts w:ascii="Corbel" w:hAnsi="Corbel"/>
                <w:sz w:val="21"/>
                <w:szCs w:val="21"/>
              </w:rPr>
              <w:t xml:space="preserve">progress </w:t>
            </w:r>
            <w:r w:rsidR="003B74A0" w:rsidRPr="00151011">
              <w:rPr>
                <w:rFonts w:ascii="Corbel" w:hAnsi="Corbel"/>
                <w:sz w:val="21"/>
                <w:szCs w:val="21"/>
              </w:rPr>
              <w:t>status on</w:t>
            </w:r>
            <w:r w:rsidR="005E4AFB" w:rsidRPr="00151011">
              <w:rPr>
                <w:rFonts w:ascii="Corbel" w:hAnsi="Corbel"/>
                <w:sz w:val="21"/>
                <w:szCs w:val="21"/>
              </w:rPr>
              <w:t xml:space="preserve"> pilot cohort test and data submissions activitie</w:t>
            </w:r>
            <w:r w:rsidRPr="00151011">
              <w:rPr>
                <w:rFonts w:ascii="Corbel" w:hAnsi="Corbel"/>
                <w:sz w:val="21"/>
                <w:szCs w:val="21"/>
              </w:rPr>
              <w:t xml:space="preserve">s, including initial outcomes, with issues identified and managed </w:t>
            </w:r>
          </w:p>
        </w:tc>
        <w:tc>
          <w:tcPr>
            <w:tcW w:w="1157" w:type="pct"/>
          </w:tcPr>
          <w:p w14:paraId="0685446E" w14:textId="0A9A2856" w:rsidR="005E4AFB" w:rsidRPr="00151011" w:rsidRDefault="005E4AFB" w:rsidP="005E4AFB">
            <w:pPr>
              <w:rPr>
                <w:rFonts w:ascii="Corbel" w:hAnsi="Corbel"/>
                <w:sz w:val="21"/>
                <w:szCs w:val="21"/>
              </w:rPr>
            </w:pPr>
            <w:r w:rsidRPr="00151011">
              <w:rPr>
                <w:rFonts w:ascii="Corbel" w:hAnsi="Corbel"/>
                <w:sz w:val="21"/>
                <w:szCs w:val="21"/>
              </w:rPr>
              <w:lastRenderedPageBreak/>
              <w:t>$600,000</w:t>
            </w:r>
          </w:p>
        </w:tc>
        <w:tc>
          <w:tcPr>
            <w:tcW w:w="777" w:type="pct"/>
          </w:tcPr>
          <w:p w14:paraId="419EE456" w14:textId="017435AE" w:rsidR="005E4AFB" w:rsidRPr="00151011" w:rsidRDefault="005E4AFB" w:rsidP="005E4AFB">
            <w:pPr>
              <w:rPr>
                <w:rFonts w:ascii="Corbel" w:hAnsi="Corbel"/>
                <w:sz w:val="21"/>
                <w:szCs w:val="21"/>
              </w:rPr>
            </w:pPr>
            <w:r w:rsidRPr="00151011">
              <w:rPr>
                <w:rFonts w:ascii="Corbel" w:hAnsi="Corbel"/>
                <w:sz w:val="21"/>
                <w:szCs w:val="21"/>
              </w:rPr>
              <w:t xml:space="preserve">30 </w:t>
            </w:r>
            <w:r w:rsidR="002814AF" w:rsidRPr="00151011">
              <w:rPr>
                <w:rFonts w:ascii="Corbel" w:hAnsi="Corbel"/>
                <w:sz w:val="21"/>
                <w:szCs w:val="21"/>
              </w:rPr>
              <w:t>Sep</w:t>
            </w:r>
            <w:r w:rsidR="00591DA4">
              <w:rPr>
                <w:rFonts w:ascii="Corbel" w:hAnsi="Corbel"/>
                <w:sz w:val="21"/>
                <w:szCs w:val="21"/>
              </w:rPr>
              <w:t>tember</w:t>
            </w:r>
            <w:r w:rsidRPr="00151011">
              <w:rPr>
                <w:rFonts w:ascii="Corbel" w:hAnsi="Corbel"/>
                <w:sz w:val="21"/>
                <w:szCs w:val="21"/>
              </w:rPr>
              <w:t xml:space="preserve"> 2027</w:t>
            </w:r>
          </w:p>
        </w:tc>
      </w:tr>
      <w:tr w:rsidR="005E4AFB" w:rsidRPr="00151011" w14:paraId="553AD665" w14:textId="77777777" w:rsidTr="004B7BE9">
        <w:trPr>
          <w:trHeight w:val="300"/>
        </w:trPr>
        <w:tc>
          <w:tcPr>
            <w:tcW w:w="1584" w:type="pct"/>
          </w:tcPr>
          <w:p w14:paraId="4E6ED4EC" w14:textId="77777777" w:rsidR="005E4AFB" w:rsidRPr="00151011" w:rsidRDefault="005E4AFB" w:rsidP="005E4AFB">
            <w:pPr>
              <w:rPr>
                <w:rFonts w:ascii="Corbel" w:eastAsia="Corbel" w:hAnsi="Corbel" w:cs="Corbel"/>
                <w:color w:val="000000" w:themeColor="text1"/>
                <w:sz w:val="21"/>
                <w:szCs w:val="21"/>
              </w:rPr>
            </w:pPr>
            <w:r w:rsidRPr="00151011">
              <w:rPr>
                <w:rFonts w:ascii="Corbel" w:eastAsia="Corbel" w:hAnsi="Corbel" w:cs="Corbel"/>
                <w:color w:val="000000" w:themeColor="text1"/>
                <w:sz w:val="21"/>
                <w:szCs w:val="21"/>
              </w:rPr>
              <w:t xml:space="preserve">Milestone 6: </w:t>
            </w:r>
          </w:p>
          <w:p w14:paraId="13540748" w14:textId="630E352B" w:rsidR="005E4AFB" w:rsidRPr="00151011" w:rsidRDefault="001E2C2E" w:rsidP="005E4AFB">
            <w:pPr>
              <w:rPr>
                <w:rFonts w:ascii="Corbel" w:eastAsia="Corbel" w:hAnsi="Corbel" w:cs="Corbel"/>
                <w:color w:val="000000" w:themeColor="text1"/>
                <w:sz w:val="21"/>
                <w:szCs w:val="21"/>
              </w:rPr>
            </w:pPr>
            <w:r w:rsidRPr="00151011">
              <w:rPr>
                <w:rFonts w:ascii="Corbel" w:eastAsia="Corbel" w:hAnsi="Corbel" w:cs="Corbel"/>
                <w:color w:val="000000" w:themeColor="text1"/>
                <w:sz w:val="21"/>
                <w:szCs w:val="21"/>
              </w:rPr>
              <w:t>TAS has completed transition to the VET Data System</w:t>
            </w:r>
            <w:r w:rsidR="004B7BE9" w:rsidRPr="00151011">
              <w:rPr>
                <w:rFonts w:ascii="Corbel" w:eastAsia="Corbel" w:hAnsi="Corbel" w:cs="Corbel"/>
                <w:color w:val="000000" w:themeColor="text1"/>
                <w:sz w:val="21"/>
                <w:szCs w:val="21"/>
              </w:rPr>
              <w:t xml:space="preserve">, including full implementation and project closure. </w:t>
            </w:r>
          </w:p>
        </w:tc>
        <w:tc>
          <w:tcPr>
            <w:tcW w:w="1482" w:type="pct"/>
          </w:tcPr>
          <w:p w14:paraId="022D6230" w14:textId="10C902E7" w:rsidR="005E4AFB" w:rsidRPr="00151011" w:rsidRDefault="005E4AFB" w:rsidP="005E4AFB">
            <w:pPr>
              <w:rPr>
                <w:rFonts w:ascii="Corbel" w:hAnsi="Corbel"/>
                <w:sz w:val="21"/>
                <w:szCs w:val="21"/>
              </w:rPr>
            </w:pPr>
            <w:r w:rsidRPr="00151011">
              <w:rPr>
                <w:rFonts w:ascii="Corbel" w:hAnsi="Corbel"/>
                <w:sz w:val="21"/>
                <w:szCs w:val="21"/>
              </w:rPr>
              <w:t xml:space="preserve">Report signed by the relevant Tasmanian </w:t>
            </w:r>
            <w:r w:rsidR="000F12C4" w:rsidRPr="00151011">
              <w:rPr>
                <w:rFonts w:ascii="Corbel" w:hAnsi="Corbel"/>
                <w:sz w:val="21"/>
                <w:szCs w:val="21"/>
              </w:rPr>
              <w:t>s</w:t>
            </w:r>
            <w:r w:rsidRPr="00151011">
              <w:rPr>
                <w:rFonts w:ascii="Corbel" w:hAnsi="Corbel"/>
                <w:sz w:val="21"/>
                <w:szCs w:val="21"/>
              </w:rPr>
              <w:t xml:space="preserve">enior </w:t>
            </w:r>
            <w:r w:rsidR="000F12C4" w:rsidRPr="00151011">
              <w:rPr>
                <w:rFonts w:ascii="Corbel" w:hAnsi="Corbel"/>
                <w:sz w:val="21"/>
                <w:szCs w:val="21"/>
              </w:rPr>
              <w:t>s</w:t>
            </w:r>
            <w:r w:rsidRPr="00151011">
              <w:rPr>
                <w:rFonts w:ascii="Corbel" w:hAnsi="Corbel"/>
                <w:sz w:val="21"/>
                <w:szCs w:val="21"/>
              </w:rPr>
              <w:t xml:space="preserve">kills </w:t>
            </w:r>
            <w:r w:rsidR="000F12C4" w:rsidRPr="00151011">
              <w:rPr>
                <w:rFonts w:ascii="Corbel" w:hAnsi="Corbel"/>
                <w:sz w:val="21"/>
                <w:szCs w:val="21"/>
              </w:rPr>
              <w:t>o</w:t>
            </w:r>
            <w:r w:rsidRPr="00151011">
              <w:rPr>
                <w:rFonts w:ascii="Corbel" w:hAnsi="Corbel"/>
                <w:sz w:val="21"/>
                <w:szCs w:val="21"/>
              </w:rPr>
              <w:t xml:space="preserve">fficial that provides: </w:t>
            </w:r>
          </w:p>
          <w:p w14:paraId="3B8559F0" w14:textId="77777777" w:rsidR="005E4AFB" w:rsidRPr="00151011" w:rsidRDefault="005E4AFB" w:rsidP="005E4AFB">
            <w:pPr>
              <w:pStyle w:val="ListParagraph"/>
              <w:numPr>
                <w:ilvl w:val="0"/>
                <w:numId w:val="52"/>
              </w:numPr>
              <w:ind w:left="433" w:hanging="284"/>
              <w:contextualSpacing w:val="0"/>
              <w:rPr>
                <w:rFonts w:ascii="Corbel" w:hAnsi="Corbel"/>
                <w:sz w:val="21"/>
                <w:szCs w:val="21"/>
              </w:rPr>
            </w:pPr>
            <w:r w:rsidRPr="00151011">
              <w:rPr>
                <w:rFonts w:ascii="Corbel" w:hAnsi="Corbel"/>
                <w:sz w:val="21"/>
                <w:szCs w:val="21"/>
              </w:rPr>
              <w:t>transition of funded RTOs</w:t>
            </w:r>
          </w:p>
          <w:p w14:paraId="29C17AF1" w14:textId="15BB1E42" w:rsidR="005E4AFB" w:rsidRPr="00151011" w:rsidRDefault="004B7BE9" w:rsidP="005E4AFB">
            <w:pPr>
              <w:pStyle w:val="ListParagraph"/>
              <w:numPr>
                <w:ilvl w:val="0"/>
                <w:numId w:val="52"/>
              </w:numPr>
              <w:ind w:left="433" w:hanging="284"/>
              <w:contextualSpacing w:val="0"/>
              <w:rPr>
                <w:rFonts w:ascii="Corbel" w:hAnsi="Corbel"/>
                <w:sz w:val="21"/>
                <w:szCs w:val="21"/>
              </w:rPr>
            </w:pPr>
            <w:r w:rsidRPr="00151011">
              <w:rPr>
                <w:rFonts w:ascii="Corbel" w:hAnsi="Corbel"/>
                <w:sz w:val="21"/>
                <w:szCs w:val="21"/>
              </w:rPr>
              <w:t xml:space="preserve">final </w:t>
            </w:r>
            <w:r w:rsidR="005E4AFB" w:rsidRPr="00151011">
              <w:rPr>
                <w:rFonts w:ascii="Corbel" w:hAnsi="Corbel"/>
                <w:sz w:val="21"/>
                <w:szCs w:val="21"/>
              </w:rPr>
              <w:t xml:space="preserve">pilot outcomes </w:t>
            </w:r>
          </w:p>
          <w:p w14:paraId="5E4E3679" w14:textId="5754D236" w:rsidR="00C12D07" w:rsidRPr="00151011" w:rsidRDefault="005E4AFB" w:rsidP="005E4AFB">
            <w:pPr>
              <w:pStyle w:val="ListParagraph"/>
              <w:numPr>
                <w:ilvl w:val="0"/>
                <w:numId w:val="52"/>
              </w:numPr>
              <w:ind w:left="433" w:hanging="284"/>
              <w:contextualSpacing w:val="0"/>
              <w:rPr>
                <w:rFonts w:ascii="Corbel" w:hAnsi="Corbel"/>
                <w:sz w:val="21"/>
                <w:szCs w:val="21"/>
              </w:rPr>
            </w:pPr>
            <w:r w:rsidRPr="00591DA4">
              <w:rPr>
                <w:rFonts w:ascii="Corbel" w:hAnsi="Corbel"/>
                <w:sz w:val="21"/>
                <w:szCs w:val="21"/>
              </w:rPr>
              <w:t>completion</w:t>
            </w:r>
            <w:r w:rsidRPr="00151011">
              <w:rPr>
                <w:rFonts w:ascii="Corbel" w:hAnsi="Corbel"/>
                <w:sz w:val="21"/>
                <w:szCs w:val="21"/>
              </w:rPr>
              <w:t xml:space="preserve"> of integration capability, validations, reporting configuration and VIS enablement.</w:t>
            </w:r>
          </w:p>
          <w:p w14:paraId="19A81453" w14:textId="5ECA93C7" w:rsidR="00E51542" w:rsidRPr="00591DA4" w:rsidRDefault="00E51542" w:rsidP="00C12D07">
            <w:pPr>
              <w:pStyle w:val="ListParagraph"/>
              <w:numPr>
                <w:ilvl w:val="0"/>
                <w:numId w:val="52"/>
              </w:numPr>
              <w:ind w:left="433" w:hanging="284"/>
              <w:contextualSpacing w:val="0"/>
              <w:rPr>
                <w:rFonts w:ascii="Corbel" w:hAnsi="Corbel"/>
                <w:sz w:val="21"/>
                <w:szCs w:val="21"/>
              </w:rPr>
            </w:pPr>
            <w:r w:rsidRPr="00591DA4">
              <w:rPr>
                <w:rFonts w:ascii="Corbel" w:hAnsi="Corbel"/>
                <w:sz w:val="21"/>
                <w:szCs w:val="21"/>
              </w:rPr>
              <w:t>Project closure report, endorsed through TAS project governance, confirming that all agreed project deliverables have been completed or transitioned</w:t>
            </w:r>
            <w:r w:rsidR="008E1F58" w:rsidRPr="00591DA4">
              <w:rPr>
                <w:rFonts w:ascii="Corbel" w:hAnsi="Corbel"/>
                <w:sz w:val="21"/>
                <w:szCs w:val="21"/>
              </w:rPr>
              <w:t xml:space="preserve">, and </w:t>
            </w:r>
            <w:r w:rsidRPr="00591DA4">
              <w:rPr>
                <w:rFonts w:ascii="Corbel" w:hAnsi="Corbel"/>
                <w:sz w:val="21"/>
                <w:szCs w:val="21"/>
              </w:rPr>
              <w:t xml:space="preserve">the project has </w:t>
            </w:r>
            <w:r w:rsidR="00A85BDF">
              <w:rPr>
                <w:rFonts w:ascii="Corbel" w:hAnsi="Corbel"/>
                <w:sz w:val="21"/>
                <w:szCs w:val="21"/>
              </w:rPr>
              <w:t xml:space="preserve">been </w:t>
            </w:r>
            <w:r w:rsidRPr="00591DA4">
              <w:rPr>
                <w:rFonts w:ascii="Corbel" w:hAnsi="Corbel"/>
                <w:sz w:val="21"/>
                <w:szCs w:val="21"/>
              </w:rPr>
              <w:t xml:space="preserve">formally </w:t>
            </w:r>
            <w:r w:rsidR="003C780B">
              <w:rPr>
                <w:rFonts w:ascii="Corbel" w:hAnsi="Corbel"/>
                <w:sz w:val="21"/>
                <w:szCs w:val="21"/>
              </w:rPr>
              <w:t>closed.</w:t>
            </w:r>
          </w:p>
        </w:tc>
        <w:tc>
          <w:tcPr>
            <w:tcW w:w="1157" w:type="pct"/>
          </w:tcPr>
          <w:p w14:paraId="60206C59" w14:textId="3D4C21B9" w:rsidR="005E4AFB" w:rsidRPr="00151011" w:rsidRDefault="005E4AFB" w:rsidP="005E4AFB">
            <w:pPr>
              <w:rPr>
                <w:rFonts w:ascii="Corbel" w:hAnsi="Corbel"/>
                <w:sz w:val="21"/>
                <w:szCs w:val="21"/>
              </w:rPr>
            </w:pPr>
            <w:r w:rsidRPr="00151011">
              <w:rPr>
                <w:rFonts w:ascii="Corbel" w:hAnsi="Corbel"/>
                <w:sz w:val="21"/>
                <w:szCs w:val="21"/>
              </w:rPr>
              <w:t>$600,000</w:t>
            </w:r>
          </w:p>
        </w:tc>
        <w:tc>
          <w:tcPr>
            <w:tcW w:w="777" w:type="pct"/>
          </w:tcPr>
          <w:p w14:paraId="56E97503" w14:textId="7DA4AB24" w:rsidR="005E4AFB" w:rsidRPr="00151011" w:rsidRDefault="005E4AFB" w:rsidP="005E4AFB">
            <w:pPr>
              <w:rPr>
                <w:rFonts w:ascii="Corbel" w:hAnsi="Corbel"/>
                <w:sz w:val="21"/>
                <w:szCs w:val="21"/>
              </w:rPr>
            </w:pPr>
            <w:r w:rsidRPr="00151011">
              <w:rPr>
                <w:rFonts w:ascii="Corbel" w:hAnsi="Corbel"/>
                <w:sz w:val="21"/>
                <w:szCs w:val="21"/>
              </w:rPr>
              <w:t>3</w:t>
            </w:r>
            <w:r w:rsidR="000F12C4" w:rsidRPr="00151011">
              <w:rPr>
                <w:rFonts w:ascii="Corbel" w:hAnsi="Corbel"/>
                <w:sz w:val="21"/>
                <w:szCs w:val="21"/>
              </w:rPr>
              <w:t>1</w:t>
            </w:r>
            <w:r w:rsidR="00CF528D" w:rsidRPr="00151011">
              <w:rPr>
                <w:rFonts w:ascii="Corbel" w:hAnsi="Corbel"/>
                <w:sz w:val="21"/>
                <w:szCs w:val="21"/>
              </w:rPr>
              <w:t xml:space="preserve"> Dec</w:t>
            </w:r>
            <w:r w:rsidR="00591DA4">
              <w:rPr>
                <w:rFonts w:ascii="Corbel" w:hAnsi="Corbel"/>
                <w:sz w:val="21"/>
                <w:szCs w:val="21"/>
              </w:rPr>
              <w:t>ember</w:t>
            </w:r>
            <w:r w:rsidR="00CF528D" w:rsidRPr="00151011">
              <w:rPr>
                <w:rFonts w:ascii="Corbel" w:hAnsi="Corbel"/>
                <w:sz w:val="21"/>
                <w:szCs w:val="21"/>
              </w:rPr>
              <w:t xml:space="preserve"> 2028</w:t>
            </w:r>
          </w:p>
        </w:tc>
      </w:tr>
    </w:tbl>
    <w:p w14:paraId="3E3BC931" w14:textId="77777777" w:rsidR="0004464D" w:rsidRPr="00151011" w:rsidRDefault="0004464D" w:rsidP="00DA4B5D">
      <w:pPr>
        <w:rPr>
          <w:rFonts w:ascii="Corbel" w:eastAsia="Corbel" w:hAnsi="Corbel" w:cs="Corbel"/>
        </w:rPr>
        <w:sectPr w:rsidR="0004464D" w:rsidRPr="00151011" w:rsidSect="00D11705">
          <w:pgSz w:w="16838" w:h="11906" w:orient="landscape"/>
          <w:pgMar w:top="1440" w:right="1440" w:bottom="1440" w:left="1440" w:header="708" w:footer="708" w:gutter="0"/>
          <w:cols w:space="708"/>
          <w:docGrid w:linePitch="360"/>
        </w:sectPr>
      </w:pPr>
    </w:p>
    <w:p w14:paraId="55893927" w14:textId="77777777" w:rsidR="008554BA" w:rsidRPr="00151011" w:rsidRDefault="008554BA" w:rsidP="008554BA">
      <w:pPr>
        <w:ind w:left="-142"/>
        <w:rPr>
          <w:rFonts w:ascii="Corbel" w:hAnsi="Corbel"/>
          <w:lang w:val="en-GB"/>
        </w:rPr>
      </w:pPr>
      <w:r w:rsidRPr="00151011">
        <w:rPr>
          <w:rFonts w:ascii="Corbel" w:hAnsi="Corbel"/>
          <w:lang w:val="en-GB"/>
        </w:rPr>
        <w:lastRenderedPageBreak/>
        <w:t>The Parties have confirmed their commitment to this implementation plan as follows:</w:t>
      </w:r>
    </w:p>
    <w:p w14:paraId="0C6267D6" w14:textId="77777777" w:rsidR="008554BA" w:rsidRPr="00151011" w:rsidRDefault="008554BA" w:rsidP="008554BA">
      <w:pPr>
        <w:ind w:left="-142"/>
        <w:rPr>
          <w:rFonts w:ascii="Corbel" w:hAnsi="Corbel"/>
          <w:lang w:val="en-GB"/>
        </w:rPr>
      </w:pPr>
    </w:p>
    <w:tbl>
      <w:tblPr>
        <w:tblW w:w="9355" w:type="dxa"/>
        <w:jc w:val="center"/>
        <w:tblLayout w:type="fixed"/>
        <w:tblLook w:val="01E0" w:firstRow="1" w:lastRow="1" w:firstColumn="1" w:lastColumn="1" w:noHBand="0" w:noVBand="0"/>
      </w:tblPr>
      <w:tblGrid>
        <w:gridCol w:w="4536"/>
        <w:gridCol w:w="283"/>
        <w:gridCol w:w="4536"/>
      </w:tblGrid>
      <w:tr w:rsidR="008554BA" w:rsidRPr="00151011" w14:paraId="679C028B" w14:textId="77777777" w:rsidTr="00352937">
        <w:trPr>
          <w:cantSplit/>
          <w:jc w:val="center"/>
        </w:trPr>
        <w:tc>
          <w:tcPr>
            <w:tcW w:w="4536" w:type="dxa"/>
          </w:tcPr>
          <w:p w14:paraId="363627FA" w14:textId="77777777" w:rsidR="008554BA" w:rsidRPr="00151011" w:rsidRDefault="008554BA" w:rsidP="00352937">
            <w:pPr>
              <w:pStyle w:val="Signed"/>
              <w:rPr>
                <w:rFonts w:ascii="Corbel" w:hAnsi="Corbel"/>
              </w:rPr>
            </w:pPr>
            <w:r w:rsidRPr="00151011">
              <w:rPr>
                <w:rStyle w:val="SignedBold"/>
                <w:rFonts w:ascii="Corbel" w:hAnsi="Corbel"/>
              </w:rPr>
              <w:t>Signed</w:t>
            </w:r>
            <w:r w:rsidRPr="00151011">
              <w:rPr>
                <w:rFonts w:ascii="Corbel" w:hAnsi="Corbel"/>
              </w:rPr>
              <w:t xml:space="preserve"> for and on behalf of the Commonwealth of </w:t>
            </w:r>
            <w:smartTag w:uri="urn:schemas-microsoft-com:office:smarttags" w:element="place">
              <w:smartTag w:uri="urn:schemas-microsoft-com:office:smarttags" w:element="country-region">
                <w:r w:rsidRPr="00151011">
                  <w:rPr>
                    <w:rFonts w:ascii="Corbel" w:hAnsi="Corbel"/>
                  </w:rPr>
                  <w:t>Australia</w:t>
                </w:r>
              </w:smartTag>
            </w:smartTag>
            <w:r w:rsidRPr="00151011">
              <w:rPr>
                <w:rFonts w:ascii="Corbel" w:hAnsi="Corbel"/>
              </w:rPr>
              <w:t xml:space="preserve"> by</w:t>
            </w:r>
          </w:p>
          <w:p w14:paraId="56A8743E" w14:textId="77777777" w:rsidR="008554BA" w:rsidRPr="00151011" w:rsidRDefault="008554BA" w:rsidP="00352937">
            <w:pPr>
              <w:pStyle w:val="LineForSignature"/>
              <w:rPr>
                <w:rFonts w:ascii="Corbel" w:hAnsi="Corbel"/>
              </w:rPr>
            </w:pPr>
            <w:r w:rsidRPr="00151011">
              <w:rPr>
                <w:rFonts w:ascii="Corbel" w:hAnsi="Corbel"/>
              </w:rPr>
              <w:br/>
            </w:r>
            <w:r w:rsidRPr="00151011">
              <w:rPr>
                <w:rFonts w:ascii="Corbel" w:hAnsi="Corbel"/>
              </w:rPr>
              <w:tab/>
            </w:r>
          </w:p>
          <w:p w14:paraId="178040DF" w14:textId="77777777" w:rsidR="008554BA" w:rsidRPr="00151011" w:rsidRDefault="008554BA" w:rsidP="00352937">
            <w:pPr>
              <w:pStyle w:val="SingleParagraph"/>
              <w:rPr>
                <w:rStyle w:val="Bold"/>
              </w:rPr>
            </w:pPr>
            <w:r w:rsidRPr="00151011">
              <w:rPr>
                <w:rStyle w:val="Bold"/>
              </w:rPr>
              <w:t>The Honourable Andrew Giles MP</w:t>
            </w:r>
          </w:p>
          <w:p w14:paraId="2E457664" w14:textId="77777777" w:rsidR="008554BA" w:rsidRPr="00151011" w:rsidRDefault="008554BA" w:rsidP="00352937">
            <w:pPr>
              <w:pStyle w:val="Position"/>
              <w:rPr>
                <w:lang w:val="en-GB"/>
              </w:rPr>
            </w:pPr>
            <w:r w:rsidRPr="00151011">
              <w:rPr>
                <w:lang w:val="en-GB"/>
              </w:rPr>
              <w:t>Minister for Skills and Training</w:t>
            </w:r>
          </w:p>
          <w:p w14:paraId="39DBA9D4" w14:textId="7FC753EE" w:rsidR="008554BA" w:rsidRPr="00151011" w:rsidRDefault="008554BA" w:rsidP="00352937">
            <w:pPr>
              <w:pStyle w:val="SingleParagraph"/>
              <w:tabs>
                <w:tab w:val="num" w:pos="1134"/>
              </w:tabs>
              <w:spacing w:after="240"/>
              <w:rPr>
                <w:b/>
                <w:lang w:val="en-GB"/>
              </w:rPr>
            </w:pPr>
            <w:r w:rsidRPr="00151011">
              <w:rPr>
                <w:lang w:val="en-GB"/>
              </w:rPr>
              <w:t xml:space="preserve">      /      </w:t>
            </w:r>
            <w:r w:rsidR="007450BA" w:rsidRPr="00151011">
              <w:rPr>
                <w:lang w:val="en-GB"/>
              </w:rPr>
              <w:t>/ 202</w:t>
            </w:r>
            <w:r w:rsidR="006F1AD4" w:rsidRPr="00151011">
              <w:rPr>
                <w:lang w:val="en-GB"/>
              </w:rPr>
              <w:t>6</w:t>
            </w:r>
          </w:p>
        </w:tc>
        <w:tc>
          <w:tcPr>
            <w:tcW w:w="283" w:type="dxa"/>
          </w:tcPr>
          <w:p w14:paraId="3B0EF924" w14:textId="77777777" w:rsidR="008554BA" w:rsidRPr="00151011" w:rsidRDefault="008554BA" w:rsidP="00352937">
            <w:pPr>
              <w:pStyle w:val="Signed"/>
              <w:rPr>
                <w:rStyle w:val="SignedBold"/>
                <w:rFonts w:ascii="Corbel" w:hAnsi="Corbel"/>
                <w:b w:val="0"/>
                <w:bCs w:val="0"/>
              </w:rPr>
            </w:pPr>
          </w:p>
        </w:tc>
        <w:tc>
          <w:tcPr>
            <w:tcW w:w="4536" w:type="dxa"/>
          </w:tcPr>
          <w:p w14:paraId="4878ACB9" w14:textId="6C3E84DE" w:rsidR="008554BA" w:rsidRPr="00151011" w:rsidRDefault="008554BA" w:rsidP="00352937">
            <w:pPr>
              <w:pStyle w:val="Signed"/>
              <w:rPr>
                <w:rFonts w:ascii="Corbel" w:hAnsi="Corbel"/>
              </w:rPr>
            </w:pPr>
            <w:r w:rsidRPr="00151011">
              <w:rPr>
                <w:rStyle w:val="SignedBold"/>
                <w:rFonts w:ascii="Corbel" w:hAnsi="Corbel"/>
              </w:rPr>
              <w:t>Signed</w:t>
            </w:r>
            <w:r w:rsidRPr="00151011">
              <w:rPr>
                <w:rFonts w:ascii="Corbel" w:hAnsi="Corbel"/>
              </w:rPr>
              <w:t xml:space="preserve"> for and on behalf of the </w:t>
            </w:r>
            <w:r w:rsidRPr="00151011">
              <w:rPr>
                <w:rFonts w:ascii="Corbel" w:hAnsi="Corbel"/>
              </w:rPr>
              <w:br/>
              <w:t xml:space="preserve">State of </w:t>
            </w:r>
            <w:r w:rsidR="00B02E22" w:rsidRPr="00151011">
              <w:rPr>
                <w:rFonts w:ascii="Corbel" w:hAnsi="Corbel"/>
              </w:rPr>
              <w:t xml:space="preserve">Tasmania </w:t>
            </w:r>
            <w:r w:rsidRPr="00151011">
              <w:rPr>
                <w:rFonts w:ascii="Corbel" w:hAnsi="Corbel"/>
              </w:rPr>
              <w:t xml:space="preserve">by </w:t>
            </w:r>
          </w:p>
          <w:p w14:paraId="58871C75" w14:textId="77777777" w:rsidR="008554BA" w:rsidRPr="00151011" w:rsidRDefault="008554BA" w:rsidP="00352937">
            <w:pPr>
              <w:pStyle w:val="LineForSignature"/>
              <w:rPr>
                <w:rFonts w:ascii="Corbel" w:hAnsi="Corbel"/>
              </w:rPr>
            </w:pPr>
            <w:r w:rsidRPr="00151011">
              <w:rPr>
                <w:rFonts w:ascii="Corbel" w:hAnsi="Corbel"/>
              </w:rPr>
              <w:br/>
            </w:r>
            <w:r w:rsidRPr="00151011">
              <w:rPr>
                <w:rFonts w:ascii="Corbel" w:hAnsi="Corbel"/>
              </w:rPr>
              <w:tab/>
            </w:r>
          </w:p>
          <w:p w14:paraId="525B99E2" w14:textId="037D2ECB" w:rsidR="008554BA" w:rsidRPr="00151011" w:rsidRDefault="008554BA" w:rsidP="00352937">
            <w:pPr>
              <w:pStyle w:val="SingleParagraph"/>
              <w:rPr>
                <w:rStyle w:val="Bold"/>
              </w:rPr>
            </w:pPr>
            <w:r w:rsidRPr="00151011">
              <w:rPr>
                <w:rStyle w:val="Bold"/>
              </w:rPr>
              <w:t xml:space="preserve">The Honourable </w:t>
            </w:r>
            <w:r w:rsidR="00B02E22" w:rsidRPr="00151011">
              <w:rPr>
                <w:rStyle w:val="Bold"/>
              </w:rPr>
              <w:t>Felix Ellis</w:t>
            </w:r>
            <w:r w:rsidRPr="00151011">
              <w:rPr>
                <w:rStyle w:val="Bold"/>
              </w:rPr>
              <w:t xml:space="preserve"> MP</w:t>
            </w:r>
          </w:p>
          <w:p w14:paraId="1F2B43BA" w14:textId="1BBAECB0" w:rsidR="008554BA" w:rsidRPr="00151011" w:rsidRDefault="008554BA" w:rsidP="00352937">
            <w:pPr>
              <w:pStyle w:val="Position"/>
              <w:rPr>
                <w:lang w:val="en-GB"/>
              </w:rPr>
            </w:pPr>
            <w:r w:rsidRPr="00151011">
              <w:rPr>
                <w:lang w:val="en-GB"/>
              </w:rPr>
              <w:t xml:space="preserve">Minister for </w:t>
            </w:r>
            <w:r w:rsidR="00B02E22" w:rsidRPr="00151011">
              <w:rPr>
                <w:lang w:val="en-GB"/>
              </w:rPr>
              <w:t>Skills and Jobs</w:t>
            </w:r>
          </w:p>
          <w:p w14:paraId="59D1FB21" w14:textId="788839D7" w:rsidR="008554BA" w:rsidRPr="00151011" w:rsidRDefault="008554BA" w:rsidP="00352937">
            <w:pPr>
              <w:rPr>
                <w:rFonts w:ascii="Corbel" w:hAnsi="Corbel"/>
                <w:lang w:val="en-GB"/>
              </w:rPr>
            </w:pPr>
            <w:r w:rsidRPr="00151011">
              <w:rPr>
                <w:rFonts w:ascii="Corbel" w:hAnsi="Corbel"/>
                <w:lang w:val="en-GB"/>
              </w:rPr>
              <w:t xml:space="preserve">      /      </w:t>
            </w:r>
            <w:r w:rsidR="007450BA" w:rsidRPr="00151011">
              <w:rPr>
                <w:rFonts w:ascii="Corbel" w:hAnsi="Corbel"/>
                <w:lang w:val="en-GB"/>
              </w:rPr>
              <w:t>/ 202</w:t>
            </w:r>
            <w:r w:rsidR="006F1AD4" w:rsidRPr="00151011">
              <w:rPr>
                <w:rFonts w:ascii="Corbel" w:hAnsi="Corbel"/>
                <w:lang w:val="en-GB"/>
              </w:rPr>
              <w:t>6</w:t>
            </w:r>
          </w:p>
        </w:tc>
      </w:tr>
    </w:tbl>
    <w:p w14:paraId="768F36E8" w14:textId="431AF32F" w:rsidR="005123EE" w:rsidRPr="00151011" w:rsidRDefault="005123EE" w:rsidP="008554BA">
      <w:pPr>
        <w:rPr>
          <w:rFonts w:ascii="Corbel" w:hAnsi="Corbel"/>
          <w:b/>
          <w:bCs/>
        </w:rPr>
      </w:pPr>
    </w:p>
    <w:p w14:paraId="6E88AE97" w14:textId="77777777" w:rsidR="00A6048D" w:rsidRPr="00151011" w:rsidRDefault="00A6048D" w:rsidP="008554BA">
      <w:pPr>
        <w:rPr>
          <w:rFonts w:ascii="Corbel" w:hAnsi="Corbel"/>
          <w:b/>
          <w:bCs/>
        </w:rPr>
      </w:pPr>
    </w:p>
    <w:p w14:paraId="55CC8999" w14:textId="77777777" w:rsidR="00A6048D" w:rsidRPr="00151011" w:rsidRDefault="00A6048D" w:rsidP="008554BA">
      <w:pPr>
        <w:rPr>
          <w:rFonts w:ascii="Corbel" w:hAnsi="Corbel"/>
          <w:b/>
          <w:bCs/>
        </w:rPr>
      </w:pPr>
    </w:p>
    <w:p w14:paraId="35DF0B9C" w14:textId="77777777" w:rsidR="00A6048D" w:rsidRPr="00151011" w:rsidRDefault="00A6048D" w:rsidP="008554BA">
      <w:pPr>
        <w:rPr>
          <w:rFonts w:ascii="Corbel" w:hAnsi="Corbel"/>
          <w:b/>
          <w:bCs/>
        </w:rPr>
      </w:pPr>
    </w:p>
    <w:p w14:paraId="026C5C0D" w14:textId="77777777" w:rsidR="00A6048D" w:rsidRPr="00151011" w:rsidRDefault="00A6048D" w:rsidP="008554BA">
      <w:pPr>
        <w:rPr>
          <w:rFonts w:ascii="Corbel" w:hAnsi="Corbel"/>
          <w:b/>
          <w:bCs/>
        </w:rPr>
      </w:pPr>
    </w:p>
    <w:p w14:paraId="297AC424" w14:textId="77777777" w:rsidR="00A6048D" w:rsidRPr="00151011" w:rsidRDefault="00A6048D" w:rsidP="008554BA">
      <w:pPr>
        <w:rPr>
          <w:rFonts w:ascii="Corbel" w:hAnsi="Corbel"/>
          <w:b/>
          <w:bCs/>
        </w:rPr>
      </w:pPr>
    </w:p>
    <w:p w14:paraId="11F4E2E6" w14:textId="77777777" w:rsidR="00A6048D" w:rsidRPr="00151011" w:rsidRDefault="00A6048D" w:rsidP="008554BA">
      <w:pPr>
        <w:rPr>
          <w:rFonts w:ascii="Corbel" w:hAnsi="Corbel"/>
          <w:b/>
          <w:bCs/>
        </w:rPr>
      </w:pPr>
    </w:p>
    <w:p w14:paraId="7C2B272A" w14:textId="77777777" w:rsidR="00A6048D" w:rsidRPr="00151011" w:rsidRDefault="00A6048D" w:rsidP="008554BA">
      <w:pPr>
        <w:rPr>
          <w:rFonts w:ascii="Corbel" w:hAnsi="Corbel"/>
          <w:b/>
          <w:bCs/>
        </w:rPr>
      </w:pPr>
    </w:p>
    <w:p w14:paraId="3EA4F8FF" w14:textId="77777777" w:rsidR="00A6048D" w:rsidRPr="00151011" w:rsidRDefault="00A6048D" w:rsidP="008554BA">
      <w:pPr>
        <w:rPr>
          <w:rFonts w:ascii="Corbel" w:hAnsi="Corbel"/>
          <w:b/>
          <w:bCs/>
        </w:rPr>
      </w:pPr>
    </w:p>
    <w:p w14:paraId="14263C6F" w14:textId="77777777" w:rsidR="00A6048D" w:rsidRPr="00151011" w:rsidRDefault="00A6048D" w:rsidP="008554BA">
      <w:pPr>
        <w:rPr>
          <w:rFonts w:ascii="Corbel" w:hAnsi="Corbel"/>
          <w:b/>
          <w:bCs/>
        </w:rPr>
      </w:pPr>
    </w:p>
    <w:p w14:paraId="2B054702" w14:textId="77777777" w:rsidR="00A6048D" w:rsidRPr="00151011" w:rsidRDefault="00A6048D" w:rsidP="008554BA">
      <w:pPr>
        <w:rPr>
          <w:rFonts w:ascii="Corbel" w:hAnsi="Corbel"/>
          <w:b/>
          <w:bCs/>
        </w:rPr>
      </w:pPr>
    </w:p>
    <w:p w14:paraId="730DBEF2" w14:textId="77777777" w:rsidR="00A6048D" w:rsidRPr="00151011" w:rsidRDefault="00A6048D" w:rsidP="008554BA">
      <w:pPr>
        <w:rPr>
          <w:rFonts w:ascii="Corbel" w:hAnsi="Corbel"/>
          <w:b/>
          <w:bCs/>
        </w:rPr>
      </w:pPr>
    </w:p>
    <w:p w14:paraId="2E3CA253" w14:textId="77777777" w:rsidR="00A6048D" w:rsidRPr="00151011" w:rsidRDefault="00A6048D" w:rsidP="008554BA">
      <w:pPr>
        <w:rPr>
          <w:rFonts w:ascii="Corbel" w:hAnsi="Corbel"/>
          <w:b/>
          <w:bCs/>
        </w:rPr>
      </w:pPr>
    </w:p>
    <w:p w14:paraId="23DAD408" w14:textId="77777777" w:rsidR="00A6048D" w:rsidRPr="00151011" w:rsidRDefault="00A6048D" w:rsidP="008554BA">
      <w:pPr>
        <w:rPr>
          <w:rFonts w:ascii="Corbel" w:hAnsi="Corbel"/>
          <w:b/>
          <w:bCs/>
        </w:rPr>
      </w:pPr>
    </w:p>
    <w:p w14:paraId="65D64744" w14:textId="77777777" w:rsidR="00A6048D" w:rsidRPr="00151011" w:rsidRDefault="00A6048D" w:rsidP="008554BA">
      <w:pPr>
        <w:rPr>
          <w:rFonts w:ascii="Corbel" w:hAnsi="Corbel"/>
          <w:b/>
          <w:bCs/>
        </w:rPr>
      </w:pPr>
    </w:p>
    <w:p w14:paraId="7F79BD98" w14:textId="77777777" w:rsidR="00A6048D" w:rsidRPr="00151011" w:rsidRDefault="00A6048D" w:rsidP="008554BA">
      <w:pPr>
        <w:rPr>
          <w:rFonts w:ascii="Corbel" w:hAnsi="Corbel"/>
          <w:b/>
          <w:bCs/>
        </w:rPr>
      </w:pPr>
    </w:p>
    <w:p w14:paraId="40FE2E65" w14:textId="77777777" w:rsidR="00A6048D" w:rsidRPr="00151011" w:rsidRDefault="00A6048D" w:rsidP="008554BA">
      <w:pPr>
        <w:rPr>
          <w:rFonts w:ascii="Corbel" w:hAnsi="Corbel"/>
          <w:b/>
          <w:bCs/>
        </w:rPr>
      </w:pPr>
    </w:p>
    <w:p w14:paraId="1D5E5B87" w14:textId="77777777" w:rsidR="00A6048D" w:rsidRPr="00151011" w:rsidRDefault="00A6048D" w:rsidP="008554BA">
      <w:pPr>
        <w:rPr>
          <w:rFonts w:ascii="Corbel" w:hAnsi="Corbel"/>
          <w:b/>
          <w:bCs/>
        </w:rPr>
      </w:pPr>
    </w:p>
    <w:p w14:paraId="7ABA7A6D" w14:textId="77777777" w:rsidR="00A6048D" w:rsidRPr="00151011" w:rsidRDefault="00A6048D" w:rsidP="008554BA">
      <w:pPr>
        <w:rPr>
          <w:rFonts w:ascii="Corbel" w:hAnsi="Corbel"/>
          <w:b/>
          <w:bCs/>
        </w:rPr>
      </w:pPr>
    </w:p>
    <w:p w14:paraId="5FBEE044" w14:textId="77777777" w:rsidR="00A6048D" w:rsidRPr="00151011" w:rsidRDefault="00A6048D" w:rsidP="008554BA">
      <w:pPr>
        <w:rPr>
          <w:rFonts w:ascii="Corbel" w:hAnsi="Corbel"/>
          <w:b/>
          <w:bCs/>
        </w:rPr>
      </w:pPr>
    </w:p>
    <w:p w14:paraId="1AA3D558" w14:textId="77777777" w:rsidR="00A6048D" w:rsidRPr="00151011" w:rsidRDefault="00A6048D" w:rsidP="008554BA">
      <w:pPr>
        <w:rPr>
          <w:rFonts w:ascii="Corbel" w:hAnsi="Corbel"/>
          <w:b/>
          <w:bCs/>
        </w:rPr>
      </w:pPr>
    </w:p>
    <w:p w14:paraId="478961EB" w14:textId="443EB867" w:rsidR="00A6048D" w:rsidRPr="00151011" w:rsidRDefault="00A6048D" w:rsidP="6FB19541">
      <w:pPr>
        <w:rPr>
          <w:rFonts w:ascii="Corbel" w:hAnsi="Corbel"/>
          <w:b/>
          <w:bCs/>
        </w:rPr>
      </w:pPr>
    </w:p>
    <w:p w14:paraId="1F8A48C1" w14:textId="77777777" w:rsidR="00A6048D" w:rsidRPr="00151011" w:rsidRDefault="00A6048D" w:rsidP="008554BA">
      <w:pPr>
        <w:rPr>
          <w:rFonts w:ascii="Corbel" w:hAnsi="Corbel"/>
          <w:b/>
          <w:bCs/>
        </w:rPr>
      </w:pPr>
    </w:p>
    <w:sectPr w:rsidR="00A6048D" w:rsidRPr="00151011" w:rsidSect="00C568B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2BFCC" w14:textId="77777777" w:rsidR="00E64142" w:rsidRDefault="00E64142" w:rsidP="00524FCE">
      <w:pPr>
        <w:spacing w:after="0" w:line="240" w:lineRule="auto"/>
      </w:pPr>
      <w:r>
        <w:separator/>
      </w:r>
    </w:p>
  </w:endnote>
  <w:endnote w:type="continuationSeparator" w:id="0">
    <w:p w14:paraId="7684BFFC" w14:textId="77777777" w:rsidR="00E64142" w:rsidRDefault="00E64142" w:rsidP="00524FCE">
      <w:pPr>
        <w:spacing w:after="0" w:line="240" w:lineRule="auto"/>
      </w:pPr>
      <w:r>
        <w:continuationSeparator/>
      </w:r>
    </w:p>
  </w:endnote>
  <w:endnote w:type="continuationNotice" w:id="1">
    <w:p w14:paraId="171C963D" w14:textId="77777777" w:rsidR="00E64142" w:rsidRDefault="00E641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SemiBold">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C7C1A" w14:textId="77777777" w:rsidR="00E64142" w:rsidRDefault="00E64142" w:rsidP="00524FCE">
      <w:pPr>
        <w:spacing w:after="0" w:line="240" w:lineRule="auto"/>
      </w:pPr>
      <w:r>
        <w:separator/>
      </w:r>
    </w:p>
  </w:footnote>
  <w:footnote w:type="continuationSeparator" w:id="0">
    <w:p w14:paraId="2D20F32B" w14:textId="77777777" w:rsidR="00E64142" w:rsidRDefault="00E64142" w:rsidP="00524FCE">
      <w:pPr>
        <w:spacing w:after="0" w:line="240" w:lineRule="auto"/>
      </w:pPr>
      <w:r>
        <w:continuationSeparator/>
      </w:r>
    </w:p>
  </w:footnote>
  <w:footnote w:type="continuationNotice" w:id="1">
    <w:p w14:paraId="5D158FB6" w14:textId="77777777" w:rsidR="00E64142" w:rsidRDefault="00E6414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7ECD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C12C2"/>
    <w:multiLevelType w:val="hybridMultilevel"/>
    <w:tmpl w:val="D0F25D78"/>
    <w:lvl w:ilvl="0" w:tplc="0C090011">
      <w:start w:val="1"/>
      <w:numFmt w:val="decimal"/>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F56B14"/>
    <w:multiLevelType w:val="hybridMultilevel"/>
    <w:tmpl w:val="7ACC65B6"/>
    <w:lvl w:ilvl="0" w:tplc="FFFFFFFF">
      <w:start w:val="1"/>
      <w:numFmt w:val="decimal"/>
      <w:pStyle w:val="MBPoint"/>
      <w:lvlText w:val="%1)"/>
      <w:lvlJc w:val="left"/>
      <w:pPr>
        <w:ind w:left="57" w:hanging="360"/>
      </w:pPr>
    </w:lvl>
    <w:lvl w:ilvl="1" w:tplc="8356F1E4">
      <w:start w:val="1"/>
      <w:numFmt w:val="lowerLetter"/>
      <w:lvlText w:val="%2."/>
      <w:lvlJc w:val="left"/>
      <w:pPr>
        <w:ind w:left="777" w:hanging="360"/>
      </w:pPr>
    </w:lvl>
    <w:lvl w:ilvl="2" w:tplc="484E6322">
      <w:start w:val="1"/>
      <w:numFmt w:val="lowerRoman"/>
      <w:lvlText w:val="%3."/>
      <w:lvlJc w:val="right"/>
      <w:pPr>
        <w:ind w:left="1497" w:hanging="180"/>
      </w:pPr>
    </w:lvl>
    <w:lvl w:ilvl="3" w:tplc="9D36C014" w:tentative="1">
      <w:start w:val="1"/>
      <w:numFmt w:val="decimal"/>
      <w:lvlText w:val="%4."/>
      <w:lvlJc w:val="left"/>
      <w:pPr>
        <w:ind w:left="2217" w:hanging="360"/>
      </w:pPr>
    </w:lvl>
    <w:lvl w:ilvl="4" w:tplc="4306C722" w:tentative="1">
      <w:start w:val="1"/>
      <w:numFmt w:val="lowerLetter"/>
      <w:lvlText w:val="%5."/>
      <w:lvlJc w:val="left"/>
      <w:pPr>
        <w:ind w:left="2937" w:hanging="360"/>
      </w:pPr>
    </w:lvl>
    <w:lvl w:ilvl="5" w:tplc="E2F20EE6" w:tentative="1">
      <w:start w:val="1"/>
      <w:numFmt w:val="lowerRoman"/>
      <w:lvlText w:val="%6."/>
      <w:lvlJc w:val="right"/>
      <w:pPr>
        <w:ind w:left="3657" w:hanging="180"/>
      </w:pPr>
    </w:lvl>
    <w:lvl w:ilvl="6" w:tplc="FFEA631A" w:tentative="1">
      <w:start w:val="1"/>
      <w:numFmt w:val="decimal"/>
      <w:lvlText w:val="%7."/>
      <w:lvlJc w:val="left"/>
      <w:pPr>
        <w:ind w:left="4377" w:hanging="360"/>
      </w:pPr>
    </w:lvl>
    <w:lvl w:ilvl="7" w:tplc="7572F4B8" w:tentative="1">
      <w:start w:val="1"/>
      <w:numFmt w:val="lowerLetter"/>
      <w:lvlText w:val="%8."/>
      <w:lvlJc w:val="left"/>
      <w:pPr>
        <w:ind w:left="5097" w:hanging="360"/>
      </w:pPr>
    </w:lvl>
    <w:lvl w:ilvl="8" w:tplc="F99C86A4" w:tentative="1">
      <w:start w:val="1"/>
      <w:numFmt w:val="lowerRoman"/>
      <w:lvlText w:val="%9."/>
      <w:lvlJc w:val="right"/>
      <w:pPr>
        <w:ind w:left="5817" w:hanging="180"/>
      </w:pPr>
    </w:lvl>
  </w:abstractNum>
  <w:abstractNum w:abstractNumId="3" w15:restartNumberingAfterBreak="0">
    <w:nsid w:val="04F55A2E"/>
    <w:multiLevelType w:val="hybridMultilevel"/>
    <w:tmpl w:val="DAFA4650"/>
    <w:lvl w:ilvl="0" w:tplc="0C090001">
      <w:start w:val="1"/>
      <w:numFmt w:val="bullet"/>
      <w:lvlText w:val=""/>
      <w:lvlJc w:val="left"/>
      <w:pPr>
        <w:ind w:left="524" w:hanging="360"/>
      </w:pPr>
      <w:rPr>
        <w:rFonts w:ascii="Symbol" w:hAnsi="Symbol" w:hint="default"/>
      </w:rPr>
    </w:lvl>
    <w:lvl w:ilvl="1" w:tplc="0C090003" w:tentative="1">
      <w:start w:val="1"/>
      <w:numFmt w:val="bullet"/>
      <w:lvlText w:val="o"/>
      <w:lvlJc w:val="left"/>
      <w:pPr>
        <w:ind w:left="1244" w:hanging="360"/>
      </w:pPr>
      <w:rPr>
        <w:rFonts w:ascii="Courier New" w:hAnsi="Courier New" w:cs="Courier New" w:hint="default"/>
      </w:rPr>
    </w:lvl>
    <w:lvl w:ilvl="2" w:tplc="0C090005" w:tentative="1">
      <w:start w:val="1"/>
      <w:numFmt w:val="bullet"/>
      <w:lvlText w:val=""/>
      <w:lvlJc w:val="left"/>
      <w:pPr>
        <w:ind w:left="1964" w:hanging="360"/>
      </w:pPr>
      <w:rPr>
        <w:rFonts w:ascii="Wingdings" w:hAnsi="Wingdings" w:hint="default"/>
      </w:rPr>
    </w:lvl>
    <w:lvl w:ilvl="3" w:tplc="0C090001" w:tentative="1">
      <w:start w:val="1"/>
      <w:numFmt w:val="bullet"/>
      <w:lvlText w:val=""/>
      <w:lvlJc w:val="left"/>
      <w:pPr>
        <w:ind w:left="2684" w:hanging="360"/>
      </w:pPr>
      <w:rPr>
        <w:rFonts w:ascii="Symbol" w:hAnsi="Symbol" w:hint="default"/>
      </w:rPr>
    </w:lvl>
    <w:lvl w:ilvl="4" w:tplc="0C090003" w:tentative="1">
      <w:start w:val="1"/>
      <w:numFmt w:val="bullet"/>
      <w:lvlText w:val="o"/>
      <w:lvlJc w:val="left"/>
      <w:pPr>
        <w:ind w:left="3404" w:hanging="360"/>
      </w:pPr>
      <w:rPr>
        <w:rFonts w:ascii="Courier New" w:hAnsi="Courier New" w:cs="Courier New" w:hint="default"/>
      </w:rPr>
    </w:lvl>
    <w:lvl w:ilvl="5" w:tplc="0C090005" w:tentative="1">
      <w:start w:val="1"/>
      <w:numFmt w:val="bullet"/>
      <w:lvlText w:val=""/>
      <w:lvlJc w:val="left"/>
      <w:pPr>
        <w:ind w:left="4124" w:hanging="360"/>
      </w:pPr>
      <w:rPr>
        <w:rFonts w:ascii="Wingdings" w:hAnsi="Wingdings" w:hint="default"/>
      </w:rPr>
    </w:lvl>
    <w:lvl w:ilvl="6" w:tplc="0C090001" w:tentative="1">
      <w:start w:val="1"/>
      <w:numFmt w:val="bullet"/>
      <w:lvlText w:val=""/>
      <w:lvlJc w:val="left"/>
      <w:pPr>
        <w:ind w:left="4844" w:hanging="360"/>
      </w:pPr>
      <w:rPr>
        <w:rFonts w:ascii="Symbol" w:hAnsi="Symbol" w:hint="default"/>
      </w:rPr>
    </w:lvl>
    <w:lvl w:ilvl="7" w:tplc="0C090003" w:tentative="1">
      <w:start w:val="1"/>
      <w:numFmt w:val="bullet"/>
      <w:lvlText w:val="o"/>
      <w:lvlJc w:val="left"/>
      <w:pPr>
        <w:ind w:left="5564" w:hanging="360"/>
      </w:pPr>
      <w:rPr>
        <w:rFonts w:ascii="Courier New" w:hAnsi="Courier New" w:cs="Courier New" w:hint="default"/>
      </w:rPr>
    </w:lvl>
    <w:lvl w:ilvl="8" w:tplc="0C090005" w:tentative="1">
      <w:start w:val="1"/>
      <w:numFmt w:val="bullet"/>
      <w:lvlText w:val=""/>
      <w:lvlJc w:val="left"/>
      <w:pPr>
        <w:ind w:left="6284" w:hanging="360"/>
      </w:pPr>
      <w:rPr>
        <w:rFonts w:ascii="Wingdings" w:hAnsi="Wingdings" w:hint="default"/>
      </w:rPr>
    </w:lvl>
  </w:abstractNum>
  <w:abstractNum w:abstractNumId="4" w15:restartNumberingAfterBreak="0">
    <w:nsid w:val="05437D5A"/>
    <w:multiLevelType w:val="hybridMultilevel"/>
    <w:tmpl w:val="71F0669C"/>
    <w:lvl w:ilvl="0" w:tplc="FF425444">
      <w:start w:val="1"/>
      <w:numFmt w:val="decimal"/>
      <w:pStyle w:val="ImplementationPlan1"/>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154BE7"/>
    <w:multiLevelType w:val="hybridMultilevel"/>
    <w:tmpl w:val="459CDB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D5B0D3E"/>
    <w:multiLevelType w:val="hybridMultilevel"/>
    <w:tmpl w:val="4E0EDE3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CD29CE"/>
    <w:multiLevelType w:val="hybridMultilevel"/>
    <w:tmpl w:val="5A26C26A"/>
    <w:lvl w:ilvl="0" w:tplc="0C090011">
      <w:start w:val="1"/>
      <w:numFmt w:val="decimal"/>
      <w:lvlText w:val="%1)"/>
      <w:lvlJc w:val="left"/>
      <w:pPr>
        <w:ind w:left="360" w:hanging="360"/>
      </w:pPr>
      <w:rPr>
        <w:rFonts w:hint="default"/>
        <w:sz w:val="22"/>
        <w:szCs w:val="22"/>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DFF145D"/>
    <w:multiLevelType w:val="hybridMultilevel"/>
    <w:tmpl w:val="AA74BC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0EBB48C2"/>
    <w:multiLevelType w:val="hybridMultilevel"/>
    <w:tmpl w:val="FDAA0D86"/>
    <w:lvl w:ilvl="0" w:tplc="17100B52">
      <w:start w:val="1"/>
      <w:numFmt w:val="bullet"/>
      <w:lvlText w:val=""/>
      <w:lvlJc w:val="left"/>
      <w:pPr>
        <w:ind w:left="2160" w:hanging="360"/>
      </w:pPr>
      <w:rPr>
        <w:rFonts w:ascii="Symbol" w:hAnsi="Symbol"/>
      </w:rPr>
    </w:lvl>
    <w:lvl w:ilvl="1" w:tplc="C3BA30EA">
      <w:start w:val="1"/>
      <w:numFmt w:val="bullet"/>
      <w:lvlText w:val=""/>
      <w:lvlJc w:val="left"/>
      <w:pPr>
        <w:ind w:left="2160" w:hanging="360"/>
      </w:pPr>
      <w:rPr>
        <w:rFonts w:ascii="Symbol" w:hAnsi="Symbol"/>
      </w:rPr>
    </w:lvl>
    <w:lvl w:ilvl="2" w:tplc="E3D4B822">
      <w:start w:val="1"/>
      <w:numFmt w:val="bullet"/>
      <w:lvlText w:val=""/>
      <w:lvlJc w:val="left"/>
      <w:pPr>
        <w:ind w:left="2160" w:hanging="360"/>
      </w:pPr>
      <w:rPr>
        <w:rFonts w:ascii="Symbol" w:hAnsi="Symbol"/>
      </w:rPr>
    </w:lvl>
    <w:lvl w:ilvl="3" w:tplc="94F64186">
      <w:start w:val="1"/>
      <w:numFmt w:val="bullet"/>
      <w:lvlText w:val=""/>
      <w:lvlJc w:val="left"/>
      <w:pPr>
        <w:ind w:left="2160" w:hanging="360"/>
      </w:pPr>
      <w:rPr>
        <w:rFonts w:ascii="Symbol" w:hAnsi="Symbol"/>
      </w:rPr>
    </w:lvl>
    <w:lvl w:ilvl="4" w:tplc="0FEE75F2">
      <w:start w:val="1"/>
      <w:numFmt w:val="bullet"/>
      <w:lvlText w:val=""/>
      <w:lvlJc w:val="left"/>
      <w:pPr>
        <w:ind w:left="2160" w:hanging="360"/>
      </w:pPr>
      <w:rPr>
        <w:rFonts w:ascii="Symbol" w:hAnsi="Symbol"/>
      </w:rPr>
    </w:lvl>
    <w:lvl w:ilvl="5" w:tplc="57061BFC">
      <w:start w:val="1"/>
      <w:numFmt w:val="bullet"/>
      <w:lvlText w:val=""/>
      <w:lvlJc w:val="left"/>
      <w:pPr>
        <w:ind w:left="2160" w:hanging="360"/>
      </w:pPr>
      <w:rPr>
        <w:rFonts w:ascii="Symbol" w:hAnsi="Symbol"/>
      </w:rPr>
    </w:lvl>
    <w:lvl w:ilvl="6" w:tplc="DFB4B044">
      <w:start w:val="1"/>
      <w:numFmt w:val="bullet"/>
      <w:lvlText w:val=""/>
      <w:lvlJc w:val="left"/>
      <w:pPr>
        <w:ind w:left="2160" w:hanging="360"/>
      </w:pPr>
      <w:rPr>
        <w:rFonts w:ascii="Symbol" w:hAnsi="Symbol"/>
      </w:rPr>
    </w:lvl>
    <w:lvl w:ilvl="7" w:tplc="ACD28A9C">
      <w:start w:val="1"/>
      <w:numFmt w:val="bullet"/>
      <w:lvlText w:val=""/>
      <w:lvlJc w:val="left"/>
      <w:pPr>
        <w:ind w:left="2160" w:hanging="360"/>
      </w:pPr>
      <w:rPr>
        <w:rFonts w:ascii="Symbol" w:hAnsi="Symbol"/>
      </w:rPr>
    </w:lvl>
    <w:lvl w:ilvl="8" w:tplc="F188791A">
      <w:start w:val="1"/>
      <w:numFmt w:val="bullet"/>
      <w:lvlText w:val=""/>
      <w:lvlJc w:val="left"/>
      <w:pPr>
        <w:ind w:left="2160" w:hanging="360"/>
      </w:pPr>
      <w:rPr>
        <w:rFonts w:ascii="Symbol" w:hAnsi="Symbol"/>
      </w:rPr>
    </w:lvl>
  </w:abstractNum>
  <w:abstractNum w:abstractNumId="10" w15:restartNumberingAfterBreak="0">
    <w:nsid w:val="109C522C"/>
    <w:multiLevelType w:val="hybridMultilevel"/>
    <w:tmpl w:val="51D01CF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3542C73"/>
    <w:multiLevelType w:val="hybridMultilevel"/>
    <w:tmpl w:val="2578F7D4"/>
    <w:lvl w:ilvl="0" w:tplc="17846780">
      <w:start w:val="1"/>
      <w:numFmt w:val="decimal"/>
      <w:lvlText w:val="%1)"/>
      <w:lvlJc w:val="left"/>
      <w:pPr>
        <w:ind w:left="720" w:hanging="360"/>
      </w:pPr>
      <w:rPr>
        <w:rFonts w:ascii="Corbel" w:hAnsi="Corbe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56A3CAA"/>
    <w:multiLevelType w:val="hybridMultilevel"/>
    <w:tmpl w:val="0C7068E4"/>
    <w:lvl w:ilvl="0" w:tplc="0C090001">
      <w:start w:val="1"/>
      <w:numFmt w:val="bullet"/>
      <w:lvlText w:val=""/>
      <w:lvlJc w:val="left"/>
      <w:pPr>
        <w:ind w:left="524" w:hanging="360"/>
      </w:pPr>
      <w:rPr>
        <w:rFonts w:ascii="Symbol" w:hAnsi="Symbol" w:hint="default"/>
      </w:rPr>
    </w:lvl>
    <w:lvl w:ilvl="1" w:tplc="0C090003" w:tentative="1">
      <w:start w:val="1"/>
      <w:numFmt w:val="bullet"/>
      <w:lvlText w:val="o"/>
      <w:lvlJc w:val="left"/>
      <w:pPr>
        <w:ind w:left="1244" w:hanging="360"/>
      </w:pPr>
      <w:rPr>
        <w:rFonts w:ascii="Courier New" w:hAnsi="Courier New" w:cs="Courier New" w:hint="default"/>
      </w:rPr>
    </w:lvl>
    <w:lvl w:ilvl="2" w:tplc="0C090005" w:tentative="1">
      <w:start w:val="1"/>
      <w:numFmt w:val="bullet"/>
      <w:lvlText w:val=""/>
      <w:lvlJc w:val="left"/>
      <w:pPr>
        <w:ind w:left="1964" w:hanging="360"/>
      </w:pPr>
      <w:rPr>
        <w:rFonts w:ascii="Wingdings" w:hAnsi="Wingdings" w:hint="default"/>
      </w:rPr>
    </w:lvl>
    <w:lvl w:ilvl="3" w:tplc="0C090001" w:tentative="1">
      <w:start w:val="1"/>
      <w:numFmt w:val="bullet"/>
      <w:lvlText w:val=""/>
      <w:lvlJc w:val="left"/>
      <w:pPr>
        <w:ind w:left="2684" w:hanging="360"/>
      </w:pPr>
      <w:rPr>
        <w:rFonts w:ascii="Symbol" w:hAnsi="Symbol" w:hint="default"/>
      </w:rPr>
    </w:lvl>
    <w:lvl w:ilvl="4" w:tplc="0C090003" w:tentative="1">
      <w:start w:val="1"/>
      <w:numFmt w:val="bullet"/>
      <w:lvlText w:val="o"/>
      <w:lvlJc w:val="left"/>
      <w:pPr>
        <w:ind w:left="3404" w:hanging="360"/>
      </w:pPr>
      <w:rPr>
        <w:rFonts w:ascii="Courier New" w:hAnsi="Courier New" w:cs="Courier New" w:hint="default"/>
      </w:rPr>
    </w:lvl>
    <w:lvl w:ilvl="5" w:tplc="0C090005" w:tentative="1">
      <w:start w:val="1"/>
      <w:numFmt w:val="bullet"/>
      <w:lvlText w:val=""/>
      <w:lvlJc w:val="left"/>
      <w:pPr>
        <w:ind w:left="4124" w:hanging="360"/>
      </w:pPr>
      <w:rPr>
        <w:rFonts w:ascii="Wingdings" w:hAnsi="Wingdings" w:hint="default"/>
      </w:rPr>
    </w:lvl>
    <w:lvl w:ilvl="6" w:tplc="0C090001" w:tentative="1">
      <w:start w:val="1"/>
      <w:numFmt w:val="bullet"/>
      <w:lvlText w:val=""/>
      <w:lvlJc w:val="left"/>
      <w:pPr>
        <w:ind w:left="4844" w:hanging="360"/>
      </w:pPr>
      <w:rPr>
        <w:rFonts w:ascii="Symbol" w:hAnsi="Symbol" w:hint="default"/>
      </w:rPr>
    </w:lvl>
    <w:lvl w:ilvl="7" w:tplc="0C090003" w:tentative="1">
      <w:start w:val="1"/>
      <w:numFmt w:val="bullet"/>
      <w:lvlText w:val="o"/>
      <w:lvlJc w:val="left"/>
      <w:pPr>
        <w:ind w:left="5564" w:hanging="360"/>
      </w:pPr>
      <w:rPr>
        <w:rFonts w:ascii="Courier New" w:hAnsi="Courier New" w:cs="Courier New" w:hint="default"/>
      </w:rPr>
    </w:lvl>
    <w:lvl w:ilvl="8" w:tplc="0C090005" w:tentative="1">
      <w:start w:val="1"/>
      <w:numFmt w:val="bullet"/>
      <w:lvlText w:val=""/>
      <w:lvlJc w:val="left"/>
      <w:pPr>
        <w:ind w:left="6284" w:hanging="360"/>
      </w:pPr>
      <w:rPr>
        <w:rFonts w:ascii="Wingdings" w:hAnsi="Wingdings" w:hint="default"/>
      </w:rPr>
    </w:lvl>
  </w:abstractNum>
  <w:abstractNum w:abstractNumId="13" w15:restartNumberingAfterBreak="0">
    <w:nsid w:val="180F2053"/>
    <w:multiLevelType w:val="hybridMultilevel"/>
    <w:tmpl w:val="1E1EC44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C0D5A48"/>
    <w:multiLevelType w:val="hybridMultilevel"/>
    <w:tmpl w:val="6E284C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E738B4C"/>
    <w:multiLevelType w:val="hybridMultilevel"/>
    <w:tmpl w:val="D584CF6E"/>
    <w:lvl w:ilvl="0" w:tplc="42202FB8">
      <w:start w:val="1"/>
      <w:numFmt w:val="bullet"/>
      <w:lvlText w:val=""/>
      <w:lvlJc w:val="left"/>
      <w:pPr>
        <w:ind w:left="720" w:hanging="360"/>
      </w:pPr>
      <w:rPr>
        <w:rFonts w:ascii="Symbol" w:hAnsi="Symbol" w:hint="default"/>
      </w:rPr>
    </w:lvl>
    <w:lvl w:ilvl="1" w:tplc="F9A24420">
      <w:start w:val="1"/>
      <w:numFmt w:val="bullet"/>
      <w:lvlText w:val="o"/>
      <w:lvlJc w:val="left"/>
      <w:pPr>
        <w:ind w:left="1440" w:hanging="360"/>
      </w:pPr>
      <w:rPr>
        <w:rFonts w:ascii="Courier New" w:hAnsi="Courier New" w:hint="default"/>
      </w:rPr>
    </w:lvl>
    <w:lvl w:ilvl="2" w:tplc="EDE2B010">
      <w:start w:val="1"/>
      <w:numFmt w:val="bullet"/>
      <w:lvlText w:val=""/>
      <w:lvlJc w:val="left"/>
      <w:pPr>
        <w:ind w:left="2160" w:hanging="360"/>
      </w:pPr>
      <w:rPr>
        <w:rFonts w:ascii="Wingdings" w:hAnsi="Wingdings" w:hint="default"/>
      </w:rPr>
    </w:lvl>
    <w:lvl w:ilvl="3" w:tplc="C2BE7C3E">
      <w:start w:val="1"/>
      <w:numFmt w:val="bullet"/>
      <w:lvlText w:val=""/>
      <w:lvlJc w:val="left"/>
      <w:pPr>
        <w:ind w:left="2880" w:hanging="360"/>
      </w:pPr>
      <w:rPr>
        <w:rFonts w:ascii="Symbol" w:hAnsi="Symbol" w:hint="default"/>
      </w:rPr>
    </w:lvl>
    <w:lvl w:ilvl="4" w:tplc="C2EEB2F0">
      <w:start w:val="1"/>
      <w:numFmt w:val="bullet"/>
      <w:lvlText w:val="o"/>
      <w:lvlJc w:val="left"/>
      <w:pPr>
        <w:ind w:left="3600" w:hanging="360"/>
      </w:pPr>
      <w:rPr>
        <w:rFonts w:ascii="Courier New" w:hAnsi="Courier New" w:hint="default"/>
      </w:rPr>
    </w:lvl>
    <w:lvl w:ilvl="5" w:tplc="2292B138">
      <w:start w:val="1"/>
      <w:numFmt w:val="bullet"/>
      <w:lvlText w:val=""/>
      <w:lvlJc w:val="left"/>
      <w:pPr>
        <w:ind w:left="4320" w:hanging="360"/>
      </w:pPr>
      <w:rPr>
        <w:rFonts w:ascii="Wingdings" w:hAnsi="Wingdings" w:hint="default"/>
      </w:rPr>
    </w:lvl>
    <w:lvl w:ilvl="6" w:tplc="32AAFB02">
      <w:start w:val="1"/>
      <w:numFmt w:val="bullet"/>
      <w:lvlText w:val=""/>
      <w:lvlJc w:val="left"/>
      <w:pPr>
        <w:ind w:left="5040" w:hanging="360"/>
      </w:pPr>
      <w:rPr>
        <w:rFonts w:ascii="Symbol" w:hAnsi="Symbol" w:hint="default"/>
      </w:rPr>
    </w:lvl>
    <w:lvl w:ilvl="7" w:tplc="1082CAF4">
      <w:start w:val="1"/>
      <w:numFmt w:val="bullet"/>
      <w:lvlText w:val="o"/>
      <w:lvlJc w:val="left"/>
      <w:pPr>
        <w:ind w:left="5760" w:hanging="360"/>
      </w:pPr>
      <w:rPr>
        <w:rFonts w:ascii="Courier New" w:hAnsi="Courier New" w:hint="default"/>
      </w:rPr>
    </w:lvl>
    <w:lvl w:ilvl="8" w:tplc="A4FC03A4">
      <w:start w:val="1"/>
      <w:numFmt w:val="bullet"/>
      <w:lvlText w:val=""/>
      <w:lvlJc w:val="left"/>
      <w:pPr>
        <w:ind w:left="6480" w:hanging="360"/>
      </w:pPr>
      <w:rPr>
        <w:rFonts w:ascii="Wingdings" w:hAnsi="Wingdings" w:hint="default"/>
      </w:rPr>
    </w:lvl>
  </w:abstractNum>
  <w:abstractNum w:abstractNumId="16" w15:restartNumberingAfterBreak="0">
    <w:nsid w:val="20407C31"/>
    <w:multiLevelType w:val="hybridMultilevel"/>
    <w:tmpl w:val="90C2D0A6"/>
    <w:lvl w:ilvl="0" w:tplc="1EA2AB0E">
      <w:numFmt w:val="bullet"/>
      <w:lvlText w:val=""/>
      <w:lvlJc w:val="left"/>
      <w:pPr>
        <w:ind w:left="592" w:hanging="360"/>
      </w:pPr>
      <w:rPr>
        <w:rFonts w:ascii="Symbol" w:eastAsia="Symbol" w:hAnsi="Symbol" w:cs="Symbol" w:hint="default"/>
        <w:b w:val="0"/>
        <w:bCs w:val="0"/>
        <w:i w:val="0"/>
        <w:iCs w:val="0"/>
        <w:spacing w:val="0"/>
        <w:w w:val="100"/>
        <w:sz w:val="22"/>
        <w:szCs w:val="22"/>
        <w:lang w:val="en-US" w:eastAsia="en-US" w:bidi="ar-SA"/>
      </w:rPr>
    </w:lvl>
    <w:lvl w:ilvl="1" w:tplc="A98E47B0">
      <w:numFmt w:val="bullet"/>
      <w:lvlText w:val="•"/>
      <w:lvlJc w:val="left"/>
      <w:pPr>
        <w:ind w:left="1923" w:hanging="360"/>
      </w:pPr>
      <w:rPr>
        <w:rFonts w:hint="default"/>
        <w:lang w:val="en-US" w:eastAsia="en-US" w:bidi="ar-SA"/>
      </w:rPr>
    </w:lvl>
    <w:lvl w:ilvl="2" w:tplc="7DFCC5EE">
      <w:numFmt w:val="bullet"/>
      <w:lvlText w:val="•"/>
      <w:lvlJc w:val="left"/>
      <w:pPr>
        <w:ind w:left="3247" w:hanging="360"/>
      </w:pPr>
      <w:rPr>
        <w:rFonts w:hint="default"/>
        <w:lang w:val="en-US" w:eastAsia="en-US" w:bidi="ar-SA"/>
      </w:rPr>
    </w:lvl>
    <w:lvl w:ilvl="3" w:tplc="CCFC7DCE">
      <w:numFmt w:val="bullet"/>
      <w:lvlText w:val="•"/>
      <w:lvlJc w:val="left"/>
      <w:pPr>
        <w:ind w:left="4571" w:hanging="360"/>
      </w:pPr>
      <w:rPr>
        <w:rFonts w:hint="default"/>
        <w:lang w:val="en-US" w:eastAsia="en-US" w:bidi="ar-SA"/>
      </w:rPr>
    </w:lvl>
    <w:lvl w:ilvl="4" w:tplc="CE4CD62A">
      <w:numFmt w:val="bullet"/>
      <w:lvlText w:val="•"/>
      <w:lvlJc w:val="left"/>
      <w:pPr>
        <w:ind w:left="5895" w:hanging="360"/>
      </w:pPr>
      <w:rPr>
        <w:rFonts w:hint="default"/>
        <w:lang w:val="en-US" w:eastAsia="en-US" w:bidi="ar-SA"/>
      </w:rPr>
    </w:lvl>
    <w:lvl w:ilvl="5" w:tplc="8034B6CE">
      <w:numFmt w:val="bullet"/>
      <w:lvlText w:val="•"/>
      <w:lvlJc w:val="left"/>
      <w:pPr>
        <w:ind w:left="7219" w:hanging="360"/>
      </w:pPr>
      <w:rPr>
        <w:rFonts w:hint="default"/>
        <w:lang w:val="en-US" w:eastAsia="en-US" w:bidi="ar-SA"/>
      </w:rPr>
    </w:lvl>
    <w:lvl w:ilvl="6" w:tplc="A73E927A">
      <w:numFmt w:val="bullet"/>
      <w:lvlText w:val="•"/>
      <w:lvlJc w:val="left"/>
      <w:pPr>
        <w:ind w:left="8543" w:hanging="360"/>
      </w:pPr>
      <w:rPr>
        <w:rFonts w:hint="default"/>
        <w:lang w:val="en-US" w:eastAsia="en-US" w:bidi="ar-SA"/>
      </w:rPr>
    </w:lvl>
    <w:lvl w:ilvl="7" w:tplc="D794C05C">
      <w:numFmt w:val="bullet"/>
      <w:lvlText w:val="•"/>
      <w:lvlJc w:val="left"/>
      <w:pPr>
        <w:ind w:left="9866" w:hanging="360"/>
      </w:pPr>
      <w:rPr>
        <w:rFonts w:hint="default"/>
        <w:lang w:val="en-US" w:eastAsia="en-US" w:bidi="ar-SA"/>
      </w:rPr>
    </w:lvl>
    <w:lvl w:ilvl="8" w:tplc="443C3CF8">
      <w:numFmt w:val="bullet"/>
      <w:lvlText w:val="•"/>
      <w:lvlJc w:val="left"/>
      <w:pPr>
        <w:ind w:left="11190" w:hanging="360"/>
      </w:pPr>
      <w:rPr>
        <w:rFonts w:hint="default"/>
        <w:lang w:val="en-US" w:eastAsia="en-US" w:bidi="ar-SA"/>
      </w:rPr>
    </w:lvl>
  </w:abstractNum>
  <w:abstractNum w:abstractNumId="17" w15:restartNumberingAfterBreak="0">
    <w:nsid w:val="22111AD7"/>
    <w:multiLevelType w:val="hybridMultilevel"/>
    <w:tmpl w:val="C7128338"/>
    <w:lvl w:ilvl="0" w:tplc="6C22B4FA">
      <w:start w:val="1"/>
      <w:numFmt w:val="decimal"/>
      <w:lvlText w:val="%1)"/>
      <w:lvlJc w:val="left"/>
      <w:pPr>
        <w:ind w:left="360" w:hanging="360"/>
      </w:pPr>
      <w:rPr>
        <w:rFonts w:hint="default"/>
        <w:i w:val="0"/>
        <w:iCs w:val="0"/>
        <w:u w:val="no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6E31C28"/>
    <w:multiLevelType w:val="hybridMultilevel"/>
    <w:tmpl w:val="A516A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BA7E7E"/>
    <w:multiLevelType w:val="hybridMultilevel"/>
    <w:tmpl w:val="371EE842"/>
    <w:lvl w:ilvl="0" w:tplc="EC8C6286">
      <w:numFmt w:val="bullet"/>
      <w:lvlText w:val="-"/>
      <w:lvlJc w:val="left"/>
      <w:pPr>
        <w:ind w:left="720" w:hanging="360"/>
      </w:pPr>
      <w:rPr>
        <w:rFonts w:ascii="Corbel" w:eastAsiaTheme="minorEastAsia" w:hAnsi="Corbe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487B49"/>
    <w:multiLevelType w:val="hybridMultilevel"/>
    <w:tmpl w:val="18F8634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2787189"/>
    <w:multiLevelType w:val="hybridMultilevel"/>
    <w:tmpl w:val="0E5AD1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D6DC49EC">
      <w:numFmt w:val="bullet"/>
      <w:lvlText w:val="•"/>
      <w:lvlJc w:val="left"/>
      <w:pPr>
        <w:ind w:left="2520" w:hanging="720"/>
      </w:pPr>
      <w:rPr>
        <w:rFonts w:ascii="Corbel" w:eastAsiaTheme="minorEastAsia" w:hAnsi="Corbel"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AA127A"/>
    <w:multiLevelType w:val="hybridMultilevel"/>
    <w:tmpl w:val="02864D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3A9C44F8"/>
    <w:multiLevelType w:val="hybridMultilevel"/>
    <w:tmpl w:val="3790F96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C3F0757"/>
    <w:multiLevelType w:val="hybridMultilevel"/>
    <w:tmpl w:val="5A26C26A"/>
    <w:lvl w:ilvl="0" w:tplc="FFFFFFFF">
      <w:start w:val="1"/>
      <w:numFmt w:val="decimal"/>
      <w:lvlText w:val="%1)"/>
      <w:lvlJc w:val="left"/>
      <w:pPr>
        <w:ind w:left="360" w:hanging="360"/>
      </w:pPr>
      <w:rPr>
        <w:rFonts w:hint="default"/>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CB4084B"/>
    <w:multiLevelType w:val="hybridMultilevel"/>
    <w:tmpl w:val="10A85B4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D785332"/>
    <w:multiLevelType w:val="hybridMultilevel"/>
    <w:tmpl w:val="D0AE3572"/>
    <w:lvl w:ilvl="0" w:tplc="C562E3B2">
      <w:start w:val="1"/>
      <w:numFmt w:val="bullet"/>
      <w:lvlText w:val=""/>
      <w:lvlJc w:val="left"/>
      <w:pPr>
        <w:ind w:left="1480" w:hanging="360"/>
      </w:pPr>
      <w:rPr>
        <w:rFonts w:ascii="Symbol" w:hAnsi="Symbol"/>
      </w:rPr>
    </w:lvl>
    <w:lvl w:ilvl="1" w:tplc="A7B673D6">
      <w:start w:val="1"/>
      <w:numFmt w:val="bullet"/>
      <w:lvlText w:val=""/>
      <w:lvlJc w:val="left"/>
      <w:pPr>
        <w:ind w:left="1480" w:hanging="360"/>
      </w:pPr>
      <w:rPr>
        <w:rFonts w:ascii="Symbol" w:hAnsi="Symbol"/>
      </w:rPr>
    </w:lvl>
    <w:lvl w:ilvl="2" w:tplc="491E5DBC">
      <w:start w:val="1"/>
      <w:numFmt w:val="bullet"/>
      <w:lvlText w:val=""/>
      <w:lvlJc w:val="left"/>
      <w:pPr>
        <w:ind w:left="1480" w:hanging="360"/>
      </w:pPr>
      <w:rPr>
        <w:rFonts w:ascii="Symbol" w:hAnsi="Symbol"/>
      </w:rPr>
    </w:lvl>
    <w:lvl w:ilvl="3" w:tplc="8A20990C">
      <w:start w:val="1"/>
      <w:numFmt w:val="bullet"/>
      <w:lvlText w:val=""/>
      <w:lvlJc w:val="left"/>
      <w:pPr>
        <w:ind w:left="1480" w:hanging="360"/>
      </w:pPr>
      <w:rPr>
        <w:rFonts w:ascii="Symbol" w:hAnsi="Symbol"/>
      </w:rPr>
    </w:lvl>
    <w:lvl w:ilvl="4" w:tplc="C9BCEA98">
      <w:start w:val="1"/>
      <w:numFmt w:val="bullet"/>
      <w:lvlText w:val=""/>
      <w:lvlJc w:val="left"/>
      <w:pPr>
        <w:ind w:left="1480" w:hanging="360"/>
      </w:pPr>
      <w:rPr>
        <w:rFonts w:ascii="Symbol" w:hAnsi="Symbol"/>
      </w:rPr>
    </w:lvl>
    <w:lvl w:ilvl="5" w:tplc="4C8CF242">
      <w:start w:val="1"/>
      <w:numFmt w:val="bullet"/>
      <w:lvlText w:val=""/>
      <w:lvlJc w:val="left"/>
      <w:pPr>
        <w:ind w:left="1480" w:hanging="360"/>
      </w:pPr>
      <w:rPr>
        <w:rFonts w:ascii="Symbol" w:hAnsi="Symbol"/>
      </w:rPr>
    </w:lvl>
    <w:lvl w:ilvl="6" w:tplc="5EFE9F78">
      <w:start w:val="1"/>
      <w:numFmt w:val="bullet"/>
      <w:lvlText w:val=""/>
      <w:lvlJc w:val="left"/>
      <w:pPr>
        <w:ind w:left="1480" w:hanging="360"/>
      </w:pPr>
      <w:rPr>
        <w:rFonts w:ascii="Symbol" w:hAnsi="Symbol"/>
      </w:rPr>
    </w:lvl>
    <w:lvl w:ilvl="7" w:tplc="28FA7C10">
      <w:start w:val="1"/>
      <w:numFmt w:val="bullet"/>
      <w:lvlText w:val=""/>
      <w:lvlJc w:val="left"/>
      <w:pPr>
        <w:ind w:left="1480" w:hanging="360"/>
      </w:pPr>
      <w:rPr>
        <w:rFonts w:ascii="Symbol" w:hAnsi="Symbol"/>
      </w:rPr>
    </w:lvl>
    <w:lvl w:ilvl="8" w:tplc="E380570A">
      <w:start w:val="1"/>
      <w:numFmt w:val="bullet"/>
      <w:lvlText w:val=""/>
      <w:lvlJc w:val="left"/>
      <w:pPr>
        <w:ind w:left="1480" w:hanging="360"/>
      </w:pPr>
      <w:rPr>
        <w:rFonts w:ascii="Symbol" w:hAnsi="Symbol"/>
      </w:rPr>
    </w:lvl>
  </w:abstractNum>
  <w:abstractNum w:abstractNumId="27" w15:restartNumberingAfterBreak="0">
    <w:nsid w:val="3EA86D3B"/>
    <w:multiLevelType w:val="hybridMultilevel"/>
    <w:tmpl w:val="18F86340"/>
    <w:lvl w:ilvl="0" w:tplc="E9109922">
      <w:start w:val="1"/>
      <w:numFmt w:val="decimal"/>
      <w:lvlText w:val="%1."/>
      <w:lvlJc w:val="left"/>
      <w:pPr>
        <w:ind w:left="643" w:hanging="360"/>
      </w:pPr>
      <w:rPr>
        <w:i w:val="0"/>
        <w:iCs w:val="0"/>
        <w:color w:val="000000" w:themeColor="text1"/>
        <w:sz w:val="22"/>
        <w:szCs w:val="22"/>
      </w:rPr>
    </w:lvl>
    <w:lvl w:ilvl="1" w:tplc="7A6E4F82">
      <w:start w:val="1"/>
      <w:numFmt w:val="lowerLetter"/>
      <w:lvlText w:val="%2."/>
      <w:lvlJc w:val="left"/>
      <w:pPr>
        <w:ind w:left="1440" w:hanging="360"/>
      </w:pPr>
    </w:lvl>
    <w:lvl w:ilvl="2" w:tplc="961C374C">
      <w:start w:val="1"/>
      <w:numFmt w:val="lowerRoman"/>
      <w:lvlText w:val="%3."/>
      <w:lvlJc w:val="right"/>
      <w:pPr>
        <w:ind w:left="2160" w:hanging="180"/>
      </w:pPr>
    </w:lvl>
    <w:lvl w:ilvl="3" w:tplc="D7AEB58A" w:tentative="1">
      <w:start w:val="1"/>
      <w:numFmt w:val="decimal"/>
      <w:lvlText w:val="%4."/>
      <w:lvlJc w:val="left"/>
      <w:pPr>
        <w:ind w:left="2880" w:hanging="360"/>
      </w:pPr>
    </w:lvl>
    <w:lvl w:ilvl="4" w:tplc="12D61C96" w:tentative="1">
      <w:start w:val="1"/>
      <w:numFmt w:val="lowerLetter"/>
      <w:lvlText w:val="%5."/>
      <w:lvlJc w:val="left"/>
      <w:pPr>
        <w:ind w:left="3600" w:hanging="360"/>
      </w:pPr>
    </w:lvl>
    <w:lvl w:ilvl="5" w:tplc="FE966026" w:tentative="1">
      <w:start w:val="1"/>
      <w:numFmt w:val="lowerRoman"/>
      <w:lvlText w:val="%6."/>
      <w:lvlJc w:val="right"/>
      <w:pPr>
        <w:ind w:left="4320" w:hanging="180"/>
      </w:pPr>
    </w:lvl>
    <w:lvl w:ilvl="6" w:tplc="FC46A9F0" w:tentative="1">
      <w:start w:val="1"/>
      <w:numFmt w:val="decimal"/>
      <w:lvlText w:val="%7."/>
      <w:lvlJc w:val="left"/>
      <w:pPr>
        <w:ind w:left="5040" w:hanging="360"/>
      </w:pPr>
    </w:lvl>
    <w:lvl w:ilvl="7" w:tplc="D5387C10" w:tentative="1">
      <w:start w:val="1"/>
      <w:numFmt w:val="lowerLetter"/>
      <w:lvlText w:val="%8."/>
      <w:lvlJc w:val="left"/>
      <w:pPr>
        <w:ind w:left="5760" w:hanging="360"/>
      </w:pPr>
    </w:lvl>
    <w:lvl w:ilvl="8" w:tplc="D74AE394" w:tentative="1">
      <w:start w:val="1"/>
      <w:numFmt w:val="lowerRoman"/>
      <w:lvlText w:val="%9."/>
      <w:lvlJc w:val="right"/>
      <w:pPr>
        <w:ind w:left="6480" w:hanging="180"/>
      </w:pPr>
    </w:lvl>
  </w:abstractNum>
  <w:abstractNum w:abstractNumId="28" w15:restartNumberingAfterBreak="0">
    <w:nsid w:val="41912332"/>
    <w:multiLevelType w:val="hybridMultilevel"/>
    <w:tmpl w:val="C82834E6"/>
    <w:lvl w:ilvl="0" w:tplc="A7A26784">
      <w:numFmt w:val="bullet"/>
      <w:lvlText w:val="-"/>
      <w:lvlJc w:val="left"/>
      <w:pPr>
        <w:ind w:left="720" w:hanging="360"/>
      </w:pPr>
      <w:rPr>
        <w:rFonts w:ascii="Corbel" w:eastAsiaTheme="minorEastAsia" w:hAnsi="Corbe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1E40555"/>
    <w:multiLevelType w:val="hybridMultilevel"/>
    <w:tmpl w:val="1318F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27F368B"/>
    <w:multiLevelType w:val="hybridMultilevel"/>
    <w:tmpl w:val="E780996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2961BD9"/>
    <w:multiLevelType w:val="hybridMultilevel"/>
    <w:tmpl w:val="74E27B42"/>
    <w:lvl w:ilvl="0" w:tplc="1842DACE">
      <w:start w:val="1"/>
      <w:numFmt w:val="bullet"/>
      <w:lvlText w:val=""/>
      <w:lvlJc w:val="left"/>
      <w:pPr>
        <w:ind w:left="720" w:hanging="360"/>
      </w:pPr>
      <w:rPr>
        <w:rFonts w:ascii="Symbol" w:hAnsi="Symbol" w:hint="default"/>
      </w:rPr>
    </w:lvl>
    <w:lvl w:ilvl="1" w:tplc="C010B810">
      <w:start w:val="1"/>
      <w:numFmt w:val="bullet"/>
      <w:lvlText w:val="o"/>
      <w:lvlJc w:val="left"/>
      <w:pPr>
        <w:ind w:left="1440" w:hanging="360"/>
      </w:pPr>
      <w:rPr>
        <w:rFonts w:ascii="Courier New" w:hAnsi="Courier New" w:hint="default"/>
      </w:rPr>
    </w:lvl>
    <w:lvl w:ilvl="2" w:tplc="ED628624">
      <w:start w:val="1"/>
      <w:numFmt w:val="bullet"/>
      <w:lvlText w:val=""/>
      <w:lvlJc w:val="left"/>
      <w:pPr>
        <w:ind w:left="2160" w:hanging="360"/>
      </w:pPr>
      <w:rPr>
        <w:rFonts w:ascii="Wingdings" w:hAnsi="Wingdings" w:hint="default"/>
      </w:rPr>
    </w:lvl>
    <w:lvl w:ilvl="3" w:tplc="B5CCDAE6">
      <w:start w:val="1"/>
      <w:numFmt w:val="bullet"/>
      <w:lvlText w:val=""/>
      <w:lvlJc w:val="left"/>
      <w:pPr>
        <w:ind w:left="2880" w:hanging="360"/>
      </w:pPr>
      <w:rPr>
        <w:rFonts w:ascii="Symbol" w:hAnsi="Symbol" w:hint="default"/>
      </w:rPr>
    </w:lvl>
    <w:lvl w:ilvl="4" w:tplc="53AC6666">
      <w:start w:val="1"/>
      <w:numFmt w:val="bullet"/>
      <w:lvlText w:val="o"/>
      <w:lvlJc w:val="left"/>
      <w:pPr>
        <w:ind w:left="3600" w:hanging="360"/>
      </w:pPr>
      <w:rPr>
        <w:rFonts w:ascii="Courier New" w:hAnsi="Courier New" w:hint="default"/>
      </w:rPr>
    </w:lvl>
    <w:lvl w:ilvl="5" w:tplc="DFFA25E4">
      <w:start w:val="1"/>
      <w:numFmt w:val="bullet"/>
      <w:lvlText w:val=""/>
      <w:lvlJc w:val="left"/>
      <w:pPr>
        <w:ind w:left="4320" w:hanging="360"/>
      </w:pPr>
      <w:rPr>
        <w:rFonts w:ascii="Wingdings" w:hAnsi="Wingdings" w:hint="default"/>
      </w:rPr>
    </w:lvl>
    <w:lvl w:ilvl="6" w:tplc="0FE41C0A">
      <w:start w:val="1"/>
      <w:numFmt w:val="bullet"/>
      <w:lvlText w:val=""/>
      <w:lvlJc w:val="left"/>
      <w:pPr>
        <w:ind w:left="5040" w:hanging="360"/>
      </w:pPr>
      <w:rPr>
        <w:rFonts w:ascii="Symbol" w:hAnsi="Symbol" w:hint="default"/>
      </w:rPr>
    </w:lvl>
    <w:lvl w:ilvl="7" w:tplc="249E216C">
      <w:start w:val="1"/>
      <w:numFmt w:val="bullet"/>
      <w:lvlText w:val="o"/>
      <w:lvlJc w:val="left"/>
      <w:pPr>
        <w:ind w:left="5760" w:hanging="360"/>
      </w:pPr>
      <w:rPr>
        <w:rFonts w:ascii="Courier New" w:hAnsi="Courier New" w:hint="default"/>
      </w:rPr>
    </w:lvl>
    <w:lvl w:ilvl="8" w:tplc="A934D570">
      <w:start w:val="1"/>
      <w:numFmt w:val="bullet"/>
      <w:lvlText w:val=""/>
      <w:lvlJc w:val="left"/>
      <w:pPr>
        <w:ind w:left="6480" w:hanging="360"/>
      </w:pPr>
      <w:rPr>
        <w:rFonts w:ascii="Wingdings" w:hAnsi="Wingdings" w:hint="default"/>
      </w:rPr>
    </w:lvl>
  </w:abstractNum>
  <w:abstractNum w:abstractNumId="32" w15:restartNumberingAfterBreak="0">
    <w:nsid w:val="4D0E5018"/>
    <w:multiLevelType w:val="hybridMultilevel"/>
    <w:tmpl w:val="EE8AA548"/>
    <w:lvl w:ilvl="0" w:tplc="E386131A">
      <w:start w:val="1"/>
      <w:numFmt w:val="decimal"/>
      <w:lvlText w:val="%1)"/>
      <w:lvlJc w:val="left"/>
      <w:pPr>
        <w:ind w:left="1440" w:hanging="360"/>
      </w:pPr>
    </w:lvl>
    <w:lvl w:ilvl="1" w:tplc="27D6C732">
      <w:start w:val="1"/>
      <w:numFmt w:val="bullet"/>
      <w:lvlText w:val=""/>
      <w:lvlJc w:val="left"/>
      <w:pPr>
        <w:ind w:left="2160" w:hanging="360"/>
      </w:pPr>
      <w:rPr>
        <w:rFonts w:ascii="Symbol" w:hAnsi="Symbol"/>
      </w:rPr>
    </w:lvl>
    <w:lvl w:ilvl="2" w:tplc="697E9A80">
      <w:start w:val="1"/>
      <w:numFmt w:val="decimal"/>
      <w:lvlText w:val="%3)"/>
      <w:lvlJc w:val="left"/>
      <w:pPr>
        <w:ind w:left="1440" w:hanging="360"/>
      </w:pPr>
    </w:lvl>
    <w:lvl w:ilvl="3" w:tplc="87263B3C">
      <w:start w:val="1"/>
      <w:numFmt w:val="decimal"/>
      <w:lvlText w:val="%4)"/>
      <w:lvlJc w:val="left"/>
      <w:pPr>
        <w:ind w:left="1440" w:hanging="360"/>
      </w:pPr>
    </w:lvl>
    <w:lvl w:ilvl="4" w:tplc="F198DD02">
      <w:start w:val="1"/>
      <w:numFmt w:val="decimal"/>
      <w:lvlText w:val="%5)"/>
      <w:lvlJc w:val="left"/>
      <w:pPr>
        <w:ind w:left="1440" w:hanging="360"/>
      </w:pPr>
    </w:lvl>
    <w:lvl w:ilvl="5" w:tplc="12F0D086">
      <w:start w:val="1"/>
      <w:numFmt w:val="decimal"/>
      <w:lvlText w:val="%6)"/>
      <w:lvlJc w:val="left"/>
      <w:pPr>
        <w:ind w:left="1440" w:hanging="360"/>
      </w:pPr>
    </w:lvl>
    <w:lvl w:ilvl="6" w:tplc="63CCFDC8">
      <w:start w:val="1"/>
      <w:numFmt w:val="decimal"/>
      <w:lvlText w:val="%7)"/>
      <w:lvlJc w:val="left"/>
      <w:pPr>
        <w:ind w:left="1440" w:hanging="360"/>
      </w:pPr>
    </w:lvl>
    <w:lvl w:ilvl="7" w:tplc="908852DE">
      <w:start w:val="1"/>
      <w:numFmt w:val="decimal"/>
      <w:lvlText w:val="%8)"/>
      <w:lvlJc w:val="left"/>
      <w:pPr>
        <w:ind w:left="1440" w:hanging="360"/>
      </w:pPr>
    </w:lvl>
    <w:lvl w:ilvl="8" w:tplc="77825362">
      <w:start w:val="1"/>
      <w:numFmt w:val="decimal"/>
      <w:lvlText w:val="%9)"/>
      <w:lvlJc w:val="left"/>
      <w:pPr>
        <w:ind w:left="1440" w:hanging="360"/>
      </w:pPr>
    </w:lvl>
  </w:abstractNum>
  <w:abstractNum w:abstractNumId="33" w15:restartNumberingAfterBreak="0">
    <w:nsid w:val="545B755A"/>
    <w:multiLevelType w:val="multilevel"/>
    <w:tmpl w:val="974A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CD0630"/>
    <w:multiLevelType w:val="hybridMultilevel"/>
    <w:tmpl w:val="364ED8FE"/>
    <w:lvl w:ilvl="0" w:tplc="0C090001">
      <w:start w:val="1"/>
      <w:numFmt w:val="bullet"/>
      <w:lvlText w:val=""/>
      <w:lvlJc w:val="left"/>
      <w:pPr>
        <w:ind w:left="571" w:hanging="360"/>
      </w:pPr>
      <w:rPr>
        <w:rFonts w:ascii="Symbol" w:hAnsi="Symbol" w:hint="default"/>
      </w:rPr>
    </w:lvl>
    <w:lvl w:ilvl="1" w:tplc="FFFFFFFF" w:tentative="1">
      <w:start w:val="1"/>
      <w:numFmt w:val="bullet"/>
      <w:lvlText w:val="o"/>
      <w:lvlJc w:val="left"/>
      <w:pPr>
        <w:ind w:left="1291" w:hanging="360"/>
      </w:pPr>
      <w:rPr>
        <w:rFonts w:ascii="Courier New" w:hAnsi="Courier New" w:cs="Courier New" w:hint="default"/>
      </w:rPr>
    </w:lvl>
    <w:lvl w:ilvl="2" w:tplc="FFFFFFFF" w:tentative="1">
      <w:start w:val="1"/>
      <w:numFmt w:val="bullet"/>
      <w:lvlText w:val=""/>
      <w:lvlJc w:val="left"/>
      <w:pPr>
        <w:ind w:left="2011" w:hanging="360"/>
      </w:pPr>
      <w:rPr>
        <w:rFonts w:ascii="Wingdings" w:hAnsi="Wingdings" w:hint="default"/>
      </w:rPr>
    </w:lvl>
    <w:lvl w:ilvl="3" w:tplc="FFFFFFFF" w:tentative="1">
      <w:start w:val="1"/>
      <w:numFmt w:val="bullet"/>
      <w:lvlText w:val=""/>
      <w:lvlJc w:val="left"/>
      <w:pPr>
        <w:ind w:left="2731" w:hanging="360"/>
      </w:pPr>
      <w:rPr>
        <w:rFonts w:ascii="Symbol" w:hAnsi="Symbol" w:hint="default"/>
      </w:rPr>
    </w:lvl>
    <w:lvl w:ilvl="4" w:tplc="FFFFFFFF" w:tentative="1">
      <w:start w:val="1"/>
      <w:numFmt w:val="bullet"/>
      <w:lvlText w:val="o"/>
      <w:lvlJc w:val="left"/>
      <w:pPr>
        <w:ind w:left="3451" w:hanging="360"/>
      </w:pPr>
      <w:rPr>
        <w:rFonts w:ascii="Courier New" w:hAnsi="Courier New" w:cs="Courier New" w:hint="default"/>
      </w:rPr>
    </w:lvl>
    <w:lvl w:ilvl="5" w:tplc="FFFFFFFF" w:tentative="1">
      <w:start w:val="1"/>
      <w:numFmt w:val="bullet"/>
      <w:lvlText w:val=""/>
      <w:lvlJc w:val="left"/>
      <w:pPr>
        <w:ind w:left="4171" w:hanging="360"/>
      </w:pPr>
      <w:rPr>
        <w:rFonts w:ascii="Wingdings" w:hAnsi="Wingdings" w:hint="default"/>
      </w:rPr>
    </w:lvl>
    <w:lvl w:ilvl="6" w:tplc="FFFFFFFF" w:tentative="1">
      <w:start w:val="1"/>
      <w:numFmt w:val="bullet"/>
      <w:lvlText w:val=""/>
      <w:lvlJc w:val="left"/>
      <w:pPr>
        <w:ind w:left="4891" w:hanging="360"/>
      </w:pPr>
      <w:rPr>
        <w:rFonts w:ascii="Symbol" w:hAnsi="Symbol" w:hint="default"/>
      </w:rPr>
    </w:lvl>
    <w:lvl w:ilvl="7" w:tplc="FFFFFFFF" w:tentative="1">
      <w:start w:val="1"/>
      <w:numFmt w:val="bullet"/>
      <w:lvlText w:val="o"/>
      <w:lvlJc w:val="left"/>
      <w:pPr>
        <w:ind w:left="5611" w:hanging="360"/>
      </w:pPr>
      <w:rPr>
        <w:rFonts w:ascii="Courier New" w:hAnsi="Courier New" w:cs="Courier New" w:hint="default"/>
      </w:rPr>
    </w:lvl>
    <w:lvl w:ilvl="8" w:tplc="FFFFFFFF" w:tentative="1">
      <w:start w:val="1"/>
      <w:numFmt w:val="bullet"/>
      <w:lvlText w:val=""/>
      <w:lvlJc w:val="left"/>
      <w:pPr>
        <w:ind w:left="6331" w:hanging="360"/>
      </w:pPr>
      <w:rPr>
        <w:rFonts w:ascii="Wingdings" w:hAnsi="Wingdings" w:hint="default"/>
      </w:rPr>
    </w:lvl>
  </w:abstractNum>
  <w:abstractNum w:abstractNumId="35" w15:restartNumberingAfterBreak="0">
    <w:nsid w:val="554757EF"/>
    <w:multiLevelType w:val="hybridMultilevel"/>
    <w:tmpl w:val="6EC4BA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8C66267"/>
    <w:multiLevelType w:val="hybridMultilevel"/>
    <w:tmpl w:val="AFE80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98503A4"/>
    <w:multiLevelType w:val="hybridMultilevel"/>
    <w:tmpl w:val="C440452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5B4810E8"/>
    <w:multiLevelType w:val="hybridMultilevel"/>
    <w:tmpl w:val="7608997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9" w15:restartNumberingAfterBreak="0">
    <w:nsid w:val="5D0D03C0"/>
    <w:multiLevelType w:val="hybridMultilevel"/>
    <w:tmpl w:val="2A20785E"/>
    <w:lvl w:ilvl="0" w:tplc="3A6004A8">
      <w:start w:val="1"/>
      <w:numFmt w:val="bullet"/>
      <w:lvlText w:val=""/>
      <w:lvlJc w:val="left"/>
      <w:pPr>
        <w:ind w:left="1480" w:hanging="360"/>
      </w:pPr>
      <w:rPr>
        <w:rFonts w:ascii="Symbol" w:hAnsi="Symbol"/>
      </w:rPr>
    </w:lvl>
    <w:lvl w:ilvl="1" w:tplc="DEA64228">
      <w:start w:val="1"/>
      <w:numFmt w:val="bullet"/>
      <w:lvlText w:val=""/>
      <w:lvlJc w:val="left"/>
      <w:pPr>
        <w:ind w:left="1480" w:hanging="360"/>
      </w:pPr>
      <w:rPr>
        <w:rFonts w:ascii="Symbol" w:hAnsi="Symbol"/>
      </w:rPr>
    </w:lvl>
    <w:lvl w:ilvl="2" w:tplc="6DA8487A">
      <w:start w:val="1"/>
      <w:numFmt w:val="bullet"/>
      <w:lvlText w:val=""/>
      <w:lvlJc w:val="left"/>
      <w:pPr>
        <w:ind w:left="1480" w:hanging="360"/>
      </w:pPr>
      <w:rPr>
        <w:rFonts w:ascii="Symbol" w:hAnsi="Symbol"/>
      </w:rPr>
    </w:lvl>
    <w:lvl w:ilvl="3" w:tplc="BCC2F900">
      <w:start w:val="1"/>
      <w:numFmt w:val="bullet"/>
      <w:lvlText w:val=""/>
      <w:lvlJc w:val="left"/>
      <w:pPr>
        <w:ind w:left="1480" w:hanging="360"/>
      </w:pPr>
      <w:rPr>
        <w:rFonts w:ascii="Symbol" w:hAnsi="Symbol"/>
      </w:rPr>
    </w:lvl>
    <w:lvl w:ilvl="4" w:tplc="1CE2655E">
      <w:start w:val="1"/>
      <w:numFmt w:val="bullet"/>
      <w:lvlText w:val=""/>
      <w:lvlJc w:val="left"/>
      <w:pPr>
        <w:ind w:left="1480" w:hanging="360"/>
      </w:pPr>
      <w:rPr>
        <w:rFonts w:ascii="Symbol" w:hAnsi="Symbol"/>
      </w:rPr>
    </w:lvl>
    <w:lvl w:ilvl="5" w:tplc="40DC96D8">
      <w:start w:val="1"/>
      <w:numFmt w:val="bullet"/>
      <w:lvlText w:val=""/>
      <w:lvlJc w:val="left"/>
      <w:pPr>
        <w:ind w:left="1480" w:hanging="360"/>
      </w:pPr>
      <w:rPr>
        <w:rFonts w:ascii="Symbol" w:hAnsi="Symbol"/>
      </w:rPr>
    </w:lvl>
    <w:lvl w:ilvl="6" w:tplc="89F05A02">
      <w:start w:val="1"/>
      <w:numFmt w:val="bullet"/>
      <w:lvlText w:val=""/>
      <w:lvlJc w:val="left"/>
      <w:pPr>
        <w:ind w:left="1480" w:hanging="360"/>
      </w:pPr>
      <w:rPr>
        <w:rFonts w:ascii="Symbol" w:hAnsi="Symbol"/>
      </w:rPr>
    </w:lvl>
    <w:lvl w:ilvl="7" w:tplc="8EC0CD64">
      <w:start w:val="1"/>
      <w:numFmt w:val="bullet"/>
      <w:lvlText w:val=""/>
      <w:lvlJc w:val="left"/>
      <w:pPr>
        <w:ind w:left="1480" w:hanging="360"/>
      </w:pPr>
      <w:rPr>
        <w:rFonts w:ascii="Symbol" w:hAnsi="Symbol"/>
      </w:rPr>
    </w:lvl>
    <w:lvl w:ilvl="8" w:tplc="06E627FA">
      <w:start w:val="1"/>
      <w:numFmt w:val="bullet"/>
      <w:lvlText w:val=""/>
      <w:lvlJc w:val="left"/>
      <w:pPr>
        <w:ind w:left="1480" w:hanging="360"/>
      </w:pPr>
      <w:rPr>
        <w:rFonts w:ascii="Symbol" w:hAnsi="Symbol"/>
      </w:rPr>
    </w:lvl>
  </w:abstractNum>
  <w:abstractNum w:abstractNumId="40" w15:restartNumberingAfterBreak="0">
    <w:nsid w:val="5D892BA9"/>
    <w:multiLevelType w:val="hybridMultilevel"/>
    <w:tmpl w:val="5A26C26A"/>
    <w:lvl w:ilvl="0" w:tplc="FFFFFFFF">
      <w:start w:val="1"/>
      <w:numFmt w:val="decimal"/>
      <w:lvlText w:val="%1)"/>
      <w:lvlJc w:val="left"/>
      <w:pPr>
        <w:ind w:left="360" w:hanging="360"/>
      </w:pPr>
      <w:rPr>
        <w:rFonts w:hint="default"/>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5DAF3C63"/>
    <w:multiLevelType w:val="hybridMultilevel"/>
    <w:tmpl w:val="873A3F1C"/>
    <w:lvl w:ilvl="0" w:tplc="FFFFFFFF">
      <w:start w:val="1"/>
      <w:numFmt w:val="decimal"/>
      <w:lvlText w:val="%1)"/>
      <w:lvlJc w:val="left"/>
      <w:pPr>
        <w:ind w:left="360" w:hanging="360"/>
      </w:pPr>
      <w:rPr>
        <w:rFonts w:hint="default"/>
        <w:sz w:val="22"/>
        <w:szCs w:val="22"/>
      </w:rPr>
    </w:lvl>
    <w:lvl w:ilvl="1" w:tplc="0C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5EFC3C30"/>
    <w:multiLevelType w:val="hybridMultilevel"/>
    <w:tmpl w:val="962A2F3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31B3FBE"/>
    <w:multiLevelType w:val="hybridMultilevel"/>
    <w:tmpl w:val="18F8634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5E83994"/>
    <w:multiLevelType w:val="hybridMultilevel"/>
    <w:tmpl w:val="AAF857A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F502C48"/>
    <w:multiLevelType w:val="hybridMultilevel"/>
    <w:tmpl w:val="086A0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1DA77AB"/>
    <w:multiLevelType w:val="hybridMultilevel"/>
    <w:tmpl w:val="84D8EB3E"/>
    <w:lvl w:ilvl="0" w:tplc="91BA377A">
      <w:start w:val="1"/>
      <w:numFmt w:val="decimal"/>
      <w:lvlText w:val="%1)"/>
      <w:lvlJc w:val="left"/>
      <w:pPr>
        <w:ind w:left="1440" w:hanging="360"/>
      </w:pPr>
    </w:lvl>
    <w:lvl w:ilvl="1" w:tplc="4BB01718">
      <w:start w:val="1"/>
      <w:numFmt w:val="bullet"/>
      <w:lvlText w:val=""/>
      <w:lvlJc w:val="left"/>
      <w:pPr>
        <w:ind w:left="2160" w:hanging="360"/>
      </w:pPr>
      <w:rPr>
        <w:rFonts w:ascii="Symbol" w:hAnsi="Symbol"/>
      </w:rPr>
    </w:lvl>
    <w:lvl w:ilvl="2" w:tplc="E0B8A8CE">
      <w:start w:val="1"/>
      <w:numFmt w:val="decimal"/>
      <w:lvlText w:val="%3)"/>
      <w:lvlJc w:val="left"/>
      <w:pPr>
        <w:ind w:left="1440" w:hanging="360"/>
      </w:pPr>
    </w:lvl>
    <w:lvl w:ilvl="3" w:tplc="7B48F092">
      <w:start w:val="1"/>
      <w:numFmt w:val="decimal"/>
      <w:lvlText w:val="%4)"/>
      <w:lvlJc w:val="left"/>
      <w:pPr>
        <w:ind w:left="1440" w:hanging="360"/>
      </w:pPr>
    </w:lvl>
    <w:lvl w:ilvl="4" w:tplc="BC102446">
      <w:start w:val="1"/>
      <w:numFmt w:val="decimal"/>
      <w:lvlText w:val="%5)"/>
      <w:lvlJc w:val="left"/>
      <w:pPr>
        <w:ind w:left="1440" w:hanging="360"/>
      </w:pPr>
    </w:lvl>
    <w:lvl w:ilvl="5" w:tplc="DB6E8436">
      <w:start w:val="1"/>
      <w:numFmt w:val="decimal"/>
      <w:lvlText w:val="%6)"/>
      <w:lvlJc w:val="left"/>
      <w:pPr>
        <w:ind w:left="1440" w:hanging="360"/>
      </w:pPr>
    </w:lvl>
    <w:lvl w:ilvl="6" w:tplc="AA9A4B42">
      <w:start w:val="1"/>
      <w:numFmt w:val="decimal"/>
      <w:lvlText w:val="%7)"/>
      <w:lvlJc w:val="left"/>
      <w:pPr>
        <w:ind w:left="1440" w:hanging="360"/>
      </w:pPr>
    </w:lvl>
    <w:lvl w:ilvl="7" w:tplc="8F10DB44">
      <w:start w:val="1"/>
      <w:numFmt w:val="decimal"/>
      <w:lvlText w:val="%8)"/>
      <w:lvlJc w:val="left"/>
      <w:pPr>
        <w:ind w:left="1440" w:hanging="360"/>
      </w:pPr>
    </w:lvl>
    <w:lvl w:ilvl="8" w:tplc="43DE2490">
      <w:start w:val="1"/>
      <w:numFmt w:val="decimal"/>
      <w:lvlText w:val="%9)"/>
      <w:lvlJc w:val="left"/>
      <w:pPr>
        <w:ind w:left="1440" w:hanging="360"/>
      </w:pPr>
    </w:lvl>
  </w:abstractNum>
  <w:abstractNum w:abstractNumId="47" w15:restartNumberingAfterBreak="0">
    <w:nsid w:val="7CAD5382"/>
    <w:multiLevelType w:val="hybridMultilevel"/>
    <w:tmpl w:val="B1D48C2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8" w15:restartNumberingAfterBreak="0">
    <w:nsid w:val="7E9322D5"/>
    <w:multiLevelType w:val="hybridMultilevel"/>
    <w:tmpl w:val="3D3EE70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00550517">
    <w:abstractNumId w:val="15"/>
  </w:num>
  <w:num w:numId="2" w16cid:durableId="729158021">
    <w:abstractNumId w:val="4"/>
  </w:num>
  <w:num w:numId="3" w16cid:durableId="747993307">
    <w:abstractNumId w:val="27"/>
  </w:num>
  <w:num w:numId="4" w16cid:durableId="1143699425">
    <w:abstractNumId w:val="7"/>
  </w:num>
  <w:num w:numId="5" w16cid:durableId="327245821">
    <w:abstractNumId w:val="21"/>
  </w:num>
  <w:num w:numId="6" w16cid:durableId="1495996557">
    <w:abstractNumId w:val="2"/>
  </w:num>
  <w:num w:numId="7" w16cid:durableId="358547663">
    <w:abstractNumId w:val="29"/>
  </w:num>
  <w:num w:numId="8" w16cid:durableId="58674868">
    <w:abstractNumId w:val="18"/>
  </w:num>
  <w:num w:numId="9" w16cid:durableId="498933198">
    <w:abstractNumId w:val="11"/>
  </w:num>
  <w:num w:numId="10" w16cid:durableId="258372150">
    <w:abstractNumId w:val="17"/>
  </w:num>
  <w:num w:numId="11" w16cid:durableId="1195381823">
    <w:abstractNumId w:val="24"/>
  </w:num>
  <w:num w:numId="12" w16cid:durableId="264848072">
    <w:abstractNumId w:val="0"/>
  </w:num>
  <w:num w:numId="13" w16cid:durableId="936786329">
    <w:abstractNumId w:val="35"/>
  </w:num>
  <w:num w:numId="14" w16cid:durableId="1827623626">
    <w:abstractNumId w:val="41"/>
  </w:num>
  <w:num w:numId="15" w16cid:durableId="597102198">
    <w:abstractNumId w:val="16"/>
  </w:num>
  <w:num w:numId="16" w16cid:durableId="69935691">
    <w:abstractNumId w:val="31"/>
  </w:num>
  <w:num w:numId="17" w16cid:durableId="729304721">
    <w:abstractNumId w:val="38"/>
  </w:num>
  <w:num w:numId="18" w16cid:durableId="778454969">
    <w:abstractNumId w:val="2"/>
  </w:num>
  <w:num w:numId="19" w16cid:durableId="34548172">
    <w:abstractNumId w:val="4"/>
  </w:num>
  <w:num w:numId="20" w16cid:durableId="100148323">
    <w:abstractNumId w:val="14"/>
  </w:num>
  <w:num w:numId="21" w16cid:durableId="106320133">
    <w:abstractNumId w:val="1"/>
  </w:num>
  <w:num w:numId="22" w16cid:durableId="2047363669">
    <w:abstractNumId w:val="2"/>
  </w:num>
  <w:num w:numId="23" w16cid:durableId="246502674">
    <w:abstractNumId w:val="2"/>
  </w:num>
  <w:num w:numId="24" w16cid:durableId="1477065448">
    <w:abstractNumId w:val="2"/>
  </w:num>
  <w:num w:numId="25" w16cid:durableId="613637384">
    <w:abstractNumId w:val="40"/>
  </w:num>
  <w:num w:numId="26" w16cid:durableId="57293210">
    <w:abstractNumId w:val="20"/>
  </w:num>
  <w:num w:numId="27" w16cid:durableId="190145067">
    <w:abstractNumId w:val="43"/>
  </w:num>
  <w:num w:numId="28" w16cid:durableId="325206944">
    <w:abstractNumId w:val="33"/>
  </w:num>
  <w:num w:numId="29" w16cid:durableId="510686926">
    <w:abstractNumId w:val="32"/>
  </w:num>
  <w:num w:numId="30" w16cid:durableId="429358395">
    <w:abstractNumId w:val="46"/>
  </w:num>
  <w:num w:numId="31" w16cid:durableId="527447262">
    <w:abstractNumId w:val="9"/>
  </w:num>
  <w:num w:numId="32" w16cid:durableId="1027830455">
    <w:abstractNumId w:val="26"/>
  </w:num>
  <w:num w:numId="33" w16cid:durableId="190076194">
    <w:abstractNumId w:val="39"/>
  </w:num>
  <w:num w:numId="34" w16cid:durableId="1895506834">
    <w:abstractNumId w:val="36"/>
  </w:num>
  <w:num w:numId="35" w16cid:durableId="1576738223">
    <w:abstractNumId w:val="44"/>
  </w:num>
  <w:num w:numId="36" w16cid:durableId="160243368">
    <w:abstractNumId w:val="37"/>
  </w:num>
  <w:num w:numId="37" w16cid:durableId="552429177">
    <w:abstractNumId w:val="47"/>
  </w:num>
  <w:num w:numId="38" w16cid:durableId="1939218802">
    <w:abstractNumId w:val="23"/>
  </w:num>
  <w:num w:numId="39" w16cid:durableId="831916789">
    <w:abstractNumId w:val="6"/>
  </w:num>
  <w:num w:numId="40" w16cid:durableId="525411220">
    <w:abstractNumId w:val="10"/>
  </w:num>
  <w:num w:numId="41" w16cid:durableId="198009829">
    <w:abstractNumId w:val="13"/>
  </w:num>
  <w:num w:numId="42" w16cid:durableId="1203054512">
    <w:abstractNumId w:val="22"/>
  </w:num>
  <w:num w:numId="43" w16cid:durableId="13387607">
    <w:abstractNumId w:val="8"/>
  </w:num>
  <w:num w:numId="44" w16cid:durableId="1306397494">
    <w:abstractNumId w:val="42"/>
  </w:num>
  <w:num w:numId="45" w16cid:durableId="690230713">
    <w:abstractNumId w:val="3"/>
  </w:num>
  <w:num w:numId="46" w16cid:durableId="1714383262">
    <w:abstractNumId w:val="12"/>
  </w:num>
  <w:num w:numId="47" w16cid:durableId="1376078127">
    <w:abstractNumId w:val="28"/>
  </w:num>
  <w:num w:numId="48" w16cid:durableId="233980331">
    <w:abstractNumId w:val="19"/>
  </w:num>
  <w:num w:numId="49" w16cid:durableId="533690640">
    <w:abstractNumId w:val="34"/>
  </w:num>
  <w:num w:numId="50" w16cid:durableId="1688025395">
    <w:abstractNumId w:val="25"/>
  </w:num>
  <w:num w:numId="51" w16cid:durableId="714353722">
    <w:abstractNumId w:val="30"/>
  </w:num>
  <w:num w:numId="52" w16cid:durableId="1954092103">
    <w:abstractNumId w:val="48"/>
  </w:num>
  <w:num w:numId="53" w16cid:durableId="159973458">
    <w:abstractNumId w:val="45"/>
  </w:num>
  <w:num w:numId="54" w16cid:durableId="1106923401">
    <w:abstractNumId w:val="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83"/>
    <w:rsid w:val="0000000E"/>
    <w:rsid w:val="00000058"/>
    <w:rsid w:val="000002A5"/>
    <w:rsid w:val="000003F1"/>
    <w:rsid w:val="000004F6"/>
    <w:rsid w:val="000004FA"/>
    <w:rsid w:val="0000061D"/>
    <w:rsid w:val="000006CC"/>
    <w:rsid w:val="00000B70"/>
    <w:rsid w:val="00000CB2"/>
    <w:rsid w:val="00001065"/>
    <w:rsid w:val="000011F7"/>
    <w:rsid w:val="0000137F"/>
    <w:rsid w:val="0000143B"/>
    <w:rsid w:val="0000153E"/>
    <w:rsid w:val="0000154C"/>
    <w:rsid w:val="00001A85"/>
    <w:rsid w:val="00001D36"/>
    <w:rsid w:val="00001D41"/>
    <w:rsid w:val="00001D90"/>
    <w:rsid w:val="00001F0F"/>
    <w:rsid w:val="0000200A"/>
    <w:rsid w:val="0000237B"/>
    <w:rsid w:val="000027F8"/>
    <w:rsid w:val="000029C0"/>
    <w:rsid w:val="000029C6"/>
    <w:rsid w:val="00002F95"/>
    <w:rsid w:val="00003306"/>
    <w:rsid w:val="000034E7"/>
    <w:rsid w:val="00003515"/>
    <w:rsid w:val="0000352C"/>
    <w:rsid w:val="0000375F"/>
    <w:rsid w:val="00003982"/>
    <w:rsid w:val="00003B08"/>
    <w:rsid w:val="00003B86"/>
    <w:rsid w:val="00003BE0"/>
    <w:rsid w:val="00003ED9"/>
    <w:rsid w:val="00004067"/>
    <w:rsid w:val="000041B1"/>
    <w:rsid w:val="00004680"/>
    <w:rsid w:val="0000474B"/>
    <w:rsid w:val="000048EE"/>
    <w:rsid w:val="00004D06"/>
    <w:rsid w:val="00004D7B"/>
    <w:rsid w:val="00004DC5"/>
    <w:rsid w:val="00004F5A"/>
    <w:rsid w:val="00004F96"/>
    <w:rsid w:val="00005319"/>
    <w:rsid w:val="0000537D"/>
    <w:rsid w:val="000059AB"/>
    <w:rsid w:val="00005D85"/>
    <w:rsid w:val="00005FF5"/>
    <w:rsid w:val="00006191"/>
    <w:rsid w:val="00006303"/>
    <w:rsid w:val="000065BB"/>
    <w:rsid w:val="00006A34"/>
    <w:rsid w:val="00006B92"/>
    <w:rsid w:val="00006EFE"/>
    <w:rsid w:val="00006F0D"/>
    <w:rsid w:val="00006F19"/>
    <w:rsid w:val="00007009"/>
    <w:rsid w:val="000070A7"/>
    <w:rsid w:val="000073D2"/>
    <w:rsid w:val="0000742E"/>
    <w:rsid w:val="000077E8"/>
    <w:rsid w:val="0000792C"/>
    <w:rsid w:val="00007C07"/>
    <w:rsid w:val="00010EB0"/>
    <w:rsid w:val="0001120F"/>
    <w:rsid w:val="00011244"/>
    <w:rsid w:val="00011314"/>
    <w:rsid w:val="00011648"/>
    <w:rsid w:val="00011665"/>
    <w:rsid w:val="00011A57"/>
    <w:rsid w:val="000120A8"/>
    <w:rsid w:val="0001212A"/>
    <w:rsid w:val="0001290F"/>
    <w:rsid w:val="00012C40"/>
    <w:rsid w:val="00012C4C"/>
    <w:rsid w:val="00012FAD"/>
    <w:rsid w:val="00013279"/>
    <w:rsid w:val="0001355D"/>
    <w:rsid w:val="00013677"/>
    <w:rsid w:val="0001377B"/>
    <w:rsid w:val="00013793"/>
    <w:rsid w:val="00013919"/>
    <w:rsid w:val="00013AF3"/>
    <w:rsid w:val="00014031"/>
    <w:rsid w:val="000140B8"/>
    <w:rsid w:val="00014678"/>
    <w:rsid w:val="0001478D"/>
    <w:rsid w:val="00014A18"/>
    <w:rsid w:val="00014D31"/>
    <w:rsid w:val="00014F1A"/>
    <w:rsid w:val="00015975"/>
    <w:rsid w:val="00015A5A"/>
    <w:rsid w:val="00015AE2"/>
    <w:rsid w:val="00015B66"/>
    <w:rsid w:val="00015B85"/>
    <w:rsid w:val="00015E2B"/>
    <w:rsid w:val="00015F10"/>
    <w:rsid w:val="00015F16"/>
    <w:rsid w:val="0001614A"/>
    <w:rsid w:val="00016159"/>
    <w:rsid w:val="00016196"/>
    <w:rsid w:val="00016542"/>
    <w:rsid w:val="0001655A"/>
    <w:rsid w:val="0001666C"/>
    <w:rsid w:val="00016CCD"/>
    <w:rsid w:val="00016CE5"/>
    <w:rsid w:val="00016E0D"/>
    <w:rsid w:val="00016E9F"/>
    <w:rsid w:val="00017454"/>
    <w:rsid w:val="00017625"/>
    <w:rsid w:val="00017787"/>
    <w:rsid w:val="000178D7"/>
    <w:rsid w:val="00017BD2"/>
    <w:rsid w:val="00017CEA"/>
    <w:rsid w:val="00017EA3"/>
    <w:rsid w:val="00017F0C"/>
    <w:rsid w:val="0002005B"/>
    <w:rsid w:val="000200AB"/>
    <w:rsid w:val="00020116"/>
    <w:rsid w:val="0002025E"/>
    <w:rsid w:val="00020999"/>
    <w:rsid w:val="00020C00"/>
    <w:rsid w:val="000212BE"/>
    <w:rsid w:val="0002138E"/>
    <w:rsid w:val="0002166A"/>
    <w:rsid w:val="000216BF"/>
    <w:rsid w:val="0002175C"/>
    <w:rsid w:val="00021B58"/>
    <w:rsid w:val="00021B98"/>
    <w:rsid w:val="00021C78"/>
    <w:rsid w:val="00021DF2"/>
    <w:rsid w:val="00021E17"/>
    <w:rsid w:val="00021E4B"/>
    <w:rsid w:val="00022106"/>
    <w:rsid w:val="00022302"/>
    <w:rsid w:val="00022333"/>
    <w:rsid w:val="0002240F"/>
    <w:rsid w:val="000226C7"/>
    <w:rsid w:val="00022788"/>
    <w:rsid w:val="000227D1"/>
    <w:rsid w:val="00022B2A"/>
    <w:rsid w:val="0002300F"/>
    <w:rsid w:val="00023123"/>
    <w:rsid w:val="000231AE"/>
    <w:rsid w:val="00023309"/>
    <w:rsid w:val="000238FD"/>
    <w:rsid w:val="00023AB6"/>
    <w:rsid w:val="00023C0E"/>
    <w:rsid w:val="00023D7A"/>
    <w:rsid w:val="00023F50"/>
    <w:rsid w:val="00024060"/>
    <w:rsid w:val="000247C0"/>
    <w:rsid w:val="0002484A"/>
    <w:rsid w:val="00024861"/>
    <w:rsid w:val="00024D5A"/>
    <w:rsid w:val="000256B6"/>
    <w:rsid w:val="00025973"/>
    <w:rsid w:val="00025E24"/>
    <w:rsid w:val="00025F6F"/>
    <w:rsid w:val="0002614B"/>
    <w:rsid w:val="00026817"/>
    <w:rsid w:val="00026944"/>
    <w:rsid w:val="00026A10"/>
    <w:rsid w:val="00026C10"/>
    <w:rsid w:val="00026E4A"/>
    <w:rsid w:val="00026E92"/>
    <w:rsid w:val="00026F63"/>
    <w:rsid w:val="00026FD0"/>
    <w:rsid w:val="0002716D"/>
    <w:rsid w:val="0002730B"/>
    <w:rsid w:val="00027730"/>
    <w:rsid w:val="0002794C"/>
    <w:rsid w:val="00027C1A"/>
    <w:rsid w:val="00027C7F"/>
    <w:rsid w:val="00027D0F"/>
    <w:rsid w:val="00027ED3"/>
    <w:rsid w:val="00030086"/>
    <w:rsid w:val="00030C84"/>
    <w:rsid w:val="000312A0"/>
    <w:rsid w:val="0003151B"/>
    <w:rsid w:val="00031715"/>
    <w:rsid w:val="00031831"/>
    <w:rsid w:val="00031B38"/>
    <w:rsid w:val="00031B9A"/>
    <w:rsid w:val="00032079"/>
    <w:rsid w:val="00032860"/>
    <w:rsid w:val="0003288F"/>
    <w:rsid w:val="00032978"/>
    <w:rsid w:val="0003297A"/>
    <w:rsid w:val="000329EC"/>
    <w:rsid w:val="0003301E"/>
    <w:rsid w:val="0003313E"/>
    <w:rsid w:val="0003322C"/>
    <w:rsid w:val="000335BA"/>
    <w:rsid w:val="0003369A"/>
    <w:rsid w:val="000337C4"/>
    <w:rsid w:val="0003394E"/>
    <w:rsid w:val="000340CC"/>
    <w:rsid w:val="00034321"/>
    <w:rsid w:val="0003452D"/>
    <w:rsid w:val="000348FB"/>
    <w:rsid w:val="00034C0F"/>
    <w:rsid w:val="00034C86"/>
    <w:rsid w:val="00034D41"/>
    <w:rsid w:val="00034EBA"/>
    <w:rsid w:val="00035558"/>
    <w:rsid w:val="00035878"/>
    <w:rsid w:val="00035B5F"/>
    <w:rsid w:val="00035F4C"/>
    <w:rsid w:val="00035FB8"/>
    <w:rsid w:val="00036038"/>
    <w:rsid w:val="00036A24"/>
    <w:rsid w:val="00036A76"/>
    <w:rsid w:val="00037089"/>
    <w:rsid w:val="000370C5"/>
    <w:rsid w:val="0003731A"/>
    <w:rsid w:val="000373CC"/>
    <w:rsid w:val="000375DD"/>
    <w:rsid w:val="0003787F"/>
    <w:rsid w:val="00037903"/>
    <w:rsid w:val="00040151"/>
    <w:rsid w:val="000402A1"/>
    <w:rsid w:val="000402DC"/>
    <w:rsid w:val="00040591"/>
    <w:rsid w:val="00040674"/>
    <w:rsid w:val="00040778"/>
    <w:rsid w:val="000407AF"/>
    <w:rsid w:val="000407C0"/>
    <w:rsid w:val="00040814"/>
    <w:rsid w:val="00040B69"/>
    <w:rsid w:val="00040C61"/>
    <w:rsid w:val="00041145"/>
    <w:rsid w:val="00041225"/>
    <w:rsid w:val="000413F6"/>
    <w:rsid w:val="00041B71"/>
    <w:rsid w:val="00041D92"/>
    <w:rsid w:val="00041F99"/>
    <w:rsid w:val="0004236B"/>
    <w:rsid w:val="000425E8"/>
    <w:rsid w:val="000425FF"/>
    <w:rsid w:val="00042772"/>
    <w:rsid w:val="0004277A"/>
    <w:rsid w:val="00042926"/>
    <w:rsid w:val="0004295B"/>
    <w:rsid w:val="00042A48"/>
    <w:rsid w:val="00042E03"/>
    <w:rsid w:val="00042EF7"/>
    <w:rsid w:val="0004302A"/>
    <w:rsid w:val="000433C9"/>
    <w:rsid w:val="000433E1"/>
    <w:rsid w:val="000434C5"/>
    <w:rsid w:val="0004361A"/>
    <w:rsid w:val="000436D7"/>
    <w:rsid w:val="00043839"/>
    <w:rsid w:val="00043AE2"/>
    <w:rsid w:val="00043B2F"/>
    <w:rsid w:val="00044058"/>
    <w:rsid w:val="00044143"/>
    <w:rsid w:val="000442B6"/>
    <w:rsid w:val="000444A0"/>
    <w:rsid w:val="000445C4"/>
    <w:rsid w:val="0004464D"/>
    <w:rsid w:val="000447C2"/>
    <w:rsid w:val="000448AE"/>
    <w:rsid w:val="00044A0B"/>
    <w:rsid w:val="00044A7B"/>
    <w:rsid w:val="00044C00"/>
    <w:rsid w:val="00044D5F"/>
    <w:rsid w:val="00044DC6"/>
    <w:rsid w:val="00044FAA"/>
    <w:rsid w:val="00045039"/>
    <w:rsid w:val="00045585"/>
    <w:rsid w:val="000456CB"/>
    <w:rsid w:val="000457AB"/>
    <w:rsid w:val="00045A28"/>
    <w:rsid w:val="00045F04"/>
    <w:rsid w:val="0004631B"/>
    <w:rsid w:val="0004698E"/>
    <w:rsid w:val="000470B6"/>
    <w:rsid w:val="000471E9"/>
    <w:rsid w:val="000477A8"/>
    <w:rsid w:val="00047ED1"/>
    <w:rsid w:val="00047FC2"/>
    <w:rsid w:val="0005011F"/>
    <w:rsid w:val="00050209"/>
    <w:rsid w:val="00050560"/>
    <w:rsid w:val="00050635"/>
    <w:rsid w:val="00050D01"/>
    <w:rsid w:val="00050DEE"/>
    <w:rsid w:val="00050F4C"/>
    <w:rsid w:val="00050F65"/>
    <w:rsid w:val="000512F2"/>
    <w:rsid w:val="00051496"/>
    <w:rsid w:val="000514E2"/>
    <w:rsid w:val="0005151D"/>
    <w:rsid w:val="0005186B"/>
    <w:rsid w:val="000520B6"/>
    <w:rsid w:val="000520D4"/>
    <w:rsid w:val="0005219C"/>
    <w:rsid w:val="000528BF"/>
    <w:rsid w:val="000537A5"/>
    <w:rsid w:val="0005397B"/>
    <w:rsid w:val="00053BF5"/>
    <w:rsid w:val="00053C77"/>
    <w:rsid w:val="00053F10"/>
    <w:rsid w:val="00054258"/>
    <w:rsid w:val="000542D3"/>
    <w:rsid w:val="000543E1"/>
    <w:rsid w:val="000547B5"/>
    <w:rsid w:val="00054862"/>
    <w:rsid w:val="000549FA"/>
    <w:rsid w:val="00055E04"/>
    <w:rsid w:val="00056206"/>
    <w:rsid w:val="000562AA"/>
    <w:rsid w:val="0005684F"/>
    <w:rsid w:val="000569F3"/>
    <w:rsid w:val="00056BA9"/>
    <w:rsid w:val="00056CC0"/>
    <w:rsid w:val="00056D49"/>
    <w:rsid w:val="00056E95"/>
    <w:rsid w:val="0005700C"/>
    <w:rsid w:val="00057040"/>
    <w:rsid w:val="000575EB"/>
    <w:rsid w:val="00057B06"/>
    <w:rsid w:val="00057CA3"/>
    <w:rsid w:val="00057CBE"/>
    <w:rsid w:val="00060107"/>
    <w:rsid w:val="00060392"/>
    <w:rsid w:val="0006098C"/>
    <w:rsid w:val="00060A9C"/>
    <w:rsid w:val="00060E70"/>
    <w:rsid w:val="00060F56"/>
    <w:rsid w:val="00061317"/>
    <w:rsid w:val="000618CF"/>
    <w:rsid w:val="00061940"/>
    <w:rsid w:val="000619E9"/>
    <w:rsid w:val="00061C82"/>
    <w:rsid w:val="00061CC0"/>
    <w:rsid w:val="00061CC9"/>
    <w:rsid w:val="00061F38"/>
    <w:rsid w:val="00062082"/>
    <w:rsid w:val="000620F3"/>
    <w:rsid w:val="000621A6"/>
    <w:rsid w:val="00062443"/>
    <w:rsid w:val="000624D9"/>
    <w:rsid w:val="000627B4"/>
    <w:rsid w:val="0006297C"/>
    <w:rsid w:val="00062E36"/>
    <w:rsid w:val="00063725"/>
    <w:rsid w:val="000637D1"/>
    <w:rsid w:val="00063B9C"/>
    <w:rsid w:val="00063BBA"/>
    <w:rsid w:val="00063D24"/>
    <w:rsid w:val="0006414D"/>
    <w:rsid w:val="00064717"/>
    <w:rsid w:val="00064AF6"/>
    <w:rsid w:val="00064E58"/>
    <w:rsid w:val="00064E69"/>
    <w:rsid w:val="0006513F"/>
    <w:rsid w:val="000651FC"/>
    <w:rsid w:val="000653DC"/>
    <w:rsid w:val="000653F3"/>
    <w:rsid w:val="0006547B"/>
    <w:rsid w:val="000655C5"/>
    <w:rsid w:val="000655FB"/>
    <w:rsid w:val="00065B9F"/>
    <w:rsid w:val="00065BDE"/>
    <w:rsid w:val="00065BFD"/>
    <w:rsid w:val="00065D26"/>
    <w:rsid w:val="00065DFE"/>
    <w:rsid w:val="00065E24"/>
    <w:rsid w:val="00065F5D"/>
    <w:rsid w:val="000660E8"/>
    <w:rsid w:val="00066199"/>
    <w:rsid w:val="00066256"/>
    <w:rsid w:val="00066444"/>
    <w:rsid w:val="00066710"/>
    <w:rsid w:val="0006696C"/>
    <w:rsid w:val="00066DC3"/>
    <w:rsid w:val="00066E1A"/>
    <w:rsid w:val="0006707E"/>
    <w:rsid w:val="000673AC"/>
    <w:rsid w:val="00067667"/>
    <w:rsid w:val="0006799C"/>
    <w:rsid w:val="000679A4"/>
    <w:rsid w:val="00067A12"/>
    <w:rsid w:val="00070000"/>
    <w:rsid w:val="0007010F"/>
    <w:rsid w:val="0007013A"/>
    <w:rsid w:val="00070228"/>
    <w:rsid w:val="000704E0"/>
    <w:rsid w:val="000704F1"/>
    <w:rsid w:val="000705D1"/>
    <w:rsid w:val="00070656"/>
    <w:rsid w:val="0007068D"/>
    <w:rsid w:val="00070BC1"/>
    <w:rsid w:val="00071555"/>
    <w:rsid w:val="00071BC2"/>
    <w:rsid w:val="00071C2F"/>
    <w:rsid w:val="00071DBE"/>
    <w:rsid w:val="00071F88"/>
    <w:rsid w:val="00072242"/>
    <w:rsid w:val="000728B2"/>
    <w:rsid w:val="00072BDE"/>
    <w:rsid w:val="00072C47"/>
    <w:rsid w:val="00072CF8"/>
    <w:rsid w:val="00073129"/>
    <w:rsid w:val="00073148"/>
    <w:rsid w:val="00073452"/>
    <w:rsid w:val="00073728"/>
    <w:rsid w:val="00073784"/>
    <w:rsid w:val="00073A69"/>
    <w:rsid w:val="00073DA2"/>
    <w:rsid w:val="00073EC7"/>
    <w:rsid w:val="00073FA8"/>
    <w:rsid w:val="0007410C"/>
    <w:rsid w:val="000745B9"/>
    <w:rsid w:val="000745EC"/>
    <w:rsid w:val="00074AD7"/>
    <w:rsid w:val="00074C2B"/>
    <w:rsid w:val="00074CB8"/>
    <w:rsid w:val="00074D93"/>
    <w:rsid w:val="00074FBC"/>
    <w:rsid w:val="0007536A"/>
    <w:rsid w:val="00075445"/>
    <w:rsid w:val="00075615"/>
    <w:rsid w:val="000756EB"/>
    <w:rsid w:val="00075712"/>
    <w:rsid w:val="00075A39"/>
    <w:rsid w:val="00075A64"/>
    <w:rsid w:val="00075C36"/>
    <w:rsid w:val="00075EF8"/>
    <w:rsid w:val="00075F06"/>
    <w:rsid w:val="00075FBD"/>
    <w:rsid w:val="00075FD9"/>
    <w:rsid w:val="0007627A"/>
    <w:rsid w:val="0007656D"/>
    <w:rsid w:val="00076592"/>
    <w:rsid w:val="00076706"/>
    <w:rsid w:val="00076C44"/>
    <w:rsid w:val="00076E1E"/>
    <w:rsid w:val="00076EAB"/>
    <w:rsid w:val="0007708F"/>
    <w:rsid w:val="000773CA"/>
    <w:rsid w:val="00077858"/>
    <w:rsid w:val="000779CF"/>
    <w:rsid w:val="00077AA7"/>
    <w:rsid w:val="00077F69"/>
    <w:rsid w:val="00080430"/>
    <w:rsid w:val="00080488"/>
    <w:rsid w:val="0008049A"/>
    <w:rsid w:val="00080563"/>
    <w:rsid w:val="000805B4"/>
    <w:rsid w:val="000807B5"/>
    <w:rsid w:val="000808FA"/>
    <w:rsid w:val="00080A71"/>
    <w:rsid w:val="00080BF1"/>
    <w:rsid w:val="00080CB4"/>
    <w:rsid w:val="00080FA5"/>
    <w:rsid w:val="0008100C"/>
    <w:rsid w:val="0008154E"/>
    <w:rsid w:val="000817A3"/>
    <w:rsid w:val="000818A3"/>
    <w:rsid w:val="00081AC9"/>
    <w:rsid w:val="00081AD5"/>
    <w:rsid w:val="00081EC3"/>
    <w:rsid w:val="00081F34"/>
    <w:rsid w:val="000820A2"/>
    <w:rsid w:val="000820B5"/>
    <w:rsid w:val="000823E3"/>
    <w:rsid w:val="00082497"/>
    <w:rsid w:val="00082BF6"/>
    <w:rsid w:val="00082CB1"/>
    <w:rsid w:val="00082E9F"/>
    <w:rsid w:val="0008377C"/>
    <w:rsid w:val="000839A2"/>
    <w:rsid w:val="00083BDF"/>
    <w:rsid w:val="00083D1F"/>
    <w:rsid w:val="00083DC5"/>
    <w:rsid w:val="00083DE1"/>
    <w:rsid w:val="00083E54"/>
    <w:rsid w:val="00083F4D"/>
    <w:rsid w:val="000841A8"/>
    <w:rsid w:val="0008468D"/>
    <w:rsid w:val="00084E2B"/>
    <w:rsid w:val="000851C7"/>
    <w:rsid w:val="000853FF"/>
    <w:rsid w:val="0008570F"/>
    <w:rsid w:val="00085C43"/>
    <w:rsid w:val="00085C84"/>
    <w:rsid w:val="00085E41"/>
    <w:rsid w:val="00085EF7"/>
    <w:rsid w:val="0008623D"/>
    <w:rsid w:val="00086534"/>
    <w:rsid w:val="000872BB"/>
    <w:rsid w:val="000872D5"/>
    <w:rsid w:val="0008736B"/>
    <w:rsid w:val="000873E0"/>
    <w:rsid w:val="0008784B"/>
    <w:rsid w:val="00087AD7"/>
    <w:rsid w:val="00087D0D"/>
    <w:rsid w:val="00087E86"/>
    <w:rsid w:val="00090263"/>
    <w:rsid w:val="00090540"/>
    <w:rsid w:val="000905C7"/>
    <w:rsid w:val="000905DA"/>
    <w:rsid w:val="0009063C"/>
    <w:rsid w:val="0009076B"/>
    <w:rsid w:val="0009092F"/>
    <w:rsid w:val="00090C0B"/>
    <w:rsid w:val="00090D34"/>
    <w:rsid w:val="00090E2F"/>
    <w:rsid w:val="00090E41"/>
    <w:rsid w:val="00091082"/>
    <w:rsid w:val="000911A9"/>
    <w:rsid w:val="000911B7"/>
    <w:rsid w:val="000913EF"/>
    <w:rsid w:val="000914F5"/>
    <w:rsid w:val="0009165C"/>
    <w:rsid w:val="00091894"/>
    <w:rsid w:val="00091D98"/>
    <w:rsid w:val="000921B9"/>
    <w:rsid w:val="00092357"/>
    <w:rsid w:val="00092A9B"/>
    <w:rsid w:val="00092BC4"/>
    <w:rsid w:val="00092D3B"/>
    <w:rsid w:val="00092FD8"/>
    <w:rsid w:val="00093000"/>
    <w:rsid w:val="0009356D"/>
    <w:rsid w:val="00093600"/>
    <w:rsid w:val="00093752"/>
    <w:rsid w:val="00093976"/>
    <w:rsid w:val="00093B13"/>
    <w:rsid w:val="00093BC0"/>
    <w:rsid w:val="00093C7C"/>
    <w:rsid w:val="000942C1"/>
    <w:rsid w:val="000942E5"/>
    <w:rsid w:val="000944F8"/>
    <w:rsid w:val="0009454C"/>
    <w:rsid w:val="0009473C"/>
    <w:rsid w:val="00094A05"/>
    <w:rsid w:val="00094A20"/>
    <w:rsid w:val="00094C3D"/>
    <w:rsid w:val="00094F18"/>
    <w:rsid w:val="00095035"/>
    <w:rsid w:val="0009507A"/>
    <w:rsid w:val="000952DF"/>
    <w:rsid w:val="00095311"/>
    <w:rsid w:val="00095CAF"/>
    <w:rsid w:val="00095DBF"/>
    <w:rsid w:val="00096042"/>
    <w:rsid w:val="000969FB"/>
    <w:rsid w:val="00096C9F"/>
    <w:rsid w:val="00096E44"/>
    <w:rsid w:val="0009707A"/>
    <w:rsid w:val="00097421"/>
    <w:rsid w:val="000974DB"/>
    <w:rsid w:val="00097838"/>
    <w:rsid w:val="00097BF9"/>
    <w:rsid w:val="000A0007"/>
    <w:rsid w:val="000A00F3"/>
    <w:rsid w:val="000A0631"/>
    <w:rsid w:val="000A0B03"/>
    <w:rsid w:val="000A0F40"/>
    <w:rsid w:val="000A1592"/>
    <w:rsid w:val="000A15B8"/>
    <w:rsid w:val="000A15F3"/>
    <w:rsid w:val="000A17A2"/>
    <w:rsid w:val="000A191B"/>
    <w:rsid w:val="000A1B59"/>
    <w:rsid w:val="000A1F0B"/>
    <w:rsid w:val="000A2067"/>
    <w:rsid w:val="000A2837"/>
    <w:rsid w:val="000A2A60"/>
    <w:rsid w:val="000A2C6E"/>
    <w:rsid w:val="000A3011"/>
    <w:rsid w:val="000A333C"/>
    <w:rsid w:val="000A3960"/>
    <w:rsid w:val="000A398F"/>
    <w:rsid w:val="000A3A76"/>
    <w:rsid w:val="000A3DA8"/>
    <w:rsid w:val="000A4293"/>
    <w:rsid w:val="000A4485"/>
    <w:rsid w:val="000A45F9"/>
    <w:rsid w:val="000A4A3A"/>
    <w:rsid w:val="000A4D28"/>
    <w:rsid w:val="000A4D3B"/>
    <w:rsid w:val="000A55CC"/>
    <w:rsid w:val="000A55DC"/>
    <w:rsid w:val="000A5C16"/>
    <w:rsid w:val="000A5D46"/>
    <w:rsid w:val="000A5FD6"/>
    <w:rsid w:val="000A6414"/>
    <w:rsid w:val="000A658F"/>
    <w:rsid w:val="000A6615"/>
    <w:rsid w:val="000A6823"/>
    <w:rsid w:val="000A69A5"/>
    <w:rsid w:val="000A6C7D"/>
    <w:rsid w:val="000A6D73"/>
    <w:rsid w:val="000A6EED"/>
    <w:rsid w:val="000A717F"/>
    <w:rsid w:val="000A7339"/>
    <w:rsid w:val="000A7483"/>
    <w:rsid w:val="000A7508"/>
    <w:rsid w:val="000A75C3"/>
    <w:rsid w:val="000A79B8"/>
    <w:rsid w:val="000A7BDB"/>
    <w:rsid w:val="000A7C04"/>
    <w:rsid w:val="000B042D"/>
    <w:rsid w:val="000B0446"/>
    <w:rsid w:val="000B04DE"/>
    <w:rsid w:val="000B05A6"/>
    <w:rsid w:val="000B0637"/>
    <w:rsid w:val="000B0714"/>
    <w:rsid w:val="000B07F3"/>
    <w:rsid w:val="000B0B0A"/>
    <w:rsid w:val="000B0B89"/>
    <w:rsid w:val="000B1050"/>
    <w:rsid w:val="000B110C"/>
    <w:rsid w:val="000B142E"/>
    <w:rsid w:val="000B1511"/>
    <w:rsid w:val="000B15B7"/>
    <w:rsid w:val="000B15F7"/>
    <w:rsid w:val="000B1A85"/>
    <w:rsid w:val="000B1C83"/>
    <w:rsid w:val="000B1EBF"/>
    <w:rsid w:val="000B21C4"/>
    <w:rsid w:val="000B2347"/>
    <w:rsid w:val="000B23D9"/>
    <w:rsid w:val="000B24B6"/>
    <w:rsid w:val="000B25FD"/>
    <w:rsid w:val="000B2F99"/>
    <w:rsid w:val="000B335E"/>
    <w:rsid w:val="000B342C"/>
    <w:rsid w:val="000B369C"/>
    <w:rsid w:val="000B3A98"/>
    <w:rsid w:val="000B4063"/>
    <w:rsid w:val="000B40EC"/>
    <w:rsid w:val="000B42D2"/>
    <w:rsid w:val="000B44E2"/>
    <w:rsid w:val="000B462F"/>
    <w:rsid w:val="000B4748"/>
    <w:rsid w:val="000B4A98"/>
    <w:rsid w:val="000B4D06"/>
    <w:rsid w:val="000B5073"/>
    <w:rsid w:val="000B5289"/>
    <w:rsid w:val="000B5B48"/>
    <w:rsid w:val="000B60D8"/>
    <w:rsid w:val="000B613C"/>
    <w:rsid w:val="000B6483"/>
    <w:rsid w:val="000B6526"/>
    <w:rsid w:val="000B66CC"/>
    <w:rsid w:val="000B69EC"/>
    <w:rsid w:val="000B6A22"/>
    <w:rsid w:val="000B6AEF"/>
    <w:rsid w:val="000B6E71"/>
    <w:rsid w:val="000B6E75"/>
    <w:rsid w:val="000B6EBB"/>
    <w:rsid w:val="000B6FAC"/>
    <w:rsid w:val="000B7075"/>
    <w:rsid w:val="000B7339"/>
    <w:rsid w:val="000B747E"/>
    <w:rsid w:val="000B7559"/>
    <w:rsid w:val="000B7693"/>
    <w:rsid w:val="000B7B02"/>
    <w:rsid w:val="000B7C49"/>
    <w:rsid w:val="000B7DFA"/>
    <w:rsid w:val="000C0399"/>
    <w:rsid w:val="000C0720"/>
    <w:rsid w:val="000C0789"/>
    <w:rsid w:val="000C0BCE"/>
    <w:rsid w:val="000C0E7D"/>
    <w:rsid w:val="000C0EAC"/>
    <w:rsid w:val="000C1498"/>
    <w:rsid w:val="000C1578"/>
    <w:rsid w:val="000C207E"/>
    <w:rsid w:val="000C2158"/>
    <w:rsid w:val="000C26A7"/>
    <w:rsid w:val="000C295B"/>
    <w:rsid w:val="000C29AC"/>
    <w:rsid w:val="000C29AF"/>
    <w:rsid w:val="000C2B9F"/>
    <w:rsid w:val="000C2DB3"/>
    <w:rsid w:val="000C2E4A"/>
    <w:rsid w:val="000C30AF"/>
    <w:rsid w:val="000C340A"/>
    <w:rsid w:val="000C3496"/>
    <w:rsid w:val="000C34AB"/>
    <w:rsid w:val="000C3785"/>
    <w:rsid w:val="000C3CCC"/>
    <w:rsid w:val="000C3ED6"/>
    <w:rsid w:val="000C4096"/>
    <w:rsid w:val="000C419E"/>
    <w:rsid w:val="000C434F"/>
    <w:rsid w:val="000C45AD"/>
    <w:rsid w:val="000C4932"/>
    <w:rsid w:val="000C4BF5"/>
    <w:rsid w:val="000C4E8B"/>
    <w:rsid w:val="000C5040"/>
    <w:rsid w:val="000C53DE"/>
    <w:rsid w:val="000C5512"/>
    <w:rsid w:val="000C6324"/>
    <w:rsid w:val="000C66FB"/>
    <w:rsid w:val="000C7C42"/>
    <w:rsid w:val="000C7DD6"/>
    <w:rsid w:val="000C7F93"/>
    <w:rsid w:val="000D034A"/>
    <w:rsid w:val="000D04E0"/>
    <w:rsid w:val="000D05C0"/>
    <w:rsid w:val="000D0714"/>
    <w:rsid w:val="000D07FD"/>
    <w:rsid w:val="000D0A23"/>
    <w:rsid w:val="000D0AD2"/>
    <w:rsid w:val="000D0B0B"/>
    <w:rsid w:val="000D0BF6"/>
    <w:rsid w:val="000D121A"/>
    <w:rsid w:val="000D1264"/>
    <w:rsid w:val="000D12F7"/>
    <w:rsid w:val="000D14EB"/>
    <w:rsid w:val="000D1563"/>
    <w:rsid w:val="000D181E"/>
    <w:rsid w:val="000D18A3"/>
    <w:rsid w:val="000D1C8D"/>
    <w:rsid w:val="000D1E88"/>
    <w:rsid w:val="000D2285"/>
    <w:rsid w:val="000D238D"/>
    <w:rsid w:val="000D247F"/>
    <w:rsid w:val="000D2FB2"/>
    <w:rsid w:val="000D33B2"/>
    <w:rsid w:val="000D3715"/>
    <w:rsid w:val="000D38E6"/>
    <w:rsid w:val="000D3902"/>
    <w:rsid w:val="000D3932"/>
    <w:rsid w:val="000D3BA3"/>
    <w:rsid w:val="000D425C"/>
    <w:rsid w:val="000D42A3"/>
    <w:rsid w:val="000D460F"/>
    <w:rsid w:val="000D4696"/>
    <w:rsid w:val="000D4745"/>
    <w:rsid w:val="000D474E"/>
    <w:rsid w:val="000D4F72"/>
    <w:rsid w:val="000D5431"/>
    <w:rsid w:val="000D56BB"/>
    <w:rsid w:val="000D591E"/>
    <w:rsid w:val="000D5EAC"/>
    <w:rsid w:val="000D5FFE"/>
    <w:rsid w:val="000D60DA"/>
    <w:rsid w:val="000D6189"/>
    <w:rsid w:val="000D6287"/>
    <w:rsid w:val="000D62F5"/>
    <w:rsid w:val="000D66DC"/>
    <w:rsid w:val="000D6822"/>
    <w:rsid w:val="000D6A78"/>
    <w:rsid w:val="000D6DB5"/>
    <w:rsid w:val="000D6E37"/>
    <w:rsid w:val="000D6FBD"/>
    <w:rsid w:val="000D71D1"/>
    <w:rsid w:val="000D76D5"/>
    <w:rsid w:val="000D7761"/>
    <w:rsid w:val="000D77DC"/>
    <w:rsid w:val="000D7BBF"/>
    <w:rsid w:val="000E0622"/>
    <w:rsid w:val="000E0815"/>
    <w:rsid w:val="000E092F"/>
    <w:rsid w:val="000E0BBF"/>
    <w:rsid w:val="000E0C3A"/>
    <w:rsid w:val="000E0D14"/>
    <w:rsid w:val="000E0EC0"/>
    <w:rsid w:val="000E136F"/>
    <w:rsid w:val="000E13DB"/>
    <w:rsid w:val="000E14A1"/>
    <w:rsid w:val="000E173B"/>
    <w:rsid w:val="000E1B24"/>
    <w:rsid w:val="000E1F3C"/>
    <w:rsid w:val="000E22A8"/>
    <w:rsid w:val="000E2518"/>
    <w:rsid w:val="000E2846"/>
    <w:rsid w:val="000E2969"/>
    <w:rsid w:val="000E2C3F"/>
    <w:rsid w:val="000E2DA9"/>
    <w:rsid w:val="000E3555"/>
    <w:rsid w:val="000E3874"/>
    <w:rsid w:val="000E3934"/>
    <w:rsid w:val="000E3C5E"/>
    <w:rsid w:val="000E3C88"/>
    <w:rsid w:val="000E3ECC"/>
    <w:rsid w:val="000E4009"/>
    <w:rsid w:val="000E459D"/>
    <w:rsid w:val="000E50BC"/>
    <w:rsid w:val="000E5283"/>
    <w:rsid w:val="000E55C1"/>
    <w:rsid w:val="000E55E6"/>
    <w:rsid w:val="000E573E"/>
    <w:rsid w:val="000E57EC"/>
    <w:rsid w:val="000E5BD0"/>
    <w:rsid w:val="000E5C2F"/>
    <w:rsid w:val="000E5E39"/>
    <w:rsid w:val="000E5E77"/>
    <w:rsid w:val="000E6022"/>
    <w:rsid w:val="000E60FE"/>
    <w:rsid w:val="000E659A"/>
    <w:rsid w:val="000E67D0"/>
    <w:rsid w:val="000E694E"/>
    <w:rsid w:val="000E69BC"/>
    <w:rsid w:val="000E6C7A"/>
    <w:rsid w:val="000E6CA9"/>
    <w:rsid w:val="000E7B78"/>
    <w:rsid w:val="000E7F4E"/>
    <w:rsid w:val="000F00AE"/>
    <w:rsid w:val="000F00F8"/>
    <w:rsid w:val="000F06CF"/>
    <w:rsid w:val="000F082B"/>
    <w:rsid w:val="000F0B6A"/>
    <w:rsid w:val="000F1084"/>
    <w:rsid w:val="000F12C4"/>
    <w:rsid w:val="000F1594"/>
    <w:rsid w:val="000F18DF"/>
    <w:rsid w:val="000F1950"/>
    <w:rsid w:val="000F19EE"/>
    <w:rsid w:val="000F1AC1"/>
    <w:rsid w:val="000F1B4D"/>
    <w:rsid w:val="000F204B"/>
    <w:rsid w:val="000F20A6"/>
    <w:rsid w:val="000F236C"/>
    <w:rsid w:val="000F2503"/>
    <w:rsid w:val="000F25A7"/>
    <w:rsid w:val="000F260D"/>
    <w:rsid w:val="000F2857"/>
    <w:rsid w:val="000F2C7C"/>
    <w:rsid w:val="000F2EAB"/>
    <w:rsid w:val="000F2ECB"/>
    <w:rsid w:val="000F34DE"/>
    <w:rsid w:val="000F351A"/>
    <w:rsid w:val="000F367A"/>
    <w:rsid w:val="000F3879"/>
    <w:rsid w:val="000F3E71"/>
    <w:rsid w:val="000F417D"/>
    <w:rsid w:val="000F442F"/>
    <w:rsid w:val="000F450E"/>
    <w:rsid w:val="000F45A5"/>
    <w:rsid w:val="000F4717"/>
    <w:rsid w:val="000F49AA"/>
    <w:rsid w:val="000F4A89"/>
    <w:rsid w:val="000F4BEC"/>
    <w:rsid w:val="000F5043"/>
    <w:rsid w:val="000F565B"/>
    <w:rsid w:val="000F593D"/>
    <w:rsid w:val="000F59E4"/>
    <w:rsid w:val="000F5BA9"/>
    <w:rsid w:val="000F6161"/>
    <w:rsid w:val="000F62B1"/>
    <w:rsid w:val="000F657F"/>
    <w:rsid w:val="000F6781"/>
    <w:rsid w:val="000F683D"/>
    <w:rsid w:val="000F71FB"/>
    <w:rsid w:val="000F7204"/>
    <w:rsid w:val="000F736A"/>
    <w:rsid w:val="000F73D6"/>
    <w:rsid w:val="000F75B1"/>
    <w:rsid w:val="000F7932"/>
    <w:rsid w:val="000F7B5C"/>
    <w:rsid w:val="000F7E71"/>
    <w:rsid w:val="000F7F74"/>
    <w:rsid w:val="0010071E"/>
    <w:rsid w:val="00100961"/>
    <w:rsid w:val="00100AF3"/>
    <w:rsid w:val="00100D05"/>
    <w:rsid w:val="00100E26"/>
    <w:rsid w:val="0010155B"/>
    <w:rsid w:val="00101662"/>
    <w:rsid w:val="0010177E"/>
    <w:rsid w:val="0010188A"/>
    <w:rsid w:val="001018F5"/>
    <w:rsid w:val="00101A5F"/>
    <w:rsid w:val="00101B8E"/>
    <w:rsid w:val="00101B92"/>
    <w:rsid w:val="00101C0E"/>
    <w:rsid w:val="00101F40"/>
    <w:rsid w:val="00101FE0"/>
    <w:rsid w:val="00102201"/>
    <w:rsid w:val="001024EC"/>
    <w:rsid w:val="0010271F"/>
    <w:rsid w:val="001027BC"/>
    <w:rsid w:val="00102849"/>
    <w:rsid w:val="0010293F"/>
    <w:rsid w:val="00102AC0"/>
    <w:rsid w:val="00103045"/>
    <w:rsid w:val="00103489"/>
    <w:rsid w:val="0010350C"/>
    <w:rsid w:val="00103531"/>
    <w:rsid w:val="00103595"/>
    <w:rsid w:val="0010375A"/>
    <w:rsid w:val="001037FD"/>
    <w:rsid w:val="00103935"/>
    <w:rsid w:val="00103A9C"/>
    <w:rsid w:val="00103F45"/>
    <w:rsid w:val="0010413D"/>
    <w:rsid w:val="00104504"/>
    <w:rsid w:val="001048B3"/>
    <w:rsid w:val="001048BD"/>
    <w:rsid w:val="00104E19"/>
    <w:rsid w:val="00104F29"/>
    <w:rsid w:val="00104F73"/>
    <w:rsid w:val="001050C7"/>
    <w:rsid w:val="001052D7"/>
    <w:rsid w:val="00105345"/>
    <w:rsid w:val="00105356"/>
    <w:rsid w:val="00105630"/>
    <w:rsid w:val="00105C01"/>
    <w:rsid w:val="00105E91"/>
    <w:rsid w:val="00105E9B"/>
    <w:rsid w:val="00105F6F"/>
    <w:rsid w:val="00106072"/>
    <w:rsid w:val="001060B5"/>
    <w:rsid w:val="00106738"/>
    <w:rsid w:val="0010674D"/>
    <w:rsid w:val="00106892"/>
    <w:rsid w:val="00106A13"/>
    <w:rsid w:val="00106A87"/>
    <w:rsid w:val="00106AB6"/>
    <w:rsid w:val="00106EB4"/>
    <w:rsid w:val="00107355"/>
    <w:rsid w:val="0010752C"/>
    <w:rsid w:val="001075B3"/>
    <w:rsid w:val="00107AF9"/>
    <w:rsid w:val="00107FE9"/>
    <w:rsid w:val="00110006"/>
    <w:rsid w:val="001103AC"/>
    <w:rsid w:val="00110459"/>
    <w:rsid w:val="001106BD"/>
    <w:rsid w:val="0011093B"/>
    <w:rsid w:val="0011108F"/>
    <w:rsid w:val="00111292"/>
    <w:rsid w:val="0011153B"/>
    <w:rsid w:val="0011172A"/>
    <w:rsid w:val="00111837"/>
    <w:rsid w:val="00111A0A"/>
    <w:rsid w:val="00111CC9"/>
    <w:rsid w:val="00111CFB"/>
    <w:rsid w:val="00111E0A"/>
    <w:rsid w:val="00111FA5"/>
    <w:rsid w:val="001120A7"/>
    <w:rsid w:val="0011211A"/>
    <w:rsid w:val="00112271"/>
    <w:rsid w:val="00112386"/>
    <w:rsid w:val="00112397"/>
    <w:rsid w:val="00112498"/>
    <w:rsid w:val="001126AB"/>
    <w:rsid w:val="001126DC"/>
    <w:rsid w:val="0011270F"/>
    <w:rsid w:val="00112797"/>
    <w:rsid w:val="001127DF"/>
    <w:rsid w:val="001128FA"/>
    <w:rsid w:val="001129D0"/>
    <w:rsid w:val="00112C7F"/>
    <w:rsid w:val="00112EC0"/>
    <w:rsid w:val="00112F96"/>
    <w:rsid w:val="001131B7"/>
    <w:rsid w:val="00113228"/>
    <w:rsid w:val="0011327D"/>
    <w:rsid w:val="00113499"/>
    <w:rsid w:val="001134AF"/>
    <w:rsid w:val="00113595"/>
    <w:rsid w:val="00113608"/>
    <w:rsid w:val="0011361F"/>
    <w:rsid w:val="001137EA"/>
    <w:rsid w:val="0011380B"/>
    <w:rsid w:val="00113857"/>
    <w:rsid w:val="00113BBE"/>
    <w:rsid w:val="00113D59"/>
    <w:rsid w:val="00113E7F"/>
    <w:rsid w:val="00113E9E"/>
    <w:rsid w:val="00113F75"/>
    <w:rsid w:val="00114176"/>
    <w:rsid w:val="001141DB"/>
    <w:rsid w:val="00114316"/>
    <w:rsid w:val="001148E6"/>
    <w:rsid w:val="00114A12"/>
    <w:rsid w:val="00114CFA"/>
    <w:rsid w:val="0011511C"/>
    <w:rsid w:val="00115133"/>
    <w:rsid w:val="00115170"/>
    <w:rsid w:val="001158CF"/>
    <w:rsid w:val="00116089"/>
    <w:rsid w:val="0011647B"/>
    <w:rsid w:val="001169D5"/>
    <w:rsid w:val="00116C71"/>
    <w:rsid w:val="00116DA8"/>
    <w:rsid w:val="00116E23"/>
    <w:rsid w:val="00116E64"/>
    <w:rsid w:val="00116F3C"/>
    <w:rsid w:val="00117000"/>
    <w:rsid w:val="001177E1"/>
    <w:rsid w:val="00117B44"/>
    <w:rsid w:val="00117B9E"/>
    <w:rsid w:val="00117E74"/>
    <w:rsid w:val="001200E5"/>
    <w:rsid w:val="00120130"/>
    <w:rsid w:val="001201F3"/>
    <w:rsid w:val="0012038E"/>
    <w:rsid w:val="00120489"/>
    <w:rsid w:val="00120660"/>
    <w:rsid w:val="001208EC"/>
    <w:rsid w:val="0012096C"/>
    <w:rsid w:val="00120AAA"/>
    <w:rsid w:val="00121073"/>
    <w:rsid w:val="001210E4"/>
    <w:rsid w:val="0012148E"/>
    <w:rsid w:val="00121513"/>
    <w:rsid w:val="0012164F"/>
    <w:rsid w:val="001216AF"/>
    <w:rsid w:val="00121987"/>
    <w:rsid w:val="00121A66"/>
    <w:rsid w:val="00121CC5"/>
    <w:rsid w:val="00121F90"/>
    <w:rsid w:val="001225B9"/>
    <w:rsid w:val="00122699"/>
    <w:rsid w:val="00122782"/>
    <w:rsid w:val="00122850"/>
    <w:rsid w:val="00122905"/>
    <w:rsid w:val="00122A50"/>
    <w:rsid w:val="00122A60"/>
    <w:rsid w:val="00122B05"/>
    <w:rsid w:val="00122BC9"/>
    <w:rsid w:val="00122BE5"/>
    <w:rsid w:val="00122D30"/>
    <w:rsid w:val="00122DF1"/>
    <w:rsid w:val="00123512"/>
    <w:rsid w:val="00123705"/>
    <w:rsid w:val="00123770"/>
    <w:rsid w:val="0012421B"/>
    <w:rsid w:val="001243FC"/>
    <w:rsid w:val="001246D8"/>
    <w:rsid w:val="00124765"/>
    <w:rsid w:val="001247B9"/>
    <w:rsid w:val="00124FE9"/>
    <w:rsid w:val="00125077"/>
    <w:rsid w:val="00125356"/>
    <w:rsid w:val="00125907"/>
    <w:rsid w:val="00125AE3"/>
    <w:rsid w:val="00125B04"/>
    <w:rsid w:val="00125B27"/>
    <w:rsid w:val="00125B68"/>
    <w:rsid w:val="00125C04"/>
    <w:rsid w:val="00125C5D"/>
    <w:rsid w:val="00125CDE"/>
    <w:rsid w:val="00125DEE"/>
    <w:rsid w:val="00125F8E"/>
    <w:rsid w:val="0012606C"/>
    <w:rsid w:val="00126077"/>
    <w:rsid w:val="001263D3"/>
    <w:rsid w:val="00126538"/>
    <w:rsid w:val="001265A1"/>
    <w:rsid w:val="001267A7"/>
    <w:rsid w:val="00126A3F"/>
    <w:rsid w:val="00126BDA"/>
    <w:rsid w:val="00126C15"/>
    <w:rsid w:val="00126C48"/>
    <w:rsid w:val="001270CD"/>
    <w:rsid w:val="001272B0"/>
    <w:rsid w:val="00127362"/>
    <w:rsid w:val="001273F9"/>
    <w:rsid w:val="00127797"/>
    <w:rsid w:val="00127B95"/>
    <w:rsid w:val="00127E6C"/>
    <w:rsid w:val="00127FB3"/>
    <w:rsid w:val="001300B4"/>
    <w:rsid w:val="0013031C"/>
    <w:rsid w:val="0013063E"/>
    <w:rsid w:val="0013068A"/>
    <w:rsid w:val="001306B4"/>
    <w:rsid w:val="00130A77"/>
    <w:rsid w:val="00130B7C"/>
    <w:rsid w:val="00130E0E"/>
    <w:rsid w:val="0013123D"/>
    <w:rsid w:val="0013135C"/>
    <w:rsid w:val="0013176C"/>
    <w:rsid w:val="00131865"/>
    <w:rsid w:val="00131CB4"/>
    <w:rsid w:val="00131CBB"/>
    <w:rsid w:val="00131D30"/>
    <w:rsid w:val="00131D7D"/>
    <w:rsid w:val="00131F15"/>
    <w:rsid w:val="0013213A"/>
    <w:rsid w:val="00132344"/>
    <w:rsid w:val="00132FE3"/>
    <w:rsid w:val="001334E3"/>
    <w:rsid w:val="001336A6"/>
    <w:rsid w:val="001336D4"/>
    <w:rsid w:val="00133713"/>
    <w:rsid w:val="00133BB1"/>
    <w:rsid w:val="00133C7D"/>
    <w:rsid w:val="00133CD9"/>
    <w:rsid w:val="00133E19"/>
    <w:rsid w:val="0013414E"/>
    <w:rsid w:val="001341FD"/>
    <w:rsid w:val="0013433F"/>
    <w:rsid w:val="00134353"/>
    <w:rsid w:val="0013436C"/>
    <w:rsid w:val="0013467D"/>
    <w:rsid w:val="00134842"/>
    <w:rsid w:val="00134C7B"/>
    <w:rsid w:val="00134DEF"/>
    <w:rsid w:val="00134DF6"/>
    <w:rsid w:val="00135153"/>
    <w:rsid w:val="00135346"/>
    <w:rsid w:val="001356FA"/>
    <w:rsid w:val="00135D22"/>
    <w:rsid w:val="001360DD"/>
    <w:rsid w:val="0013625A"/>
    <w:rsid w:val="0013625C"/>
    <w:rsid w:val="00136812"/>
    <w:rsid w:val="00136892"/>
    <w:rsid w:val="00136A40"/>
    <w:rsid w:val="00136C00"/>
    <w:rsid w:val="00136C11"/>
    <w:rsid w:val="00136F6C"/>
    <w:rsid w:val="00137391"/>
    <w:rsid w:val="00137553"/>
    <w:rsid w:val="00137881"/>
    <w:rsid w:val="00137ACD"/>
    <w:rsid w:val="0014001F"/>
    <w:rsid w:val="001402AA"/>
    <w:rsid w:val="001406C0"/>
    <w:rsid w:val="00140843"/>
    <w:rsid w:val="0014088B"/>
    <w:rsid w:val="00140A3E"/>
    <w:rsid w:val="00140AC5"/>
    <w:rsid w:val="00140C51"/>
    <w:rsid w:val="00140E80"/>
    <w:rsid w:val="00140F6B"/>
    <w:rsid w:val="00140F99"/>
    <w:rsid w:val="00141024"/>
    <w:rsid w:val="00141060"/>
    <w:rsid w:val="0014128A"/>
    <w:rsid w:val="001417E7"/>
    <w:rsid w:val="00141812"/>
    <w:rsid w:val="00141893"/>
    <w:rsid w:val="00141972"/>
    <w:rsid w:val="00141C20"/>
    <w:rsid w:val="00141D07"/>
    <w:rsid w:val="00142412"/>
    <w:rsid w:val="00142A21"/>
    <w:rsid w:val="00142A4E"/>
    <w:rsid w:val="00142B5D"/>
    <w:rsid w:val="00143636"/>
    <w:rsid w:val="00144257"/>
    <w:rsid w:val="00144296"/>
    <w:rsid w:val="001446DE"/>
    <w:rsid w:val="00144C0A"/>
    <w:rsid w:val="00144D2A"/>
    <w:rsid w:val="00144DF9"/>
    <w:rsid w:val="00145543"/>
    <w:rsid w:val="00145881"/>
    <w:rsid w:val="0014589F"/>
    <w:rsid w:val="0014646D"/>
    <w:rsid w:val="00146780"/>
    <w:rsid w:val="001467D4"/>
    <w:rsid w:val="001468FB"/>
    <w:rsid w:val="00146A6F"/>
    <w:rsid w:val="00146BF4"/>
    <w:rsid w:val="00146CD7"/>
    <w:rsid w:val="00146D42"/>
    <w:rsid w:val="00146EB9"/>
    <w:rsid w:val="00147284"/>
    <w:rsid w:val="00147400"/>
    <w:rsid w:val="0014742E"/>
    <w:rsid w:val="001477F7"/>
    <w:rsid w:val="0014783F"/>
    <w:rsid w:val="00147BDF"/>
    <w:rsid w:val="00147D06"/>
    <w:rsid w:val="00147FAF"/>
    <w:rsid w:val="00147FCD"/>
    <w:rsid w:val="00150107"/>
    <w:rsid w:val="00150265"/>
    <w:rsid w:val="00150971"/>
    <w:rsid w:val="001509A3"/>
    <w:rsid w:val="00150AAC"/>
    <w:rsid w:val="00150FEA"/>
    <w:rsid w:val="00151011"/>
    <w:rsid w:val="00151142"/>
    <w:rsid w:val="0015118C"/>
    <w:rsid w:val="00151304"/>
    <w:rsid w:val="00151375"/>
    <w:rsid w:val="00151720"/>
    <w:rsid w:val="00151AD2"/>
    <w:rsid w:val="00151BB4"/>
    <w:rsid w:val="00151E12"/>
    <w:rsid w:val="00151E43"/>
    <w:rsid w:val="0015203A"/>
    <w:rsid w:val="00152422"/>
    <w:rsid w:val="00152571"/>
    <w:rsid w:val="001529A7"/>
    <w:rsid w:val="00152AC8"/>
    <w:rsid w:val="00152E90"/>
    <w:rsid w:val="00152F4C"/>
    <w:rsid w:val="001533B7"/>
    <w:rsid w:val="001537E0"/>
    <w:rsid w:val="0015404B"/>
    <w:rsid w:val="00154174"/>
    <w:rsid w:val="0015433A"/>
    <w:rsid w:val="00154444"/>
    <w:rsid w:val="001545D2"/>
    <w:rsid w:val="00154974"/>
    <w:rsid w:val="00154F46"/>
    <w:rsid w:val="001550A6"/>
    <w:rsid w:val="0015516F"/>
    <w:rsid w:val="0015586E"/>
    <w:rsid w:val="00155FC3"/>
    <w:rsid w:val="001561E1"/>
    <w:rsid w:val="0015626F"/>
    <w:rsid w:val="001562B3"/>
    <w:rsid w:val="0015681C"/>
    <w:rsid w:val="0015691D"/>
    <w:rsid w:val="00156B21"/>
    <w:rsid w:val="00156C53"/>
    <w:rsid w:val="00156DC4"/>
    <w:rsid w:val="00156DE0"/>
    <w:rsid w:val="00156EFE"/>
    <w:rsid w:val="00157212"/>
    <w:rsid w:val="00157347"/>
    <w:rsid w:val="001575A2"/>
    <w:rsid w:val="00157B4B"/>
    <w:rsid w:val="00157F1F"/>
    <w:rsid w:val="001600AF"/>
    <w:rsid w:val="00160190"/>
    <w:rsid w:val="001604A7"/>
    <w:rsid w:val="00160684"/>
    <w:rsid w:val="001610E5"/>
    <w:rsid w:val="0016129E"/>
    <w:rsid w:val="00161334"/>
    <w:rsid w:val="001614E6"/>
    <w:rsid w:val="0016192E"/>
    <w:rsid w:val="0016197A"/>
    <w:rsid w:val="001619E5"/>
    <w:rsid w:val="00161AE3"/>
    <w:rsid w:val="00161CAB"/>
    <w:rsid w:val="00161DD8"/>
    <w:rsid w:val="00161E53"/>
    <w:rsid w:val="00161EA2"/>
    <w:rsid w:val="00162138"/>
    <w:rsid w:val="00162A7D"/>
    <w:rsid w:val="00162F09"/>
    <w:rsid w:val="00162F14"/>
    <w:rsid w:val="0016301F"/>
    <w:rsid w:val="001631F0"/>
    <w:rsid w:val="00163588"/>
    <w:rsid w:val="001635B0"/>
    <w:rsid w:val="001635FE"/>
    <w:rsid w:val="001639ED"/>
    <w:rsid w:val="00163AA6"/>
    <w:rsid w:val="00163F1E"/>
    <w:rsid w:val="001643DB"/>
    <w:rsid w:val="00164AE9"/>
    <w:rsid w:val="00164C2E"/>
    <w:rsid w:val="00164C73"/>
    <w:rsid w:val="001652EF"/>
    <w:rsid w:val="00165365"/>
    <w:rsid w:val="001653A5"/>
    <w:rsid w:val="00165528"/>
    <w:rsid w:val="001657B9"/>
    <w:rsid w:val="00165FBB"/>
    <w:rsid w:val="00166076"/>
    <w:rsid w:val="0016625F"/>
    <w:rsid w:val="001667DE"/>
    <w:rsid w:val="0016682C"/>
    <w:rsid w:val="00166A15"/>
    <w:rsid w:val="00166C2E"/>
    <w:rsid w:val="00166FBD"/>
    <w:rsid w:val="00167002"/>
    <w:rsid w:val="0016702C"/>
    <w:rsid w:val="001670E0"/>
    <w:rsid w:val="0016745B"/>
    <w:rsid w:val="00167CCD"/>
    <w:rsid w:val="00167CE3"/>
    <w:rsid w:val="00170347"/>
    <w:rsid w:val="001704DC"/>
    <w:rsid w:val="0017067A"/>
    <w:rsid w:val="0017068F"/>
    <w:rsid w:val="001709C1"/>
    <w:rsid w:val="00170CBE"/>
    <w:rsid w:val="00170DC4"/>
    <w:rsid w:val="00170E95"/>
    <w:rsid w:val="001713BA"/>
    <w:rsid w:val="00171400"/>
    <w:rsid w:val="00171702"/>
    <w:rsid w:val="00171766"/>
    <w:rsid w:val="00171767"/>
    <w:rsid w:val="00171955"/>
    <w:rsid w:val="00171AA5"/>
    <w:rsid w:val="00171B1F"/>
    <w:rsid w:val="00171B6D"/>
    <w:rsid w:val="00171EDD"/>
    <w:rsid w:val="001721FB"/>
    <w:rsid w:val="00172573"/>
    <w:rsid w:val="0017280A"/>
    <w:rsid w:val="00172846"/>
    <w:rsid w:val="0017293F"/>
    <w:rsid w:val="00172C0E"/>
    <w:rsid w:val="00173000"/>
    <w:rsid w:val="0017300E"/>
    <w:rsid w:val="001730C7"/>
    <w:rsid w:val="00173335"/>
    <w:rsid w:val="00173370"/>
    <w:rsid w:val="001737AD"/>
    <w:rsid w:val="0017424D"/>
    <w:rsid w:val="0017456C"/>
    <w:rsid w:val="00174A48"/>
    <w:rsid w:val="00174C4E"/>
    <w:rsid w:val="00174D59"/>
    <w:rsid w:val="001752E0"/>
    <w:rsid w:val="00175CD1"/>
    <w:rsid w:val="00175E82"/>
    <w:rsid w:val="00175F15"/>
    <w:rsid w:val="00176294"/>
    <w:rsid w:val="00176295"/>
    <w:rsid w:val="0017637B"/>
    <w:rsid w:val="0017667E"/>
    <w:rsid w:val="001766D0"/>
    <w:rsid w:val="001767E1"/>
    <w:rsid w:val="00176A87"/>
    <w:rsid w:val="00176B0B"/>
    <w:rsid w:val="00176BCB"/>
    <w:rsid w:val="00176E39"/>
    <w:rsid w:val="001770AA"/>
    <w:rsid w:val="001770F5"/>
    <w:rsid w:val="0017730D"/>
    <w:rsid w:val="001773F2"/>
    <w:rsid w:val="00177506"/>
    <w:rsid w:val="0017764B"/>
    <w:rsid w:val="00177851"/>
    <w:rsid w:val="0018006A"/>
    <w:rsid w:val="0018007A"/>
    <w:rsid w:val="00180195"/>
    <w:rsid w:val="00180256"/>
    <w:rsid w:val="00180385"/>
    <w:rsid w:val="001805DD"/>
    <w:rsid w:val="00180955"/>
    <w:rsid w:val="00180AD7"/>
    <w:rsid w:val="00180BA6"/>
    <w:rsid w:val="001810E0"/>
    <w:rsid w:val="00181855"/>
    <w:rsid w:val="00181C49"/>
    <w:rsid w:val="001820DC"/>
    <w:rsid w:val="00182599"/>
    <w:rsid w:val="00182823"/>
    <w:rsid w:val="00182AF1"/>
    <w:rsid w:val="00182D87"/>
    <w:rsid w:val="00183045"/>
    <w:rsid w:val="001830C6"/>
    <w:rsid w:val="001832E6"/>
    <w:rsid w:val="001834A0"/>
    <w:rsid w:val="00183D88"/>
    <w:rsid w:val="00183E42"/>
    <w:rsid w:val="00183E67"/>
    <w:rsid w:val="00183E80"/>
    <w:rsid w:val="0018435D"/>
    <w:rsid w:val="00184647"/>
    <w:rsid w:val="00184AB1"/>
    <w:rsid w:val="001850CA"/>
    <w:rsid w:val="00185125"/>
    <w:rsid w:val="00185144"/>
    <w:rsid w:val="001852F3"/>
    <w:rsid w:val="0018538D"/>
    <w:rsid w:val="001858CB"/>
    <w:rsid w:val="00185A33"/>
    <w:rsid w:val="00186462"/>
    <w:rsid w:val="001866BA"/>
    <w:rsid w:val="00186A00"/>
    <w:rsid w:val="00186A3C"/>
    <w:rsid w:val="00186DB5"/>
    <w:rsid w:val="001870F7"/>
    <w:rsid w:val="00187367"/>
    <w:rsid w:val="0018763C"/>
    <w:rsid w:val="00187AEA"/>
    <w:rsid w:val="001901D6"/>
    <w:rsid w:val="00190478"/>
    <w:rsid w:val="00190570"/>
    <w:rsid w:val="00190AD9"/>
    <w:rsid w:val="00190E74"/>
    <w:rsid w:val="00190F99"/>
    <w:rsid w:val="00191072"/>
    <w:rsid w:val="001914E0"/>
    <w:rsid w:val="001914FF"/>
    <w:rsid w:val="00191867"/>
    <w:rsid w:val="00191C16"/>
    <w:rsid w:val="00192302"/>
    <w:rsid w:val="00192493"/>
    <w:rsid w:val="0019257F"/>
    <w:rsid w:val="00192962"/>
    <w:rsid w:val="00192D08"/>
    <w:rsid w:val="00193029"/>
    <w:rsid w:val="001931A7"/>
    <w:rsid w:val="001931EF"/>
    <w:rsid w:val="0019350F"/>
    <w:rsid w:val="001937AD"/>
    <w:rsid w:val="0019384B"/>
    <w:rsid w:val="0019385E"/>
    <w:rsid w:val="0019391D"/>
    <w:rsid w:val="001939B7"/>
    <w:rsid w:val="00193A7C"/>
    <w:rsid w:val="001944B0"/>
    <w:rsid w:val="00194507"/>
    <w:rsid w:val="00194548"/>
    <w:rsid w:val="0019456F"/>
    <w:rsid w:val="00194D76"/>
    <w:rsid w:val="0019544F"/>
    <w:rsid w:val="00195905"/>
    <w:rsid w:val="001959C2"/>
    <w:rsid w:val="001959DF"/>
    <w:rsid w:val="00195A53"/>
    <w:rsid w:val="00195AF9"/>
    <w:rsid w:val="0019648D"/>
    <w:rsid w:val="001966C2"/>
    <w:rsid w:val="0019693D"/>
    <w:rsid w:val="001969CC"/>
    <w:rsid w:val="00197223"/>
    <w:rsid w:val="00197264"/>
    <w:rsid w:val="00197288"/>
    <w:rsid w:val="001975AC"/>
    <w:rsid w:val="0019761B"/>
    <w:rsid w:val="00197906"/>
    <w:rsid w:val="001979F4"/>
    <w:rsid w:val="001A0096"/>
    <w:rsid w:val="001A03B0"/>
    <w:rsid w:val="001A0571"/>
    <w:rsid w:val="001A0DC3"/>
    <w:rsid w:val="001A0E2C"/>
    <w:rsid w:val="001A1119"/>
    <w:rsid w:val="001A148C"/>
    <w:rsid w:val="001A14E6"/>
    <w:rsid w:val="001A1A6A"/>
    <w:rsid w:val="001A1C3A"/>
    <w:rsid w:val="001A22C6"/>
    <w:rsid w:val="001A2646"/>
    <w:rsid w:val="001A279A"/>
    <w:rsid w:val="001A27BF"/>
    <w:rsid w:val="001A2869"/>
    <w:rsid w:val="001A28BD"/>
    <w:rsid w:val="001A2936"/>
    <w:rsid w:val="001A2EDC"/>
    <w:rsid w:val="001A30C3"/>
    <w:rsid w:val="001A334A"/>
    <w:rsid w:val="001A34AD"/>
    <w:rsid w:val="001A3506"/>
    <w:rsid w:val="001A36B1"/>
    <w:rsid w:val="001A3799"/>
    <w:rsid w:val="001A3B47"/>
    <w:rsid w:val="001A4772"/>
    <w:rsid w:val="001A4A8A"/>
    <w:rsid w:val="001A4CFA"/>
    <w:rsid w:val="001A4FF0"/>
    <w:rsid w:val="001A5308"/>
    <w:rsid w:val="001A543E"/>
    <w:rsid w:val="001A57E7"/>
    <w:rsid w:val="001A5DCE"/>
    <w:rsid w:val="001A5E81"/>
    <w:rsid w:val="001A5F65"/>
    <w:rsid w:val="001A6053"/>
    <w:rsid w:val="001A621B"/>
    <w:rsid w:val="001A62F4"/>
    <w:rsid w:val="001A6387"/>
    <w:rsid w:val="001A651D"/>
    <w:rsid w:val="001A6670"/>
    <w:rsid w:val="001A66C2"/>
    <w:rsid w:val="001A6763"/>
    <w:rsid w:val="001A6CCE"/>
    <w:rsid w:val="001A7282"/>
    <w:rsid w:val="001A7470"/>
    <w:rsid w:val="001A771D"/>
    <w:rsid w:val="001A773A"/>
    <w:rsid w:val="001A77E4"/>
    <w:rsid w:val="001A7A96"/>
    <w:rsid w:val="001A7B13"/>
    <w:rsid w:val="001A7BB2"/>
    <w:rsid w:val="001A7D31"/>
    <w:rsid w:val="001B00E3"/>
    <w:rsid w:val="001B0364"/>
    <w:rsid w:val="001B0533"/>
    <w:rsid w:val="001B0A9D"/>
    <w:rsid w:val="001B0F57"/>
    <w:rsid w:val="001B1162"/>
    <w:rsid w:val="001B1405"/>
    <w:rsid w:val="001B14BF"/>
    <w:rsid w:val="001B198E"/>
    <w:rsid w:val="001B1A0C"/>
    <w:rsid w:val="001B1AA2"/>
    <w:rsid w:val="001B2248"/>
    <w:rsid w:val="001B2563"/>
    <w:rsid w:val="001B287B"/>
    <w:rsid w:val="001B2896"/>
    <w:rsid w:val="001B2A96"/>
    <w:rsid w:val="001B2CB6"/>
    <w:rsid w:val="001B2D35"/>
    <w:rsid w:val="001B2EEB"/>
    <w:rsid w:val="001B3363"/>
    <w:rsid w:val="001B3482"/>
    <w:rsid w:val="001B3550"/>
    <w:rsid w:val="001B3701"/>
    <w:rsid w:val="001B3AE5"/>
    <w:rsid w:val="001B3D89"/>
    <w:rsid w:val="001B402E"/>
    <w:rsid w:val="001B4078"/>
    <w:rsid w:val="001B421D"/>
    <w:rsid w:val="001B4465"/>
    <w:rsid w:val="001B4466"/>
    <w:rsid w:val="001B4FB0"/>
    <w:rsid w:val="001B549E"/>
    <w:rsid w:val="001B5831"/>
    <w:rsid w:val="001B5AE7"/>
    <w:rsid w:val="001B5BFE"/>
    <w:rsid w:val="001B5C9A"/>
    <w:rsid w:val="001B5D29"/>
    <w:rsid w:val="001B5D2F"/>
    <w:rsid w:val="001B5FFA"/>
    <w:rsid w:val="001B661D"/>
    <w:rsid w:val="001B6926"/>
    <w:rsid w:val="001B6BE5"/>
    <w:rsid w:val="001B6BF5"/>
    <w:rsid w:val="001B7049"/>
    <w:rsid w:val="001B7D3A"/>
    <w:rsid w:val="001B7DC1"/>
    <w:rsid w:val="001B7EF7"/>
    <w:rsid w:val="001B7F21"/>
    <w:rsid w:val="001C0152"/>
    <w:rsid w:val="001C038A"/>
    <w:rsid w:val="001C05B0"/>
    <w:rsid w:val="001C06D5"/>
    <w:rsid w:val="001C0831"/>
    <w:rsid w:val="001C0AC6"/>
    <w:rsid w:val="001C0CB4"/>
    <w:rsid w:val="001C0D85"/>
    <w:rsid w:val="001C0DF8"/>
    <w:rsid w:val="001C0FA0"/>
    <w:rsid w:val="001C17AA"/>
    <w:rsid w:val="001C17E4"/>
    <w:rsid w:val="001C186A"/>
    <w:rsid w:val="001C1A9F"/>
    <w:rsid w:val="001C1F52"/>
    <w:rsid w:val="001C23F8"/>
    <w:rsid w:val="001C24B8"/>
    <w:rsid w:val="001C285B"/>
    <w:rsid w:val="001C28AD"/>
    <w:rsid w:val="001C299D"/>
    <w:rsid w:val="001C2CEF"/>
    <w:rsid w:val="001C305B"/>
    <w:rsid w:val="001C33AD"/>
    <w:rsid w:val="001C35A7"/>
    <w:rsid w:val="001C3C29"/>
    <w:rsid w:val="001C3EC3"/>
    <w:rsid w:val="001C40B0"/>
    <w:rsid w:val="001C445D"/>
    <w:rsid w:val="001C478D"/>
    <w:rsid w:val="001C4817"/>
    <w:rsid w:val="001C4D65"/>
    <w:rsid w:val="001C4DF4"/>
    <w:rsid w:val="001C5551"/>
    <w:rsid w:val="001C57B2"/>
    <w:rsid w:val="001C596D"/>
    <w:rsid w:val="001C6137"/>
    <w:rsid w:val="001C6200"/>
    <w:rsid w:val="001C663C"/>
    <w:rsid w:val="001C68FA"/>
    <w:rsid w:val="001C6AA9"/>
    <w:rsid w:val="001C7582"/>
    <w:rsid w:val="001C7F18"/>
    <w:rsid w:val="001C7F5E"/>
    <w:rsid w:val="001D006F"/>
    <w:rsid w:val="001D0367"/>
    <w:rsid w:val="001D0545"/>
    <w:rsid w:val="001D05CC"/>
    <w:rsid w:val="001D0642"/>
    <w:rsid w:val="001D0726"/>
    <w:rsid w:val="001D096D"/>
    <w:rsid w:val="001D0B28"/>
    <w:rsid w:val="001D1067"/>
    <w:rsid w:val="001D11CC"/>
    <w:rsid w:val="001D1585"/>
    <w:rsid w:val="001D1D3C"/>
    <w:rsid w:val="001D1E1E"/>
    <w:rsid w:val="001D1EC3"/>
    <w:rsid w:val="001D2195"/>
    <w:rsid w:val="001D23F5"/>
    <w:rsid w:val="001D24FE"/>
    <w:rsid w:val="001D2505"/>
    <w:rsid w:val="001D3145"/>
    <w:rsid w:val="001D322D"/>
    <w:rsid w:val="001D324C"/>
    <w:rsid w:val="001D328B"/>
    <w:rsid w:val="001D35D5"/>
    <w:rsid w:val="001D36E6"/>
    <w:rsid w:val="001D3962"/>
    <w:rsid w:val="001D396B"/>
    <w:rsid w:val="001D3FEE"/>
    <w:rsid w:val="001D414B"/>
    <w:rsid w:val="001D423C"/>
    <w:rsid w:val="001D446D"/>
    <w:rsid w:val="001D477C"/>
    <w:rsid w:val="001D4CC9"/>
    <w:rsid w:val="001D4DAE"/>
    <w:rsid w:val="001D4DF6"/>
    <w:rsid w:val="001D5337"/>
    <w:rsid w:val="001D5778"/>
    <w:rsid w:val="001D5855"/>
    <w:rsid w:val="001D598F"/>
    <w:rsid w:val="001D5A96"/>
    <w:rsid w:val="001D5B89"/>
    <w:rsid w:val="001D6053"/>
    <w:rsid w:val="001D6892"/>
    <w:rsid w:val="001D6961"/>
    <w:rsid w:val="001D6A80"/>
    <w:rsid w:val="001D6BC0"/>
    <w:rsid w:val="001D6FD0"/>
    <w:rsid w:val="001D703E"/>
    <w:rsid w:val="001D75C2"/>
    <w:rsid w:val="001D78E7"/>
    <w:rsid w:val="001D7B75"/>
    <w:rsid w:val="001D7B83"/>
    <w:rsid w:val="001D7BD5"/>
    <w:rsid w:val="001D7E37"/>
    <w:rsid w:val="001D7E43"/>
    <w:rsid w:val="001D7E8F"/>
    <w:rsid w:val="001E01D0"/>
    <w:rsid w:val="001E0702"/>
    <w:rsid w:val="001E0919"/>
    <w:rsid w:val="001E0CCC"/>
    <w:rsid w:val="001E0D2F"/>
    <w:rsid w:val="001E0FB1"/>
    <w:rsid w:val="001E10B4"/>
    <w:rsid w:val="001E10E9"/>
    <w:rsid w:val="001E130A"/>
    <w:rsid w:val="001E17E3"/>
    <w:rsid w:val="001E18A2"/>
    <w:rsid w:val="001E1B54"/>
    <w:rsid w:val="001E1DEE"/>
    <w:rsid w:val="001E27F8"/>
    <w:rsid w:val="001E2BE2"/>
    <w:rsid w:val="001E2C2E"/>
    <w:rsid w:val="001E3061"/>
    <w:rsid w:val="001E33CD"/>
    <w:rsid w:val="001E348F"/>
    <w:rsid w:val="001E34C8"/>
    <w:rsid w:val="001E388D"/>
    <w:rsid w:val="001E3A9D"/>
    <w:rsid w:val="001E3C7E"/>
    <w:rsid w:val="001E3F92"/>
    <w:rsid w:val="001E408A"/>
    <w:rsid w:val="001E47CD"/>
    <w:rsid w:val="001E4851"/>
    <w:rsid w:val="001E4BC5"/>
    <w:rsid w:val="001E4C7F"/>
    <w:rsid w:val="001E4CF2"/>
    <w:rsid w:val="001E4D13"/>
    <w:rsid w:val="001E4F52"/>
    <w:rsid w:val="001E53BC"/>
    <w:rsid w:val="001E5956"/>
    <w:rsid w:val="001E5CFB"/>
    <w:rsid w:val="001E5F09"/>
    <w:rsid w:val="001E61B7"/>
    <w:rsid w:val="001E6468"/>
    <w:rsid w:val="001E6485"/>
    <w:rsid w:val="001E696A"/>
    <w:rsid w:val="001E6C35"/>
    <w:rsid w:val="001E7B30"/>
    <w:rsid w:val="001E7EE2"/>
    <w:rsid w:val="001E7F28"/>
    <w:rsid w:val="001F0390"/>
    <w:rsid w:val="001F04E9"/>
    <w:rsid w:val="001F08EC"/>
    <w:rsid w:val="001F0948"/>
    <w:rsid w:val="001F0EA9"/>
    <w:rsid w:val="001F0EBB"/>
    <w:rsid w:val="001F0F3E"/>
    <w:rsid w:val="001F0F8D"/>
    <w:rsid w:val="001F13C3"/>
    <w:rsid w:val="001F1578"/>
    <w:rsid w:val="001F1C34"/>
    <w:rsid w:val="001F1D0F"/>
    <w:rsid w:val="001F1FC8"/>
    <w:rsid w:val="001F2020"/>
    <w:rsid w:val="001F24F6"/>
    <w:rsid w:val="001F2745"/>
    <w:rsid w:val="001F297A"/>
    <w:rsid w:val="001F303B"/>
    <w:rsid w:val="001F3040"/>
    <w:rsid w:val="001F307E"/>
    <w:rsid w:val="001F3508"/>
    <w:rsid w:val="001F355F"/>
    <w:rsid w:val="001F394B"/>
    <w:rsid w:val="001F3E64"/>
    <w:rsid w:val="001F41D9"/>
    <w:rsid w:val="001F42E2"/>
    <w:rsid w:val="001F453B"/>
    <w:rsid w:val="001F45B4"/>
    <w:rsid w:val="001F46E1"/>
    <w:rsid w:val="001F4861"/>
    <w:rsid w:val="001F48B2"/>
    <w:rsid w:val="001F48DA"/>
    <w:rsid w:val="001F4945"/>
    <w:rsid w:val="001F4D51"/>
    <w:rsid w:val="001F4F95"/>
    <w:rsid w:val="001F5000"/>
    <w:rsid w:val="001F5044"/>
    <w:rsid w:val="001F5085"/>
    <w:rsid w:val="001F51E6"/>
    <w:rsid w:val="001F5294"/>
    <w:rsid w:val="001F561D"/>
    <w:rsid w:val="001F56B2"/>
    <w:rsid w:val="001F56C7"/>
    <w:rsid w:val="001F5919"/>
    <w:rsid w:val="001F5F7C"/>
    <w:rsid w:val="001F60FA"/>
    <w:rsid w:val="001F6181"/>
    <w:rsid w:val="001F65FF"/>
    <w:rsid w:val="001F6A4D"/>
    <w:rsid w:val="001F6D3D"/>
    <w:rsid w:val="001F700E"/>
    <w:rsid w:val="001F7060"/>
    <w:rsid w:val="001F7066"/>
    <w:rsid w:val="001F764C"/>
    <w:rsid w:val="001F782C"/>
    <w:rsid w:val="001F79AD"/>
    <w:rsid w:val="001F7AC1"/>
    <w:rsid w:val="00200297"/>
    <w:rsid w:val="002002A0"/>
    <w:rsid w:val="00200356"/>
    <w:rsid w:val="00200FB0"/>
    <w:rsid w:val="002015B5"/>
    <w:rsid w:val="00201BD2"/>
    <w:rsid w:val="0020238F"/>
    <w:rsid w:val="0020248D"/>
    <w:rsid w:val="00202CFF"/>
    <w:rsid w:val="00202E5B"/>
    <w:rsid w:val="002030F7"/>
    <w:rsid w:val="002033B6"/>
    <w:rsid w:val="00203512"/>
    <w:rsid w:val="0020384E"/>
    <w:rsid w:val="00203C6C"/>
    <w:rsid w:val="00203F6B"/>
    <w:rsid w:val="00204616"/>
    <w:rsid w:val="00204798"/>
    <w:rsid w:val="0020490F"/>
    <w:rsid w:val="002049C4"/>
    <w:rsid w:val="00204F5F"/>
    <w:rsid w:val="002050DE"/>
    <w:rsid w:val="00205141"/>
    <w:rsid w:val="00205364"/>
    <w:rsid w:val="002058BD"/>
    <w:rsid w:val="00205B38"/>
    <w:rsid w:val="00205B3E"/>
    <w:rsid w:val="0020601E"/>
    <w:rsid w:val="00206425"/>
    <w:rsid w:val="002068FA"/>
    <w:rsid w:val="00206979"/>
    <w:rsid w:val="00206A23"/>
    <w:rsid w:val="00206D3F"/>
    <w:rsid w:val="00206EAC"/>
    <w:rsid w:val="002076EE"/>
    <w:rsid w:val="0020772F"/>
    <w:rsid w:val="002078B4"/>
    <w:rsid w:val="002079E8"/>
    <w:rsid w:val="00207A29"/>
    <w:rsid w:val="00207B19"/>
    <w:rsid w:val="00207D8C"/>
    <w:rsid w:val="00207F39"/>
    <w:rsid w:val="00207FA6"/>
    <w:rsid w:val="00210267"/>
    <w:rsid w:val="00210285"/>
    <w:rsid w:val="0021075F"/>
    <w:rsid w:val="00210A2A"/>
    <w:rsid w:val="00210E6E"/>
    <w:rsid w:val="00210EC0"/>
    <w:rsid w:val="00210EDB"/>
    <w:rsid w:val="0021137E"/>
    <w:rsid w:val="002114FF"/>
    <w:rsid w:val="002119BC"/>
    <w:rsid w:val="00211B46"/>
    <w:rsid w:val="00211E0D"/>
    <w:rsid w:val="00211EE8"/>
    <w:rsid w:val="00211F0C"/>
    <w:rsid w:val="0021208B"/>
    <w:rsid w:val="00212109"/>
    <w:rsid w:val="00212844"/>
    <w:rsid w:val="002128FD"/>
    <w:rsid w:val="00212909"/>
    <w:rsid w:val="00212AE4"/>
    <w:rsid w:val="00212ED8"/>
    <w:rsid w:val="00213424"/>
    <w:rsid w:val="00213502"/>
    <w:rsid w:val="00213F04"/>
    <w:rsid w:val="002140EA"/>
    <w:rsid w:val="00214A23"/>
    <w:rsid w:val="00214CD2"/>
    <w:rsid w:val="00214DFA"/>
    <w:rsid w:val="00215034"/>
    <w:rsid w:val="0021508D"/>
    <w:rsid w:val="002150A4"/>
    <w:rsid w:val="00215130"/>
    <w:rsid w:val="00215164"/>
    <w:rsid w:val="002151CF"/>
    <w:rsid w:val="00215507"/>
    <w:rsid w:val="0021553F"/>
    <w:rsid w:val="0021592D"/>
    <w:rsid w:val="002159AC"/>
    <w:rsid w:val="002159E8"/>
    <w:rsid w:val="00215E82"/>
    <w:rsid w:val="00215ED1"/>
    <w:rsid w:val="00215FD3"/>
    <w:rsid w:val="002161D6"/>
    <w:rsid w:val="0021638B"/>
    <w:rsid w:val="002166C5"/>
    <w:rsid w:val="002168CC"/>
    <w:rsid w:val="00216B41"/>
    <w:rsid w:val="00216B56"/>
    <w:rsid w:val="00216C45"/>
    <w:rsid w:val="00216D9F"/>
    <w:rsid w:val="00216EB6"/>
    <w:rsid w:val="00217171"/>
    <w:rsid w:val="002174F3"/>
    <w:rsid w:val="00217600"/>
    <w:rsid w:val="002178F8"/>
    <w:rsid w:val="00217974"/>
    <w:rsid w:val="00217B3F"/>
    <w:rsid w:val="00217EAB"/>
    <w:rsid w:val="0022002C"/>
    <w:rsid w:val="00220037"/>
    <w:rsid w:val="00220556"/>
    <w:rsid w:val="002208F3"/>
    <w:rsid w:val="00220BA8"/>
    <w:rsid w:val="00220C29"/>
    <w:rsid w:val="00220D7A"/>
    <w:rsid w:val="00220E1F"/>
    <w:rsid w:val="0022138D"/>
    <w:rsid w:val="002216B8"/>
    <w:rsid w:val="00221C7D"/>
    <w:rsid w:val="00221CFD"/>
    <w:rsid w:val="00221D10"/>
    <w:rsid w:val="00222114"/>
    <w:rsid w:val="002221BE"/>
    <w:rsid w:val="00222448"/>
    <w:rsid w:val="00222535"/>
    <w:rsid w:val="002225F3"/>
    <w:rsid w:val="0022274B"/>
    <w:rsid w:val="00222887"/>
    <w:rsid w:val="002229C4"/>
    <w:rsid w:val="00222AE7"/>
    <w:rsid w:val="00222B96"/>
    <w:rsid w:val="00222BE7"/>
    <w:rsid w:val="00222BFD"/>
    <w:rsid w:val="00222CDA"/>
    <w:rsid w:val="002230D1"/>
    <w:rsid w:val="00223234"/>
    <w:rsid w:val="002233A7"/>
    <w:rsid w:val="0022358F"/>
    <w:rsid w:val="00223780"/>
    <w:rsid w:val="002239B8"/>
    <w:rsid w:val="00223D80"/>
    <w:rsid w:val="00223DBD"/>
    <w:rsid w:val="00223F82"/>
    <w:rsid w:val="00224345"/>
    <w:rsid w:val="002245B0"/>
    <w:rsid w:val="002245DC"/>
    <w:rsid w:val="0022469F"/>
    <w:rsid w:val="00224A14"/>
    <w:rsid w:val="002252A2"/>
    <w:rsid w:val="0022550A"/>
    <w:rsid w:val="00225618"/>
    <w:rsid w:val="00225DEC"/>
    <w:rsid w:val="0022615E"/>
    <w:rsid w:val="0022627E"/>
    <w:rsid w:val="00226444"/>
    <w:rsid w:val="002265F7"/>
    <w:rsid w:val="00226B33"/>
    <w:rsid w:val="00226F04"/>
    <w:rsid w:val="00227470"/>
    <w:rsid w:val="002276B4"/>
    <w:rsid w:val="0022796C"/>
    <w:rsid w:val="00227B78"/>
    <w:rsid w:val="00227F71"/>
    <w:rsid w:val="00227F7C"/>
    <w:rsid w:val="00230039"/>
    <w:rsid w:val="002302B7"/>
    <w:rsid w:val="00230301"/>
    <w:rsid w:val="002308BD"/>
    <w:rsid w:val="00230C15"/>
    <w:rsid w:val="00230D58"/>
    <w:rsid w:val="00230F09"/>
    <w:rsid w:val="00231000"/>
    <w:rsid w:val="00231315"/>
    <w:rsid w:val="002317E6"/>
    <w:rsid w:val="00231952"/>
    <w:rsid w:val="00231BCE"/>
    <w:rsid w:val="00231CFD"/>
    <w:rsid w:val="00231DEC"/>
    <w:rsid w:val="00231E0F"/>
    <w:rsid w:val="002321BB"/>
    <w:rsid w:val="00232453"/>
    <w:rsid w:val="00232CE2"/>
    <w:rsid w:val="00232F71"/>
    <w:rsid w:val="00233007"/>
    <w:rsid w:val="0023322F"/>
    <w:rsid w:val="0023330F"/>
    <w:rsid w:val="002333F6"/>
    <w:rsid w:val="00233816"/>
    <w:rsid w:val="00233A6D"/>
    <w:rsid w:val="00234083"/>
    <w:rsid w:val="00234333"/>
    <w:rsid w:val="0023473F"/>
    <w:rsid w:val="00234D0E"/>
    <w:rsid w:val="00234D96"/>
    <w:rsid w:val="00235003"/>
    <w:rsid w:val="0023545D"/>
    <w:rsid w:val="00235A96"/>
    <w:rsid w:val="00235C4F"/>
    <w:rsid w:val="00235D28"/>
    <w:rsid w:val="00235E8A"/>
    <w:rsid w:val="00235EA5"/>
    <w:rsid w:val="00236044"/>
    <w:rsid w:val="00236FDA"/>
    <w:rsid w:val="002370D1"/>
    <w:rsid w:val="0023712B"/>
    <w:rsid w:val="002372E4"/>
    <w:rsid w:val="0023735E"/>
    <w:rsid w:val="002373B7"/>
    <w:rsid w:val="0023742D"/>
    <w:rsid w:val="002376B0"/>
    <w:rsid w:val="002376DB"/>
    <w:rsid w:val="002377E0"/>
    <w:rsid w:val="00237B67"/>
    <w:rsid w:val="00237B6D"/>
    <w:rsid w:val="00237B98"/>
    <w:rsid w:val="00237BE4"/>
    <w:rsid w:val="00237DF8"/>
    <w:rsid w:val="00237F44"/>
    <w:rsid w:val="002405A0"/>
    <w:rsid w:val="0024065F"/>
    <w:rsid w:val="00240695"/>
    <w:rsid w:val="00240779"/>
    <w:rsid w:val="0024079D"/>
    <w:rsid w:val="00240B9A"/>
    <w:rsid w:val="00240BF5"/>
    <w:rsid w:val="00240F8C"/>
    <w:rsid w:val="002410A4"/>
    <w:rsid w:val="0024116A"/>
    <w:rsid w:val="00241263"/>
    <w:rsid w:val="00241611"/>
    <w:rsid w:val="00241632"/>
    <w:rsid w:val="002417AB"/>
    <w:rsid w:val="00241902"/>
    <w:rsid w:val="00241B78"/>
    <w:rsid w:val="00241D30"/>
    <w:rsid w:val="00241FBE"/>
    <w:rsid w:val="002422F9"/>
    <w:rsid w:val="002423A9"/>
    <w:rsid w:val="0024256F"/>
    <w:rsid w:val="002428C6"/>
    <w:rsid w:val="002428CF"/>
    <w:rsid w:val="00242B6C"/>
    <w:rsid w:val="00242F00"/>
    <w:rsid w:val="00242FE9"/>
    <w:rsid w:val="002432A1"/>
    <w:rsid w:val="0024359A"/>
    <w:rsid w:val="0024380C"/>
    <w:rsid w:val="00243CB4"/>
    <w:rsid w:val="00243EA3"/>
    <w:rsid w:val="002441B6"/>
    <w:rsid w:val="00244305"/>
    <w:rsid w:val="00244869"/>
    <w:rsid w:val="00244AF1"/>
    <w:rsid w:val="00244E40"/>
    <w:rsid w:val="00245041"/>
    <w:rsid w:val="00245090"/>
    <w:rsid w:val="00245722"/>
    <w:rsid w:val="00245957"/>
    <w:rsid w:val="002459D8"/>
    <w:rsid w:val="00245DCC"/>
    <w:rsid w:val="00245ED6"/>
    <w:rsid w:val="00246128"/>
    <w:rsid w:val="002464FC"/>
    <w:rsid w:val="00246837"/>
    <w:rsid w:val="00246BEA"/>
    <w:rsid w:val="00246E0C"/>
    <w:rsid w:val="002471C2"/>
    <w:rsid w:val="0024738A"/>
    <w:rsid w:val="0024793F"/>
    <w:rsid w:val="00247CE7"/>
    <w:rsid w:val="002500B9"/>
    <w:rsid w:val="00250121"/>
    <w:rsid w:val="002501DC"/>
    <w:rsid w:val="002504E4"/>
    <w:rsid w:val="00250814"/>
    <w:rsid w:val="0025093D"/>
    <w:rsid w:val="002510D8"/>
    <w:rsid w:val="0025157E"/>
    <w:rsid w:val="00251651"/>
    <w:rsid w:val="00251700"/>
    <w:rsid w:val="002517F6"/>
    <w:rsid w:val="0025185D"/>
    <w:rsid w:val="0025194A"/>
    <w:rsid w:val="00251CCE"/>
    <w:rsid w:val="00251F90"/>
    <w:rsid w:val="0025200D"/>
    <w:rsid w:val="0025290C"/>
    <w:rsid w:val="00252972"/>
    <w:rsid w:val="002532B1"/>
    <w:rsid w:val="002536C9"/>
    <w:rsid w:val="002536FC"/>
    <w:rsid w:val="00253E88"/>
    <w:rsid w:val="00253F00"/>
    <w:rsid w:val="00254104"/>
    <w:rsid w:val="00254133"/>
    <w:rsid w:val="0025414D"/>
    <w:rsid w:val="002542DE"/>
    <w:rsid w:val="002545A9"/>
    <w:rsid w:val="00254700"/>
    <w:rsid w:val="00254706"/>
    <w:rsid w:val="00254D09"/>
    <w:rsid w:val="00254EE4"/>
    <w:rsid w:val="002556B0"/>
    <w:rsid w:val="00255920"/>
    <w:rsid w:val="00255A95"/>
    <w:rsid w:val="0025686F"/>
    <w:rsid w:val="002568A9"/>
    <w:rsid w:val="00256939"/>
    <w:rsid w:val="002570EE"/>
    <w:rsid w:val="0025711C"/>
    <w:rsid w:val="0025715F"/>
    <w:rsid w:val="00257233"/>
    <w:rsid w:val="002573E5"/>
    <w:rsid w:val="002579BA"/>
    <w:rsid w:val="00257E63"/>
    <w:rsid w:val="002605A2"/>
    <w:rsid w:val="002608AA"/>
    <w:rsid w:val="00260AB6"/>
    <w:rsid w:val="00260ADE"/>
    <w:rsid w:val="00260EDB"/>
    <w:rsid w:val="0026113E"/>
    <w:rsid w:val="002611F0"/>
    <w:rsid w:val="002612C5"/>
    <w:rsid w:val="00261631"/>
    <w:rsid w:val="00261766"/>
    <w:rsid w:val="002619CC"/>
    <w:rsid w:val="00261CA0"/>
    <w:rsid w:val="00261E7C"/>
    <w:rsid w:val="00262013"/>
    <w:rsid w:val="0026206E"/>
    <w:rsid w:val="00262173"/>
    <w:rsid w:val="002622F5"/>
    <w:rsid w:val="002628FB"/>
    <w:rsid w:val="00262CA1"/>
    <w:rsid w:val="00263445"/>
    <w:rsid w:val="002634F0"/>
    <w:rsid w:val="0026380F"/>
    <w:rsid w:val="00263B99"/>
    <w:rsid w:val="00263DD5"/>
    <w:rsid w:val="00263FEC"/>
    <w:rsid w:val="002640C6"/>
    <w:rsid w:val="002642AD"/>
    <w:rsid w:val="0026459D"/>
    <w:rsid w:val="00265031"/>
    <w:rsid w:val="00265050"/>
    <w:rsid w:val="0026505F"/>
    <w:rsid w:val="00265066"/>
    <w:rsid w:val="00265402"/>
    <w:rsid w:val="00265479"/>
    <w:rsid w:val="002656B3"/>
    <w:rsid w:val="002656FC"/>
    <w:rsid w:val="00265A95"/>
    <w:rsid w:val="00265AE3"/>
    <w:rsid w:val="00265C82"/>
    <w:rsid w:val="002660C1"/>
    <w:rsid w:val="002663B9"/>
    <w:rsid w:val="002663C1"/>
    <w:rsid w:val="002664BC"/>
    <w:rsid w:val="00266AD5"/>
    <w:rsid w:val="00266EB1"/>
    <w:rsid w:val="00266F68"/>
    <w:rsid w:val="00266FEA"/>
    <w:rsid w:val="002674B5"/>
    <w:rsid w:val="00267754"/>
    <w:rsid w:val="00267858"/>
    <w:rsid w:val="00267B84"/>
    <w:rsid w:val="00267D84"/>
    <w:rsid w:val="00267E87"/>
    <w:rsid w:val="00267F63"/>
    <w:rsid w:val="002700A6"/>
    <w:rsid w:val="0027020D"/>
    <w:rsid w:val="00270242"/>
    <w:rsid w:val="00270259"/>
    <w:rsid w:val="00270278"/>
    <w:rsid w:val="00270308"/>
    <w:rsid w:val="002703F2"/>
    <w:rsid w:val="00270400"/>
    <w:rsid w:val="00270826"/>
    <w:rsid w:val="00270BF0"/>
    <w:rsid w:val="00270D38"/>
    <w:rsid w:val="00270E9D"/>
    <w:rsid w:val="00270ED1"/>
    <w:rsid w:val="00271040"/>
    <w:rsid w:val="0027116E"/>
    <w:rsid w:val="0027178E"/>
    <w:rsid w:val="00271A79"/>
    <w:rsid w:val="00271F42"/>
    <w:rsid w:val="0027228D"/>
    <w:rsid w:val="002723E7"/>
    <w:rsid w:val="00272A12"/>
    <w:rsid w:val="00272FE1"/>
    <w:rsid w:val="00273720"/>
    <w:rsid w:val="00273731"/>
    <w:rsid w:val="00273869"/>
    <w:rsid w:val="00273AC7"/>
    <w:rsid w:val="00273C56"/>
    <w:rsid w:val="00273D1F"/>
    <w:rsid w:val="00274155"/>
    <w:rsid w:val="0027416E"/>
    <w:rsid w:val="0027421B"/>
    <w:rsid w:val="0027431C"/>
    <w:rsid w:val="00274B01"/>
    <w:rsid w:val="00274B4F"/>
    <w:rsid w:val="00274BDE"/>
    <w:rsid w:val="00274D38"/>
    <w:rsid w:val="00275158"/>
    <w:rsid w:val="00275426"/>
    <w:rsid w:val="0027546B"/>
    <w:rsid w:val="00275561"/>
    <w:rsid w:val="0027557B"/>
    <w:rsid w:val="002758A5"/>
    <w:rsid w:val="002758B9"/>
    <w:rsid w:val="0027596B"/>
    <w:rsid w:val="00275A59"/>
    <w:rsid w:val="00275B9B"/>
    <w:rsid w:val="00275C14"/>
    <w:rsid w:val="00276159"/>
    <w:rsid w:val="00276480"/>
    <w:rsid w:val="0027650E"/>
    <w:rsid w:val="0027696C"/>
    <w:rsid w:val="00276B79"/>
    <w:rsid w:val="00276E9C"/>
    <w:rsid w:val="00276EF4"/>
    <w:rsid w:val="00277006"/>
    <w:rsid w:val="0027710C"/>
    <w:rsid w:val="00277535"/>
    <w:rsid w:val="002776C8"/>
    <w:rsid w:val="002778E6"/>
    <w:rsid w:val="00277ACC"/>
    <w:rsid w:val="00280330"/>
    <w:rsid w:val="0028058A"/>
    <w:rsid w:val="002808E9"/>
    <w:rsid w:val="002808F1"/>
    <w:rsid w:val="00280BCC"/>
    <w:rsid w:val="00280EFD"/>
    <w:rsid w:val="002810B4"/>
    <w:rsid w:val="002814AF"/>
    <w:rsid w:val="002814C7"/>
    <w:rsid w:val="00281656"/>
    <w:rsid w:val="0028186D"/>
    <w:rsid w:val="00281C23"/>
    <w:rsid w:val="00281C3B"/>
    <w:rsid w:val="00281DC9"/>
    <w:rsid w:val="00282291"/>
    <w:rsid w:val="00282296"/>
    <w:rsid w:val="00282409"/>
    <w:rsid w:val="00282476"/>
    <w:rsid w:val="00282721"/>
    <w:rsid w:val="00282A8F"/>
    <w:rsid w:val="00282B1B"/>
    <w:rsid w:val="00282BAE"/>
    <w:rsid w:val="00283BAE"/>
    <w:rsid w:val="00283CC4"/>
    <w:rsid w:val="00284000"/>
    <w:rsid w:val="0028412B"/>
    <w:rsid w:val="00284197"/>
    <w:rsid w:val="002844E6"/>
    <w:rsid w:val="00284618"/>
    <w:rsid w:val="0028464D"/>
    <w:rsid w:val="0028465F"/>
    <w:rsid w:val="002849FC"/>
    <w:rsid w:val="00284A5C"/>
    <w:rsid w:val="00284F53"/>
    <w:rsid w:val="00284F67"/>
    <w:rsid w:val="00284F9A"/>
    <w:rsid w:val="00285047"/>
    <w:rsid w:val="002850BF"/>
    <w:rsid w:val="0028510F"/>
    <w:rsid w:val="00285237"/>
    <w:rsid w:val="0028531F"/>
    <w:rsid w:val="0028557D"/>
    <w:rsid w:val="00285605"/>
    <w:rsid w:val="00285E38"/>
    <w:rsid w:val="002863C7"/>
    <w:rsid w:val="002864DA"/>
    <w:rsid w:val="002865E7"/>
    <w:rsid w:val="00286641"/>
    <w:rsid w:val="00286C01"/>
    <w:rsid w:val="00286DA3"/>
    <w:rsid w:val="0028705C"/>
    <w:rsid w:val="00287104"/>
    <w:rsid w:val="00287323"/>
    <w:rsid w:val="002875F9"/>
    <w:rsid w:val="0028772D"/>
    <w:rsid w:val="0028790D"/>
    <w:rsid w:val="00287AA5"/>
    <w:rsid w:val="00287BB7"/>
    <w:rsid w:val="00287D09"/>
    <w:rsid w:val="00287D5E"/>
    <w:rsid w:val="00290432"/>
    <w:rsid w:val="002905A3"/>
    <w:rsid w:val="002905FF"/>
    <w:rsid w:val="002908A1"/>
    <w:rsid w:val="00290970"/>
    <w:rsid w:val="00290997"/>
    <w:rsid w:val="00290A82"/>
    <w:rsid w:val="00290AEF"/>
    <w:rsid w:val="00290C75"/>
    <w:rsid w:val="00290E28"/>
    <w:rsid w:val="00290E76"/>
    <w:rsid w:val="0029102F"/>
    <w:rsid w:val="002911DE"/>
    <w:rsid w:val="0029122A"/>
    <w:rsid w:val="0029199E"/>
    <w:rsid w:val="00291A8A"/>
    <w:rsid w:val="00291D36"/>
    <w:rsid w:val="00291DDD"/>
    <w:rsid w:val="002920FF"/>
    <w:rsid w:val="00292447"/>
    <w:rsid w:val="00292491"/>
    <w:rsid w:val="002926A0"/>
    <w:rsid w:val="00292861"/>
    <w:rsid w:val="00292943"/>
    <w:rsid w:val="00292B44"/>
    <w:rsid w:val="002931CF"/>
    <w:rsid w:val="00293627"/>
    <w:rsid w:val="00293641"/>
    <w:rsid w:val="0029395A"/>
    <w:rsid w:val="00293A2C"/>
    <w:rsid w:val="00293FF3"/>
    <w:rsid w:val="0029427A"/>
    <w:rsid w:val="00294830"/>
    <w:rsid w:val="00294B1B"/>
    <w:rsid w:val="00294B9D"/>
    <w:rsid w:val="00294BD4"/>
    <w:rsid w:val="00294D55"/>
    <w:rsid w:val="00294EB4"/>
    <w:rsid w:val="00294F43"/>
    <w:rsid w:val="0029567B"/>
    <w:rsid w:val="00295AE4"/>
    <w:rsid w:val="00295CB1"/>
    <w:rsid w:val="00295E20"/>
    <w:rsid w:val="00295E68"/>
    <w:rsid w:val="00296675"/>
    <w:rsid w:val="00296758"/>
    <w:rsid w:val="002967F8"/>
    <w:rsid w:val="0029680E"/>
    <w:rsid w:val="00296E55"/>
    <w:rsid w:val="002970B7"/>
    <w:rsid w:val="002973A5"/>
    <w:rsid w:val="00297767"/>
    <w:rsid w:val="002978D5"/>
    <w:rsid w:val="0029797B"/>
    <w:rsid w:val="00297D07"/>
    <w:rsid w:val="00297EF5"/>
    <w:rsid w:val="002A0002"/>
    <w:rsid w:val="002A0173"/>
    <w:rsid w:val="002A0368"/>
    <w:rsid w:val="002A04DB"/>
    <w:rsid w:val="002A0681"/>
    <w:rsid w:val="002A0786"/>
    <w:rsid w:val="002A0C39"/>
    <w:rsid w:val="002A0E59"/>
    <w:rsid w:val="002A102C"/>
    <w:rsid w:val="002A1359"/>
    <w:rsid w:val="002A17FB"/>
    <w:rsid w:val="002A187D"/>
    <w:rsid w:val="002A1A69"/>
    <w:rsid w:val="002A1B97"/>
    <w:rsid w:val="002A1CBC"/>
    <w:rsid w:val="002A2044"/>
    <w:rsid w:val="002A278D"/>
    <w:rsid w:val="002A2B7D"/>
    <w:rsid w:val="002A2C9C"/>
    <w:rsid w:val="002A2D31"/>
    <w:rsid w:val="002A3683"/>
    <w:rsid w:val="002A3991"/>
    <w:rsid w:val="002A3E5A"/>
    <w:rsid w:val="002A3E8F"/>
    <w:rsid w:val="002A3FD0"/>
    <w:rsid w:val="002A41C1"/>
    <w:rsid w:val="002A43CD"/>
    <w:rsid w:val="002A4461"/>
    <w:rsid w:val="002A4631"/>
    <w:rsid w:val="002A4678"/>
    <w:rsid w:val="002A4794"/>
    <w:rsid w:val="002A4996"/>
    <w:rsid w:val="002A4C95"/>
    <w:rsid w:val="002A4E2D"/>
    <w:rsid w:val="002A4EE3"/>
    <w:rsid w:val="002A5114"/>
    <w:rsid w:val="002A541D"/>
    <w:rsid w:val="002A55C5"/>
    <w:rsid w:val="002A5734"/>
    <w:rsid w:val="002A59C5"/>
    <w:rsid w:val="002A5A21"/>
    <w:rsid w:val="002A5D8C"/>
    <w:rsid w:val="002A5E0F"/>
    <w:rsid w:val="002A5EA3"/>
    <w:rsid w:val="002A60B1"/>
    <w:rsid w:val="002A60CA"/>
    <w:rsid w:val="002A6BA3"/>
    <w:rsid w:val="002A6E16"/>
    <w:rsid w:val="002A7141"/>
    <w:rsid w:val="002A75A0"/>
    <w:rsid w:val="002A7734"/>
    <w:rsid w:val="002A7CB0"/>
    <w:rsid w:val="002A7F72"/>
    <w:rsid w:val="002B0144"/>
    <w:rsid w:val="002B0259"/>
    <w:rsid w:val="002B02E9"/>
    <w:rsid w:val="002B03C5"/>
    <w:rsid w:val="002B0461"/>
    <w:rsid w:val="002B052E"/>
    <w:rsid w:val="002B0541"/>
    <w:rsid w:val="002B0576"/>
    <w:rsid w:val="002B0840"/>
    <w:rsid w:val="002B0F03"/>
    <w:rsid w:val="002B1000"/>
    <w:rsid w:val="002B1222"/>
    <w:rsid w:val="002B1526"/>
    <w:rsid w:val="002B1C4E"/>
    <w:rsid w:val="002B1CAE"/>
    <w:rsid w:val="002B1E8B"/>
    <w:rsid w:val="002B2183"/>
    <w:rsid w:val="002B23C2"/>
    <w:rsid w:val="002B2650"/>
    <w:rsid w:val="002B278A"/>
    <w:rsid w:val="002B2B8A"/>
    <w:rsid w:val="002B2C69"/>
    <w:rsid w:val="002B33AF"/>
    <w:rsid w:val="002B393E"/>
    <w:rsid w:val="002B3A30"/>
    <w:rsid w:val="002B3AD4"/>
    <w:rsid w:val="002B3CF5"/>
    <w:rsid w:val="002B3E91"/>
    <w:rsid w:val="002B44C3"/>
    <w:rsid w:val="002B4C70"/>
    <w:rsid w:val="002B4F27"/>
    <w:rsid w:val="002B5017"/>
    <w:rsid w:val="002B5D7F"/>
    <w:rsid w:val="002B6635"/>
    <w:rsid w:val="002B6A6E"/>
    <w:rsid w:val="002B6AA6"/>
    <w:rsid w:val="002B6BAA"/>
    <w:rsid w:val="002B7ADB"/>
    <w:rsid w:val="002B7AE8"/>
    <w:rsid w:val="002B7B5C"/>
    <w:rsid w:val="002B7B6F"/>
    <w:rsid w:val="002B7C5D"/>
    <w:rsid w:val="002B7F8B"/>
    <w:rsid w:val="002C0027"/>
    <w:rsid w:val="002C02B8"/>
    <w:rsid w:val="002C045D"/>
    <w:rsid w:val="002C04A7"/>
    <w:rsid w:val="002C06C8"/>
    <w:rsid w:val="002C0AF2"/>
    <w:rsid w:val="002C0D91"/>
    <w:rsid w:val="002C1F74"/>
    <w:rsid w:val="002C2010"/>
    <w:rsid w:val="002C21A0"/>
    <w:rsid w:val="002C2A39"/>
    <w:rsid w:val="002C2DE4"/>
    <w:rsid w:val="002C2FD2"/>
    <w:rsid w:val="002C3280"/>
    <w:rsid w:val="002C3AE1"/>
    <w:rsid w:val="002C3CBA"/>
    <w:rsid w:val="002C414A"/>
    <w:rsid w:val="002C42A8"/>
    <w:rsid w:val="002C42DB"/>
    <w:rsid w:val="002C43BB"/>
    <w:rsid w:val="002C43D5"/>
    <w:rsid w:val="002C4EBE"/>
    <w:rsid w:val="002C4ED5"/>
    <w:rsid w:val="002C5011"/>
    <w:rsid w:val="002C5041"/>
    <w:rsid w:val="002C50B4"/>
    <w:rsid w:val="002C50DB"/>
    <w:rsid w:val="002C53CA"/>
    <w:rsid w:val="002C5403"/>
    <w:rsid w:val="002C5553"/>
    <w:rsid w:val="002C58FE"/>
    <w:rsid w:val="002C5987"/>
    <w:rsid w:val="002C59C5"/>
    <w:rsid w:val="002C59F6"/>
    <w:rsid w:val="002C5B1A"/>
    <w:rsid w:val="002C5BBA"/>
    <w:rsid w:val="002C5EA7"/>
    <w:rsid w:val="002C5FD4"/>
    <w:rsid w:val="002C600F"/>
    <w:rsid w:val="002C6017"/>
    <w:rsid w:val="002C61C7"/>
    <w:rsid w:val="002C6C2F"/>
    <w:rsid w:val="002C6EF4"/>
    <w:rsid w:val="002C6F38"/>
    <w:rsid w:val="002C7365"/>
    <w:rsid w:val="002C73B4"/>
    <w:rsid w:val="002C7458"/>
    <w:rsid w:val="002C7B38"/>
    <w:rsid w:val="002C7F57"/>
    <w:rsid w:val="002D01A4"/>
    <w:rsid w:val="002D023A"/>
    <w:rsid w:val="002D0395"/>
    <w:rsid w:val="002D0484"/>
    <w:rsid w:val="002D09CD"/>
    <w:rsid w:val="002D1475"/>
    <w:rsid w:val="002D16F8"/>
    <w:rsid w:val="002D1B08"/>
    <w:rsid w:val="002D1B16"/>
    <w:rsid w:val="002D1BE5"/>
    <w:rsid w:val="002D1D52"/>
    <w:rsid w:val="002D1DA0"/>
    <w:rsid w:val="002D20B0"/>
    <w:rsid w:val="002D2203"/>
    <w:rsid w:val="002D23D3"/>
    <w:rsid w:val="002D240C"/>
    <w:rsid w:val="002D2620"/>
    <w:rsid w:val="002D2790"/>
    <w:rsid w:val="002D2A01"/>
    <w:rsid w:val="002D2C52"/>
    <w:rsid w:val="002D2CC3"/>
    <w:rsid w:val="002D2E7A"/>
    <w:rsid w:val="002D30FE"/>
    <w:rsid w:val="002D31BE"/>
    <w:rsid w:val="002D35E7"/>
    <w:rsid w:val="002D37CA"/>
    <w:rsid w:val="002D3831"/>
    <w:rsid w:val="002D386E"/>
    <w:rsid w:val="002D3CD6"/>
    <w:rsid w:val="002D3D6A"/>
    <w:rsid w:val="002D3D9B"/>
    <w:rsid w:val="002D3F5C"/>
    <w:rsid w:val="002D40A1"/>
    <w:rsid w:val="002D4243"/>
    <w:rsid w:val="002D4668"/>
    <w:rsid w:val="002D47B4"/>
    <w:rsid w:val="002D4AAE"/>
    <w:rsid w:val="002D4D9F"/>
    <w:rsid w:val="002D4F57"/>
    <w:rsid w:val="002D52AE"/>
    <w:rsid w:val="002D5DB3"/>
    <w:rsid w:val="002D5E03"/>
    <w:rsid w:val="002D5F2E"/>
    <w:rsid w:val="002D628D"/>
    <w:rsid w:val="002D62A3"/>
    <w:rsid w:val="002D6486"/>
    <w:rsid w:val="002D687D"/>
    <w:rsid w:val="002D6A10"/>
    <w:rsid w:val="002D6BE2"/>
    <w:rsid w:val="002D6BF7"/>
    <w:rsid w:val="002D72D7"/>
    <w:rsid w:val="002D761B"/>
    <w:rsid w:val="002D797D"/>
    <w:rsid w:val="002D7A1E"/>
    <w:rsid w:val="002D7BE7"/>
    <w:rsid w:val="002D7C88"/>
    <w:rsid w:val="002D7CC2"/>
    <w:rsid w:val="002D7D09"/>
    <w:rsid w:val="002D7E04"/>
    <w:rsid w:val="002D7FAD"/>
    <w:rsid w:val="002E05AA"/>
    <w:rsid w:val="002E0B77"/>
    <w:rsid w:val="002E0C8A"/>
    <w:rsid w:val="002E0D3A"/>
    <w:rsid w:val="002E0E61"/>
    <w:rsid w:val="002E172F"/>
    <w:rsid w:val="002E1DCA"/>
    <w:rsid w:val="002E1E97"/>
    <w:rsid w:val="002E2637"/>
    <w:rsid w:val="002E2C0E"/>
    <w:rsid w:val="002E3032"/>
    <w:rsid w:val="002E32DC"/>
    <w:rsid w:val="002E343C"/>
    <w:rsid w:val="002E3473"/>
    <w:rsid w:val="002E3526"/>
    <w:rsid w:val="002E3722"/>
    <w:rsid w:val="002E3D0E"/>
    <w:rsid w:val="002E3D3D"/>
    <w:rsid w:val="002E3F4E"/>
    <w:rsid w:val="002E415C"/>
    <w:rsid w:val="002E428F"/>
    <w:rsid w:val="002E4BF9"/>
    <w:rsid w:val="002E5036"/>
    <w:rsid w:val="002E5570"/>
    <w:rsid w:val="002E5825"/>
    <w:rsid w:val="002E5BD8"/>
    <w:rsid w:val="002E5C11"/>
    <w:rsid w:val="002E5C88"/>
    <w:rsid w:val="002E5F40"/>
    <w:rsid w:val="002E6076"/>
    <w:rsid w:val="002E63A0"/>
    <w:rsid w:val="002E642D"/>
    <w:rsid w:val="002E6748"/>
    <w:rsid w:val="002E6955"/>
    <w:rsid w:val="002E6978"/>
    <w:rsid w:val="002E6F47"/>
    <w:rsid w:val="002E78CE"/>
    <w:rsid w:val="002E7A1F"/>
    <w:rsid w:val="002E7C97"/>
    <w:rsid w:val="002E7F30"/>
    <w:rsid w:val="002F0053"/>
    <w:rsid w:val="002F062C"/>
    <w:rsid w:val="002F0804"/>
    <w:rsid w:val="002F0C03"/>
    <w:rsid w:val="002F0C5F"/>
    <w:rsid w:val="002F0E49"/>
    <w:rsid w:val="002F0F71"/>
    <w:rsid w:val="002F0FA6"/>
    <w:rsid w:val="002F1097"/>
    <w:rsid w:val="002F10C4"/>
    <w:rsid w:val="002F11F5"/>
    <w:rsid w:val="002F133B"/>
    <w:rsid w:val="002F149F"/>
    <w:rsid w:val="002F16FD"/>
    <w:rsid w:val="002F17E1"/>
    <w:rsid w:val="002F1929"/>
    <w:rsid w:val="002F1976"/>
    <w:rsid w:val="002F1CB6"/>
    <w:rsid w:val="002F1E35"/>
    <w:rsid w:val="002F1FC6"/>
    <w:rsid w:val="002F202E"/>
    <w:rsid w:val="002F21EC"/>
    <w:rsid w:val="002F243F"/>
    <w:rsid w:val="002F273C"/>
    <w:rsid w:val="002F2814"/>
    <w:rsid w:val="002F28CA"/>
    <w:rsid w:val="002F2B06"/>
    <w:rsid w:val="002F2F43"/>
    <w:rsid w:val="002F2F80"/>
    <w:rsid w:val="002F3118"/>
    <w:rsid w:val="002F33DD"/>
    <w:rsid w:val="002F34E4"/>
    <w:rsid w:val="002F3B1B"/>
    <w:rsid w:val="002F3B4B"/>
    <w:rsid w:val="002F42C5"/>
    <w:rsid w:val="002F434D"/>
    <w:rsid w:val="002F4505"/>
    <w:rsid w:val="002F4B7A"/>
    <w:rsid w:val="002F5400"/>
    <w:rsid w:val="002F55EE"/>
    <w:rsid w:val="002F568B"/>
    <w:rsid w:val="002F56F0"/>
    <w:rsid w:val="002F5C47"/>
    <w:rsid w:val="002F5CC5"/>
    <w:rsid w:val="002F5DF6"/>
    <w:rsid w:val="002F5F07"/>
    <w:rsid w:val="002F601C"/>
    <w:rsid w:val="002F6260"/>
    <w:rsid w:val="002F66F4"/>
    <w:rsid w:val="002F69B5"/>
    <w:rsid w:val="002F6A6A"/>
    <w:rsid w:val="002F7680"/>
    <w:rsid w:val="002F7B3C"/>
    <w:rsid w:val="002F7BD5"/>
    <w:rsid w:val="0030003B"/>
    <w:rsid w:val="003005AE"/>
    <w:rsid w:val="00300777"/>
    <w:rsid w:val="00300B66"/>
    <w:rsid w:val="003010C9"/>
    <w:rsid w:val="003011BD"/>
    <w:rsid w:val="003014A0"/>
    <w:rsid w:val="00301532"/>
    <w:rsid w:val="00301D16"/>
    <w:rsid w:val="00301DE7"/>
    <w:rsid w:val="0030255C"/>
    <w:rsid w:val="00302A13"/>
    <w:rsid w:val="00302A3D"/>
    <w:rsid w:val="00302AB3"/>
    <w:rsid w:val="00302AB9"/>
    <w:rsid w:val="0030314C"/>
    <w:rsid w:val="003036D8"/>
    <w:rsid w:val="00303F50"/>
    <w:rsid w:val="0030407F"/>
    <w:rsid w:val="003041E7"/>
    <w:rsid w:val="00304552"/>
    <w:rsid w:val="00304784"/>
    <w:rsid w:val="003047FA"/>
    <w:rsid w:val="00304B4C"/>
    <w:rsid w:val="00304CFE"/>
    <w:rsid w:val="00304F1D"/>
    <w:rsid w:val="0030507A"/>
    <w:rsid w:val="00305639"/>
    <w:rsid w:val="00305737"/>
    <w:rsid w:val="003059F8"/>
    <w:rsid w:val="00306110"/>
    <w:rsid w:val="003061B5"/>
    <w:rsid w:val="00306485"/>
    <w:rsid w:val="0030660A"/>
    <w:rsid w:val="00306A66"/>
    <w:rsid w:val="00306A85"/>
    <w:rsid w:val="00306D19"/>
    <w:rsid w:val="00306EA9"/>
    <w:rsid w:val="0030710F"/>
    <w:rsid w:val="00307145"/>
    <w:rsid w:val="0030734A"/>
    <w:rsid w:val="0030747E"/>
    <w:rsid w:val="003074FE"/>
    <w:rsid w:val="00307740"/>
    <w:rsid w:val="0030788E"/>
    <w:rsid w:val="00307A42"/>
    <w:rsid w:val="00307AFB"/>
    <w:rsid w:val="00307D69"/>
    <w:rsid w:val="003100CD"/>
    <w:rsid w:val="00310357"/>
    <w:rsid w:val="003108D2"/>
    <w:rsid w:val="00310966"/>
    <w:rsid w:val="00310AF1"/>
    <w:rsid w:val="00310C77"/>
    <w:rsid w:val="00310E80"/>
    <w:rsid w:val="00310F5D"/>
    <w:rsid w:val="00311433"/>
    <w:rsid w:val="003115BD"/>
    <w:rsid w:val="00311A31"/>
    <w:rsid w:val="00311AFE"/>
    <w:rsid w:val="00311B61"/>
    <w:rsid w:val="00311C17"/>
    <w:rsid w:val="00311C8F"/>
    <w:rsid w:val="00311CAB"/>
    <w:rsid w:val="00311ECE"/>
    <w:rsid w:val="00312038"/>
    <w:rsid w:val="003123C0"/>
    <w:rsid w:val="003128EA"/>
    <w:rsid w:val="0031290F"/>
    <w:rsid w:val="00312CD3"/>
    <w:rsid w:val="00313038"/>
    <w:rsid w:val="0031331F"/>
    <w:rsid w:val="003133FA"/>
    <w:rsid w:val="0031358F"/>
    <w:rsid w:val="00313902"/>
    <w:rsid w:val="003139E5"/>
    <w:rsid w:val="00314098"/>
    <w:rsid w:val="003142D4"/>
    <w:rsid w:val="0031430C"/>
    <w:rsid w:val="003143AD"/>
    <w:rsid w:val="0031466A"/>
    <w:rsid w:val="00314712"/>
    <w:rsid w:val="003149DC"/>
    <w:rsid w:val="00314ACD"/>
    <w:rsid w:val="00314D70"/>
    <w:rsid w:val="003150A0"/>
    <w:rsid w:val="00315124"/>
    <w:rsid w:val="003153D8"/>
    <w:rsid w:val="00315543"/>
    <w:rsid w:val="00315553"/>
    <w:rsid w:val="00315721"/>
    <w:rsid w:val="00315A1C"/>
    <w:rsid w:val="00315A88"/>
    <w:rsid w:val="00315D05"/>
    <w:rsid w:val="00315D09"/>
    <w:rsid w:val="00315E8B"/>
    <w:rsid w:val="003162DD"/>
    <w:rsid w:val="003168A2"/>
    <w:rsid w:val="003172B0"/>
    <w:rsid w:val="003176B8"/>
    <w:rsid w:val="00317897"/>
    <w:rsid w:val="003179F3"/>
    <w:rsid w:val="00317A0D"/>
    <w:rsid w:val="0032003A"/>
    <w:rsid w:val="00320185"/>
    <w:rsid w:val="00320285"/>
    <w:rsid w:val="003205CB"/>
    <w:rsid w:val="00320D2C"/>
    <w:rsid w:val="00320D5B"/>
    <w:rsid w:val="00321468"/>
    <w:rsid w:val="00321622"/>
    <w:rsid w:val="00321875"/>
    <w:rsid w:val="00321ABC"/>
    <w:rsid w:val="00321E40"/>
    <w:rsid w:val="003220BF"/>
    <w:rsid w:val="0032216C"/>
    <w:rsid w:val="003229C7"/>
    <w:rsid w:val="00322B00"/>
    <w:rsid w:val="00323508"/>
    <w:rsid w:val="00323659"/>
    <w:rsid w:val="00323AA2"/>
    <w:rsid w:val="00323D5C"/>
    <w:rsid w:val="00324044"/>
    <w:rsid w:val="003242B7"/>
    <w:rsid w:val="003244FC"/>
    <w:rsid w:val="003248B2"/>
    <w:rsid w:val="00324B71"/>
    <w:rsid w:val="00324CC1"/>
    <w:rsid w:val="003252AF"/>
    <w:rsid w:val="00325779"/>
    <w:rsid w:val="00325CF4"/>
    <w:rsid w:val="00325E8D"/>
    <w:rsid w:val="00326129"/>
    <w:rsid w:val="003261E5"/>
    <w:rsid w:val="003266EB"/>
    <w:rsid w:val="00326759"/>
    <w:rsid w:val="00326939"/>
    <w:rsid w:val="00326C04"/>
    <w:rsid w:val="0032730D"/>
    <w:rsid w:val="00327388"/>
    <w:rsid w:val="003273E5"/>
    <w:rsid w:val="0032749B"/>
    <w:rsid w:val="00327523"/>
    <w:rsid w:val="00327CE3"/>
    <w:rsid w:val="00327FE2"/>
    <w:rsid w:val="0033006D"/>
    <w:rsid w:val="0033020E"/>
    <w:rsid w:val="00330253"/>
    <w:rsid w:val="003302AC"/>
    <w:rsid w:val="003304AF"/>
    <w:rsid w:val="0033073D"/>
    <w:rsid w:val="0033078B"/>
    <w:rsid w:val="003307E4"/>
    <w:rsid w:val="0033088C"/>
    <w:rsid w:val="00330B95"/>
    <w:rsid w:val="0033107B"/>
    <w:rsid w:val="003311B0"/>
    <w:rsid w:val="0033143B"/>
    <w:rsid w:val="00331518"/>
    <w:rsid w:val="00331545"/>
    <w:rsid w:val="00331554"/>
    <w:rsid w:val="003315E2"/>
    <w:rsid w:val="0033168D"/>
    <w:rsid w:val="003317A5"/>
    <w:rsid w:val="0033188F"/>
    <w:rsid w:val="00331963"/>
    <w:rsid w:val="00331A2B"/>
    <w:rsid w:val="00331E2F"/>
    <w:rsid w:val="00331E50"/>
    <w:rsid w:val="003324B9"/>
    <w:rsid w:val="0033258C"/>
    <w:rsid w:val="00332977"/>
    <w:rsid w:val="00332B47"/>
    <w:rsid w:val="00332C07"/>
    <w:rsid w:val="00332E31"/>
    <w:rsid w:val="00332F92"/>
    <w:rsid w:val="003330C6"/>
    <w:rsid w:val="0033339A"/>
    <w:rsid w:val="0033345B"/>
    <w:rsid w:val="003335E9"/>
    <w:rsid w:val="00333613"/>
    <w:rsid w:val="003338CA"/>
    <w:rsid w:val="00333998"/>
    <w:rsid w:val="00333C9F"/>
    <w:rsid w:val="00333F74"/>
    <w:rsid w:val="00333F85"/>
    <w:rsid w:val="00334075"/>
    <w:rsid w:val="00334165"/>
    <w:rsid w:val="00334419"/>
    <w:rsid w:val="0033444B"/>
    <w:rsid w:val="00334763"/>
    <w:rsid w:val="00334C6A"/>
    <w:rsid w:val="00334E72"/>
    <w:rsid w:val="00334F58"/>
    <w:rsid w:val="00334FCE"/>
    <w:rsid w:val="00335284"/>
    <w:rsid w:val="00335358"/>
    <w:rsid w:val="00335499"/>
    <w:rsid w:val="003354A5"/>
    <w:rsid w:val="00335791"/>
    <w:rsid w:val="00335865"/>
    <w:rsid w:val="003359B3"/>
    <w:rsid w:val="00335A95"/>
    <w:rsid w:val="00335C63"/>
    <w:rsid w:val="00335CAC"/>
    <w:rsid w:val="00335CFC"/>
    <w:rsid w:val="00335DE3"/>
    <w:rsid w:val="00335F36"/>
    <w:rsid w:val="00336178"/>
    <w:rsid w:val="00336C6D"/>
    <w:rsid w:val="00336D45"/>
    <w:rsid w:val="00336D56"/>
    <w:rsid w:val="00337580"/>
    <w:rsid w:val="0033782F"/>
    <w:rsid w:val="00337928"/>
    <w:rsid w:val="00337B37"/>
    <w:rsid w:val="00337B8C"/>
    <w:rsid w:val="00337E6A"/>
    <w:rsid w:val="00337EAE"/>
    <w:rsid w:val="00340313"/>
    <w:rsid w:val="003408FA"/>
    <w:rsid w:val="00340B3A"/>
    <w:rsid w:val="003411F1"/>
    <w:rsid w:val="003411FF"/>
    <w:rsid w:val="0034128F"/>
    <w:rsid w:val="003413C8"/>
    <w:rsid w:val="0034148D"/>
    <w:rsid w:val="0034164E"/>
    <w:rsid w:val="003417CA"/>
    <w:rsid w:val="003417F2"/>
    <w:rsid w:val="003417F9"/>
    <w:rsid w:val="0034183B"/>
    <w:rsid w:val="00341A61"/>
    <w:rsid w:val="00341A90"/>
    <w:rsid w:val="00341BD7"/>
    <w:rsid w:val="0034200C"/>
    <w:rsid w:val="003422AB"/>
    <w:rsid w:val="00342475"/>
    <w:rsid w:val="0034247E"/>
    <w:rsid w:val="00342697"/>
    <w:rsid w:val="00342A60"/>
    <w:rsid w:val="00342E35"/>
    <w:rsid w:val="003431EA"/>
    <w:rsid w:val="003435CE"/>
    <w:rsid w:val="00343652"/>
    <w:rsid w:val="003437E5"/>
    <w:rsid w:val="0034383E"/>
    <w:rsid w:val="00343DA8"/>
    <w:rsid w:val="00343F7D"/>
    <w:rsid w:val="00343F88"/>
    <w:rsid w:val="00344072"/>
    <w:rsid w:val="00344159"/>
    <w:rsid w:val="003441A4"/>
    <w:rsid w:val="0034439A"/>
    <w:rsid w:val="00344594"/>
    <w:rsid w:val="003445D4"/>
    <w:rsid w:val="003445EB"/>
    <w:rsid w:val="00344829"/>
    <w:rsid w:val="0034483C"/>
    <w:rsid w:val="0034494F"/>
    <w:rsid w:val="00344DB5"/>
    <w:rsid w:val="0034509F"/>
    <w:rsid w:val="003450DD"/>
    <w:rsid w:val="0034552C"/>
    <w:rsid w:val="00345578"/>
    <w:rsid w:val="003455C7"/>
    <w:rsid w:val="00345791"/>
    <w:rsid w:val="003457AE"/>
    <w:rsid w:val="00345A21"/>
    <w:rsid w:val="003463FE"/>
    <w:rsid w:val="00346581"/>
    <w:rsid w:val="00346A20"/>
    <w:rsid w:val="0034708E"/>
    <w:rsid w:val="003474A8"/>
    <w:rsid w:val="003474BC"/>
    <w:rsid w:val="003475EE"/>
    <w:rsid w:val="00347CCC"/>
    <w:rsid w:val="00347EB4"/>
    <w:rsid w:val="00347F51"/>
    <w:rsid w:val="00350331"/>
    <w:rsid w:val="003503E5"/>
    <w:rsid w:val="00350458"/>
    <w:rsid w:val="00350787"/>
    <w:rsid w:val="00350A1F"/>
    <w:rsid w:val="00350B33"/>
    <w:rsid w:val="00350CD6"/>
    <w:rsid w:val="00350D79"/>
    <w:rsid w:val="00350EF2"/>
    <w:rsid w:val="00350FD9"/>
    <w:rsid w:val="003514BA"/>
    <w:rsid w:val="00351DD4"/>
    <w:rsid w:val="00351FEF"/>
    <w:rsid w:val="00352320"/>
    <w:rsid w:val="00352616"/>
    <w:rsid w:val="003529A5"/>
    <w:rsid w:val="00352CBF"/>
    <w:rsid w:val="003531CB"/>
    <w:rsid w:val="003531E2"/>
    <w:rsid w:val="003534AC"/>
    <w:rsid w:val="00353874"/>
    <w:rsid w:val="00353DF9"/>
    <w:rsid w:val="0035402B"/>
    <w:rsid w:val="003540B2"/>
    <w:rsid w:val="003545D9"/>
    <w:rsid w:val="00354619"/>
    <w:rsid w:val="00354823"/>
    <w:rsid w:val="003548E6"/>
    <w:rsid w:val="0035508C"/>
    <w:rsid w:val="0035521F"/>
    <w:rsid w:val="00355269"/>
    <w:rsid w:val="00355442"/>
    <w:rsid w:val="00355809"/>
    <w:rsid w:val="003558D7"/>
    <w:rsid w:val="003559B9"/>
    <w:rsid w:val="00355E8E"/>
    <w:rsid w:val="00355FD0"/>
    <w:rsid w:val="0035681F"/>
    <w:rsid w:val="00356DD3"/>
    <w:rsid w:val="00356DE8"/>
    <w:rsid w:val="00356DF2"/>
    <w:rsid w:val="00356EA6"/>
    <w:rsid w:val="00356F27"/>
    <w:rsid w:val="00356FFE"/>
    <w:rsid w:val="0035739B"/>
    <w:rsid w:val="003573E8"/>
    <w:rsid w:val="00357578"/>
    <w:rsid w:val="00357BDD"/>
    <w:rsid w:val="00357F00"/>
    <w:rsid w:val="00357F71"/>
    <w:rsid w:val="00357FCC"/>
    <w:rsid w:val="003601B6"/>
    <w:rsid w:val="0036025F"/>
    <w:rsid w:val="003602B4"/>
    <w:rsid w:val="00360348"/>
    <w:rsid w:val="00360414"/>
    <w:rsid w:val="003604FF"/>
    <w:rsid w:val="00360779"/>
    <w:rsid w:val="00360A15"/>
    <w:rsid w:val="00360C05"/>
    <w:rsid w:val="00360E6B"/>
    <w:rsid w:val="003610BD"/>
    <w:rsid w:val="003610BF"/>
    <w:rsid w:val="003611D4"/>
    <w:rsid w:val="003615F2"/>
    <w:rsid w:val="00361617"/>
    <w:rsid w:val="00361660"/>
    <w:rsid w:val="00361833"/>
    <w:rsid w:val="00361C54"/>
    <w:rsid w:val="003622B8"/>
    <w:rsid w:val="0036245F"/>
    <w:rsid w:val="00362857"/>
    <w:rsid w:val="003628C8"/>
    <w:rsid w:val="00362996"/>
    <w:rsid w:val="00362B62"/>
    <w:rsid w:val="00362C37"/>
    <w:rsid w:val="00362DB4"/>
    <w:rsid w:val="00362F9C"/>
    <w:rsid w:val="00362FE2"/>
    <w:rsid w:val="00363249"/>
    <w:rsid w:val="00363753"/>
    <w:rsid w:val="003639AA"/>
    <w:rsid w:val="00363CCE"/>
    <w:rsid w:val="00363E29"/>
    <w:rsid w:val="00363FCE"/>
    <w:rsid w:val="003640A1"/>
    <w:rsid w:val="00364423"/>
    <w:rsid w:val="003644B0"/>
    <w:rsid w:val="003647AD"/>
    <w:rsid w:val="00364A0F"/>
    <w:rsid w:val="00364BFA"/>
    <w:rsid w:val="003651EC"/>
    <w:rsid w:val="003651F5"/>
    <w:rsid w:val="0036543A"/>
    <w:rsid w:val="00365450"/>
    <w:rsid w:val="003655B5"/>
    <w:rsid w:val="00365618"/>
    <w:rsid w:val="00365779"/>
    <w:rsid w:val="00365866"/>
    <w:rsid w:val="00365AFD"/>
    <w:rsid w:val="00365D7D"/>
    <w:rsid w:val="00365F51"/>
    <w:rsid w:val="00365FFC"/>
    <w:rsid w:val="0036621B"/>
    <w:rsid w:val="003665BD"/>
    <w:rsid w:val="0036675C"/>
    <w:rsid w:val="003668BB"/>
    <w:rsid w:val="0036714F"/>
    <w:rsid w:val="003673BE"/>
    <w:rsid w:val="003677E8"/>
    <w:rsid w:val="00367993"/>
    <w:rsid w:val="00367A6F"/>
    <w:rsid w:val="003702D5"/>
    <w:rsid w:val="003708FF"/>
    <w:rsid w:val="003710EC"/>
    <w:rsid w:val="00371112"/>
    <w:rsid w:val="003712EB"/>
    <w:rsid w:val="003716C6"/>
    <w:rsid w:val="00371B55"/>
    <w:rsid w:val="00371C17"/>
    <w:rsid w:val="00371C90"/>
    <w:rsid w:val="00372569"/>
    <w:rsid w:val="00372AD7"/>
    <w:rsid w:val="00372CAD"/>
    <w:rsid w:val="00372CE0"/>
    <w:rsid w:val="00372DF4"/>
    <w:rsid w:val="00372E4D"/>
    <w:rsid w:val="00373236"/>
    <w:rsid w:val="00373EC3"/>
    <w:rsid w:val="00373ECD"/>
    <w:rsid w:val="00374077"/>
    <w:rsid w:val="00374A17"/>
    <w:rsid w:val="00374E85"/>
    <w:rsid w:val="00375170"/>
    <w:rsid w:val="00375189"/>
    <w:rsid w:val="00375467"/>
    <w:rsid w:val="00375544"/>
    <w:rsid w:val="003759FA"/>
    <w:rsid w:val="00375B8C"/>
    <w:rsid w:val="00375DEF"/>
    <w:rsid w:val="00375E68"/>
    <w:rsid w:val="00375F7E"/>
    <w:rsid w:val="00376AA8"/>
    <w:rsid w:val="0037729D"/>
    <w:rsid w:val="003773BF"/>
    <w:rsid w:val="00377C4D"/>
    <w:rsid w:val="00380451"/>
    <w:rsid w:val="00380663"/>
    <w:rsid w:val="0038081A"/>
    <w:rsid w:val="00380930"/>
    <w:rsid w:val="00380A6F"/>
    <w:rsid w:val="00381337"/>
    <w:rsid w:val="00381528"/>
    <w:rsid w:val="0038187A"/>
    <w:rsid w:val="00381E62"/>
    <w:rsid w:val="00381F7B"/>
    <w:rsid w:val="003820C0"/>
    <w:rsid w:val="00382384"/>
    <w:rsid w:val="00382853"/>
    <w:rsid w:val="00382D75"/>
    <w:rsid w:val="00382DB2"/>
    <w:rsid w:val="00382EF5"/>
    <w:rsid w:val="00382F3D"/>
    <w:rsid w:val="00382F55"/>
    <w:rsid w:val="0038312E"/>
    <w:rsid w:val="00383212"/>
    <w:rsid w:val="0038330D"/>
    <w:rsid w:val="003833E9"/>
    <w:rsid w:val="003835BA"/>
    <w:rsid w:val="003836B2"/>
    <w:rsid w:val="003838B7"/>
    <w:rsid w:val="003838C3"/>
    <w:rsid w:val="003838C4"/>
    <w:rsid w:val="00383A5E"/>
    <w:rsid w:val="00383E26"/>
    <w:rsid w:val="00383EF8"/>
    <w:rsid w:val="0038441F"/>
    <w:rsid w:val="003848D1"/>
    <w:rsid w:val="00384917"/>
    <w:rsid w:val="00384929"/>
    <w:rsid w:val="00384991"/>
    <w:rsid w:val="0038512E"/>
    <w:rsid w:val="00385421"/>
    <w:rsid w:val="0038543A"/>
    <w:rsid w:val="00385463"/>
    <w:rsid w:val="00385466"/>
    <w:rsid w:val="00385DDB"/>
    <w:rsid w:val="00385F46"/>
    <w:rsid w:val="00386290"/>
    <w:rsid w:val="0038637D"/>
    <w:rsid w:val="003867B1"/>
    <w:rsid w:val="003868EA"/>
    <w:rsid w:val="00386A71"/>
    <w:rsid w:val="00386BB5"/>
    <w:rsid w:val="00386C8D"/>
    <w:rsid w:val="00386D99"/>
    <w:rsid w:val="00387013"/>
    <w:rsid w:val="0038714F"/>
    <w:rsid w:val="00387481"/>
    <w:rsid w:val="003874C1"/>
    <w:rsid w:val="003878D8"/>
    <w:rsid w:val="003879CE"/>
    <w:rsid w:val="0039061D"/>
    <w:rsid w:val="0039070D"/>
    <w:rsid w:val="00390854"/>
    <w:rsid w:val="003908B5"/>
    <w:rsid w:val="003909A3"/>
    <w:rsid w:val="00390AAF"/>
    <w:rsid w:val="00390AD3"/>
    <w:rsid w:val="00390D2F"/>
    <w:rsid w:val="00391262"/>
    <w:rsid w:val="00391411"/>
    <w:rsid w:val="00391418"/>
    <w:rsid w:val="0039175A"/>
    <w:rsid w:val="003919A4"/>
    <w:rsid w:val="00391E1D"/>
    <w:rsid w:val="00391F52"/>
    <w:rsid w:val="0039210D"/>
    <w:rsid w:val="003922C8"/>
    <w:rsid w:val="003925E1"/>
    <w:rsid w:val="0039294F"/>
    <w:rsid w:val="00392ED1"/>
    <w:rsid w:val="00392F29"/>
    <w:rsid w:val="00393089"/>
    <w:rsid w:val="00393201"/>
    <w:rsid w:val="0039332A"/>
    <w:rsid w:val="003938D1"/>
    <w:rsid w:val="00393AB8"/>
    <w:rsid w:val="00393F9B"/>
    <w:rsid w:val="0039410B"/>
    <w:rsid w:val="00394535"/>
    <w:rsid w:val="0039466B"/>
    <w:rsid w:val="003947F2"/>
    <w:rsid w:val="003948F7"/>
    <w:rsid w:val="003949DB"/>
    <w:rsid w:val="00394C95"/>
    <w:rsid w:val="00394D59"/>
    <w:rsid w:val="00394E50"/>
    <w:rsid w:val="00395023"/>
    <w:rsid w:val="003951C7"/>
    <w:rsid w:val="003952E6"/>
    <w:rsid w:val="003958BA"/>
    <w:rsid w:val="00395924"/>
    <w:rsid w:val="00395AA7"/>
    <w:rsid w:val="00395C4E"/>
    <w:rsid w:val="00395E54"/>
    <w:rsid w:val="00396100"/>
    <w:rsid w:val="00396252"/>
    <w:rsid w:val="00396599"/>
    <w:rsid w:val="00396695"/>
    <w:rsid w:val="00396731"/>
    <w:rsid w:val="003967BC"/>
    <w:rsid w:val="00396903"/>
    <w:rsid w:val="00396915"/>
    <w:rsid w:val="00396C11"/>
    <w:rsid w:val="00396C6F"/>
    <w:rsid w:val="00396E70"/>
    <w:rsid w:val="003972C6"/>
    <w:rsid w:val="003978C6"/>
    <w:rsid w:val="00397934"/>
    <w:rsid w:val="00397A40"/>
    <w:rsid w:val="00397B14"/>
    <w:rsid w:val="00397BFC"/>
    <w:rsid w:val="00397E63"/>
    <w:rsid w:val="00397F2C"/>
    <w:rsid w:val="00397F36"/>
    <w:rsid w:val="003A000C"/>
    <w:rsid w:val="003A036D"/>
    <w:rsid w:val="003A0376"/>
    <w:rsid w:val="003A0945"/>
    <w:rsid w:val="003A0B1E"/>
    <w:rsid w:val="003A0CF7"/>
    <w:rsid w:val="003A0F64"/>
    <w:rsid w:val="003A11E1"/>
    <w:rsid w:val="003A15B0"/>
    <w:rsid w:val="003A192C"/>
    <w:rsid w:val="003A19FE"/>
    <w:rsid w:val="003A1B44"/>
    <w:rsid w:val="003A1DAB"/>
    <w:rsid w:val="003A1E8F"/>
    <w:rsid w:val="003A21C1"/>
    <w:rsid w:val="003A2285"/>
    <w:rsid w:val="003A24C4"/>
    <w:rsid w:val="003A2621"/>
    <w:rsid w:val="003A2A4C"/>
    <w:rsid w:val="003A2E8D"/>
    <w:rsid w:val="003A30A8"/>
    <w:rsid w:val="003A349F"/>
    <w:rsid w:val="003A384F"/>
    <w:rsid w:val="003A39D5"/>
    <w:rsid w:val="003A3EC9"/>
    <w:rsid w:val="003A3ED5"/>
    <w:rsid w:val="003A4243"/>
    <w:rsid w:val="003A42D0"/>
    <w:rsid w:val="003A45AE"/>
    <w:rsid w:val="003A4665"/>
    <w:rsid w:val="003A4751"/>
    <w:rsid w:val="003A4B0E"/>
    <w:rsid w:val="003A4C8E"/>
    <w:rsid w:val="003A4CB5"/>
    <w:rsid w:val="003A4E4B"/>
    <w:rsid w:val="003A5086"/>
    <w:rsid w:val="003A52AA"/>
    <w:rsid w:val="003A5338"/>
    <w:rsid w:val="003A551C"/>
    <w:rsid w:val="003A5A0D"/>
    <w:rsid w:val="003A5E6B"/>
    <w:rsid w:val="003A60D3"/>
    <w:rsid w:val="003A6220"/>
    <w:rsid w:val="003A6891"/>
    <w:rsid w:val="003A6906"/>
    <w:rsid w:val="003A692C"/>
    <w:rsid w:val="003A6AE3"/>
    <w:rsid w:val="003A6B5B"/>
    <w:rsid w:val="003A6C15"/>
    <w:rsid w:val="003A705F"/>
    <w:rsid w:val="003A72D4"/>
    <w:rsid w:val="003A7B65"/>
    <w:rsid w:val="003A7B9D"/>
    <w:rsid w:val="003A7BDA"/>
    <w:rsid w:val="003B013B"/>
    <w:rsid w:val="003B022B"/>
    <w:rsid w:val="003B0253"/>
    <w:rsid w:val="003B0407"/>
    <w:rsid w:val="003B076D"/>
    <w:rsid w:val="003B0851"/>
    <w:rsid w:val="003B0878"/>
    <w:rsid w:val="003B0CCC"/>
    <w:rsid w:val="003B1102"/>
    <w:rsid w:val="003B122D"/>
    <w:rsid w:val="003B15B2"/>
    <w:rsid w:val="003B17BC"/>
    <w:rsid w:val="003B18F0"/>
    <w:rsid w:val="003B1AA0"/>
    <w:rsid w:val="003B1F22"/>
    <w:rsid w:val="003B230F"/>
    <w:rsid w:val="003B2944"/>
    <w:rsid w:val="003B2B1F"/>
    <w:rsid w:val="003B2C99"/>
    <w:rsid w:val="003B2D38"/>
    <w:rsid w:val="003B2F10"/>
    <w:rsid w:val="003B3017"/>
    <w:rsid w:val="003B32E0"/>
    <w:rsid w:val="003B33CF"/>
    <w:rsid w:val="003B3402"/>
    <w:rsid w:val="003B35A0"/>
    <w:rsid w:val="003B38FB"/>
    <w:rsid w:val="003B3BAD"/>
    <w:rsid w:val="003B3C21"/>
    <w:rsid w:val="003B3D12"/>
    <w:rsid w:val="003B3DF7"/>
    <w:rsid w:val="003B3F69"/>
    <w:rsid w:val="003B406F"/>
    <w:rsid w:val="003B4091"/>
    <w:rsid w:val="003B427F"/>
    <w:rsid w:val="003B43E6"/>
    <w:rsid w:val="003B450A"/>
    <w:rsid w:val="003B456C"/>
    <w:rsid w:val="003B4755"/>
    <w:rsid w:val="003B4800"/>
    <w:rsid w:val="003B4A8E"/>
    <w:rsid w:val="003B4C6C"/>
    <w:rsid w:val="003B4CAC"/>
    <w:rsid w:val="003B4D6C"/>
    <w:rsid w:val="003B4ED9"/>
    <w:rsid w:val="003B4FC6"/>
    <w:rsid w:val="003B508B"/>
    <w:rsid w:val="003B51A7"/>
    <w:rsid w:val="003B51B2"/>
    <w:rsid w:val="003B5342"/>
    <w:rsid w:val="003B5371"/>
    <w:rsid w:val="003B590A"/>
    <w:rsid w:val="003B5B4F"/>
    <w:rsid w:val="003B5C46"/>
    <w:rsid w:val="003B600E"/>
    <w:rsid w:val="003B6698"/>
    <w:rsid w:val="003B6AD2"/>
    <w:rsid w:val="003B7075"/>
    <w:rsid w:val="003B70EA"/>
    <w:rsid w:val="003B7259"/>
    <w:rsid w:val="003B73FD"/>
    <w:rsid w:val="003B74A0"/>
    <w:rsid w:val="003B7742"/>
    <w:rsid w:val="003B77DA"/>
    <w:rsid w:val="003B7AB0"/>
    <w:rsid w:val="003C00CA"/>
    <w:rsid w:val="003C0156"/>
    <w:rsid w:val="003C03A1"/>
    <w:rsid w:val="003C03F2"/>
    <w:rsid w:val="003C044D"/>
    <w:rsid w:val="003C0C6F"/>
    <w:rsid w:val="003C0D39"/>
    <w:rsid w:val="003C0E0B"/>
    <w:rsid w:val="003C1170"/>
    <w:rsid w:val="003C125A"/>
    <w:rsid w:val="003C12F1"/>
    <w:rsid w:val="003C16E0"/>
    <w:rsid w:val="003C1866"/>
    <w:rsid w:val="003C188A"/>
    <w:rsid w:val="003C1AA2"/>
    <w:rsid w:val="003C1C36"/>
    <w:rsid w:val="003C1E44"/>
    <w:rsid w:val="003C1E89"/>
    <w:rsid w:val="003C2135"/>
    <w:rsid w:val="003C21A9"/>
    <w:rsid w:val="003C22A9"/>
    <w:rsid w:val="003C2BA5"/>
    <w:rsid w:val="003C2C8A"/>
    <w:rsid w:val="003C2CBA"/>
    <w:rsid w:val="003C2DEA"/>
    <w:rsid w:val="003C2EDC"/>
    <w:rsid w:val="003C2EDF"/>
    <w:rsid w:val="003C32B6"/>
    <w:rsid w:val="003C338D"/>
    <w:rsid w:val="003C35E0"/>
    <w:rsid w:val="003C382F"/>
    <w:rsid w:val="003C3CA5"/>
    <w:rsid w:val="003C3CCF"/>
    <w:rsid w:val="003C4221"/>
    <w:rsid w:val="003C4574"/>
    <w:rsid w:val="003C45BC"/>
    <w:rsid w:val="003C45CC"/>
    <w:rsid w:val="003C474B"/>
    <w:rsid w:val="003C4A13"/>
    <w:rsid w:val="003C4C4C"/>
    <w:rsid w:val="003C4ECC"/>
    <w:rsid w:val="003C5141"/>
    <w:rsid w:val="003C5166"/>
    <w:rsid w:val="003C526F"/>
    <w:rsid w:val="003C57DF"/>
    <w:rsid w:val="003C5C6A"/>
    <w:rsid w:val="003C5EF2"/>
    <w:rsid w:val="003C6333"/>
    <w:rsid w:val="003C67A6"/>
    <w:rsid w:val="003C6AB8"/>
    <w:rsid w:val="003C6AE2"/>
    <w:rsid w:val="003C724C"/>
    <w:rsid w:val="003C7347"/>
    <w:rsid w:val="003C74F6"/>
    <w:rsid w:val="003C780B"/>
    <w:rsid w:val="003C78AD"/>
    <w:rsid w:val="003C7A9D"/>
    <w:rsid w:val="003C7F29"/>
    <w:rsid w:val="003D03B1"/>
    <w:rsid w:val="003D09E6"/>
    <w:rsid w:val="003D09EF"/>
    <w:rsid w:val="003D0CE3"/>
    <w:rsid w:val="003D1602"/>
    <w:rsid w:val="003D198E"/>
    <w:rsid w:val="003D1E34"/>
    <w:rsid w:val="003D1F27"/>
    <w:rsid w:val="003D22D2"/>
    <w:rsid w:val="003D2308"/>
    <w:rsid w:val="003D2390"/>
    <w:rsid w:val="003D249D"/>
    <w:rsid w:val="003D24FD"/>
    <w:rsid w:val="003D265A"/>
    <w:rsid w:val="003D26E0"/>
    <w:rsid w:val="003D26F7"/>
    <w:rsid w:val="003D2742"/>
    <w:rsid w:val="003D29DF"/>
    <w:rsid w:val="003D2B4D"/>
    <w:rsid w:val="003D2D9B"/>
    <w:rsid w:val="003D2DAF"/>
    <w:rsid w:val="003D330C"/>
    <w:rsid w:val="003D3609"/>
    <w:rsid w:val="003D384F"/>
    <w:rsid w:val="003D38A7"/>
    <w:rsid w:val="003D4231"/>
    <w:rsid w:val="003D4991"/>
    <w:rsid w:val="003D49CB"/>
    <w:rsid w:val="003D49DE"/>
    <w:rsid w:val="003D4C30"/>
    <w:rsid w:val="003D4E4A"/>
    <w:rsid w:val="003D516F"/>
    <w:rsid w:val="003D5322"/>
    <w:rsid w:val="003D5421"/>
    <w:rsid w:val="003D558A"/>
    <w:rsid w:val="003D5623"/>
    <w:rsid w:val="003D5B05"/>
    <w:rsid w:val="003D5BBF"/>
    <w:rsid w:val="003D5FC6"/>
    <w:rsid w:val="003D644D"/>
    <w:rsid w:val="003D6790"/>
    <w:rsid w:val="003D679D"/>
    <w:rsid w:val="003D6CB1"/>
    <w:rsid w:val="003D7066"/>
    <w:rsid w:val="003D71CE"/>
    <w:rsid w:val="003D73C2"/>
    <w:rsid w:val="003D7481"/>
    <w:rsid w:val="003D7648"/>
    <w:rsid w:val="003D788E"/>
    <w:rsid w:val="003D78D7"/>
    <w:rsid w:val="003D7B42"/>
    <w:rsid w:val="003D7DA7"/>
    <w:rsid w:val="003D7DF8"/>
    <w:rsid w:val="003E03AD"/>
    <w:rsid w:val="003E048E"/>
    <w:rsid w:val="003E0571"/>
    <w:rsid w:val="003E0DE0"/>
    <w:rsid w:val="003E0F23"/>
    <w:rsid w:val="003E13D4"/>
    <w:rsid w:val="003E1822"/>
    <w:rsid w:val="003E18E7"/>
    <w:rsid w:val="003E1943"/>
    <w:rsid w:val="003E1B0C"/>
    <w:rsid w:val="003E1D7B"/>
    <w:rsid w:val="003E1E87"/>
    <w:rsid w:val="003E20C8"/>
    <w:rsid w:val="003E22AA"/>
    <w:rsid w:val="003E237F"/>
    <w:rsid w:val="003E241A"/>
    <w:rsid w:val="003E268C"/>
    <w:rsid w:val="003E2883"/>
    <w:rsid w:val="003E298E"/>
    <w:rsid w:val="003E2A7C"/>
    <w:rsid w:val="003E2C84"/>
    <w:rsid w:val="003E2DD5"/>
    <w:rsid w:val="003E2DE9"/>
    <w:rsid w:val="003E2FF9"/>
    <w:rsid w:val="003E3080"/>
    <w:rsid w:val="003E3287"/>
    <w:rsid w:val="003E33AE"/>
    <w:rsid w:val="003E33C7"/>
    <w:rsid w:val="003E3989"/>
    <w:rsid w:val="003E3B79"/>
    <w:rsid w:val="003E3CFD"/>
    <w:rsid w:val="003E3DB1"/>
    <w:rsid w:val="003E3FCF"/>
    <w:rsid w:val="003E442F"/>
    <w:rsid w:val="003E489E"/>
    <w:rsid w:val="003E4C31"/>
    <w:rsid w:val="003E5002"/>
    <w:rsid w:val="003E5359"/>
    <w:rsid w:val="003E5472"/>
    <w:rsid w:val="003E5550"/>
    <w:rsid w:val="003E56A7"/>
    <w:rsid w:val="003E5A48"/>
    <w:rsid w:val="003E5E94"/>
    <w:rsid w:val="003E60AB"/>
    <w:rsid w:val="003E6448"/>
    <w:rsid w:val="003E688E"/>
    <w:rsid w:val="003E6957"/>
    <w:rsid w:val="003E6B04"/>
    <w:rsid w:val="003E6C76"/>
    <w:rsid w:val="003E6E6F"/>
    <w:rsid w:val="003E6EAB"/>
    <w:rsid w:val="003E70D7"/>
    <w:rsid w:val="003E7978"/>
    <w:rsid w:val="003E7D05"/>
    <w:rsid w:val="003F02AB"/>
    <w:rsid w:val="003F05B4"/>
    <w:rsid w:val="003F0664"/>
    <w:rsid w:val="003F06CF"/>
    <w:rsid w:val="003F084D"/>
    <w:rsid w:val="003F0938"/>
    <w:rsid w:val="003F098C"/>
    <w:rsid w:val="003F0D83"/>
    <w:rsid w:val="003F15A9"/>
    <w:rsid w:val="003F1662"/>
    <w:rsid w:val="003F189B"/>
    <w:rsid w:val="003F19BB"/>
    <w:rsid w:val="003F1D45"/>
    <w:rsid w:val="003F249B"/>
    <w:rsid w:val="003F272A"/>
    <w:rsid w:val="003F296F"/>
    <w:rsid w:val="003F2F5D"/>
    <w:rsid w:val="003F30A3"/>
    <w:rsid w:val="003F328A"/>
    <w:rsid w:val="003F339D"/>
    <w:rsid w:val="003F34A6"/>
    <w:rsid w:val="003F3F2F"/>
    <w:rsid w:val="003F3FCF"/>
    <w:rsid w:val="003F40D6"/>
    <w:rsid w:val="003F42A2"/>
    <w:rsid w:val="003F49D0"/>
    <w:rsid w:val="003F4E8F"/>
    <w:rsid w:val="003F4EC1"/>
    <w:rsid w:val="003F4F34"/>
    <w:rsid w:val="003F4FD2"/>
    <w:rsid w:val="003F511D"/>
    <w:rsid w:val="003F515C"/>
    <w:rsid w:val="003F51F0"/>
    <w:rsid w:val="003F52B4"/>
    <w:rsid w:val="003F5462"/>
    <w:rsid w:val="003F5496"/>
    <w:rsid w:val="003F54E8"/>
    <w:rsid w:val="003F5904"/>
    <w:rsid w:val="003F6100"/>
    <w:rsid w:val="003F6176"/>
    <w:rsid w:val="003F6198"/>
    <w:rsid w:val="003F641B"/>
    <w:rsid w:val="003F653D"/>
    <w:rsid w:val="003F6841"/>
    <w:rsid w:val="003F6FCC"/>
    <w:rsid w:val="003F6FF2"/>
    <w:rsid w:val="003F71E4"/>
    <w:rsid w:val="003F7517"/>
    <w:rsid w:val="003F7557"/>
    <w:rsid w:val="003F7809"/>
    <w:rsid w:val="003F791B"/>
    <w:rsid w:val="003F7C6D"/>
    <w:rsid w:val="003F7E50"/>
    <w:rsid w:val="004003CF"/>
    <w:rsid w:val="0040096E"/>
    <w:rsid w:val="004009AB"/>
    <w:rsid w:val="004009FA"/>
    <w:rsid w:val="00400AAB"/>
    <w:rsid w:val="00400D97"/>
    <w:rsid w:val="00400F3B"/>
    <w:rsid w:val="004010D3"/>
    <w:rsid w:val="00401177"/>
    <w:rsid w:val="00401C2D"/>
    <w:rsid w:val="00401DB7"/>
    <w:rsid w:val="00401E28"/>
    <w:rsid w:val="004020EE"/>
    <w:rsid w:val="00402228"/>
    <w:rsid w:val="0040222E"/>
    <w:rsid w:val="0040258F"/>
    <w:rsid w:val="00402659"/>
    <w:rsid w:val="00402692"/>
    <w:rsid w:val="004029C8"/>
    <w:rsid w:val="00402B2F"/>
    <w:rsid w:val="00402C5C"/>
    <w:rsid w:val="00402D3B"/>
    <w:rsid w:val="004032C0"/>
    <w:rsid w:val="00403334"/>
    <w:rsid w:val="00403362"/>
    <w:rsid w:val="0040355A"/>
    <w:rsid w:val="004037EF"/>
    <w:rsid w:val="00403C57"/>
    <w:rsid w:val="00403C6D"/>
    <w:rsid w:val="00403F27"/>
    <w:rsid w:val="00404080"/>
    <w:rsid w:val="004040D3"/>
    <w:rsid w:val="00404273"/>
    <w:rsid w:val="0040437D"/>
    <w:rsid w:val="00404663"/>
    <w:rsid w:val="00404E6A"/>
    <w:rsid w:val="004057B3"/>
    <w:rsid w:val="00405F71"/>
    <w:rsid w:val="00406183"/>
    <w:rsid w:val="004064CE"/>
    <w:rsid w:val="004066E3"/>
    <w:rsid w:val="00406707"/>
    <w:rsid w:val="00406854"/>
    <w:rsid w:val="00406870"/>
    <w:rsid w:val="004068AA"/>
    <w:rsid w:val="0040693E"/>
    <w:rsid w:val="004069DA"/>
    <w:rsid w:val="00406D16"/>
    <w:rsid w:val="00406D86"/>
    <w:rsid w:val="004070BB"/>
    <w:rsid w:val="00407298"/>
    <w:rsid w:val="0040761B"/>
    <w:rsid w:val="0040777F"/>
    <w:rsid w:val="00407F1F"/>
    <w:rsid w:val="004103B6"/>
    <w:rsid w:val="004105B6"/>
    <w:rsid w:val="004105BB"/>
    <w:rsid w:val="004105ED"/>
    <w:rsid w:val="004107F0"/>
    <w:rsid w:val="00410FB1"/>
    <w:rsid w:val="004112B2"/>
    <w:rsid w:val="00411415"/>
    <w:rsid w:val="004116F5"/>
    <w:rsid w:val="00411A39"/>
    <w:rsid w:val="00411AE1"/>
    <w:rsid w:val="004122AB"/>
    <w:rsid w:val="00412988"/>
    <w:rsid w:val="00412AB5"/>
    <w:rsid w:val="00412CCA"/>
    <w:rsid w:val="00412D4C"/>
    <w:rsid w:val="00412E0A"/>
    <w:rsid w:val="0041322C"/>
    <w:rsid w:val="004132EB"/>
    <w:rsid w:val="004136BF"/>
    <w:rsid w:val="00413940"/>
    <w:rsid w:val="004139F1"/>
    <w:rsid w:val="00413D7E"/>
    <w:rsid w:val="00413E50"/>
    <w:rsid w:val="00413F66"/>
    <w:rsid w:val="00414D4D"/>
    <w:rsid w:val="00414EAA"/>
    <w:rsid w:val="00414F09"/>
    <w:rsid w:val="004150AE"/>
    <w:rsid w:val="00415408"/>
    <w:rsid w:val="004156D7"/>
    <w:rsid w:val="00415902"/>
    <w:rsid w:val="00415965"/>
    <w:rsid w:val="00415C92"/>
    <w:rsid w:val="00415D96"/>
    <w:rsid w:val="004163CF"/>
    <w:rsid w:val="0041680F"/>
    <w:rsid w:val="00416894"/>
    <w:rsid w:val="00416BE9"/>
    <w:rsid w:val="00416CAC"/>
    <w:rsid w:val="00416D05"/>
    <w:rsid w:val="004172D2"/>
    <w:rsid w:val="0041736E"/>
    <w:rsid w:val="0041755A"/>
    <w:rsid w:val="004175A7"/>
    <w:rsid w:val="0041764A"/>
    <w:rsid w:val="00417B24"/>
    <w:rsid w:val="00417EBF"/>
    <w:rsid w:val="00420042"/>
    <w:rsid w:val="00420627"/>
    <w:rsid w:val="0042065C"/>
    <w:rsid w:val="00420718"/>
    <w:rsid w:val="00420CC6"/>
    <w:rsid w:val="00420CE8"/>
    <w:rsid w:val="00420D5A"/>
    <w:rsid w:val="00420EBC"/>
    <w:rsid w:val="00421339"/>
    <w:rsid w:val="004213B4"/>
    <w:rsid w:val="0042141F"/>
    <w:rsid w:val="00421A12"/>
    <w:rsid w:val="00421AC2"/>
    <w:rsid w:val="00421D0D"/>
    <w:rsid w:val="00421E43"/>
    <w:rsid w:val="00421EC5"/>
    <w:rsid w:val="00422EFA"/>
    <w:rsid w:val="00422FB9"/>
    <w:rsid w:val="0042311D"/>
    <w:rsid w:val="0042333D"/>
    <w:rsid w:val="00423494"/>
    <w:rsid w:val="00423836"/>
    <w:rsid w:val="0042392E"/>
    <w:rsid w:val="00423EA8"/>
    <w:rsid w:val="00424231"/>
    <w:rsid w:val="00424619"/>
    <w:rsid w:val="00424838"/>
    <w:rsid w:val="0042493C"/>
    <w:rsid w:val="00424958"/>
    <w:rsid w:val="00424B5D"/>
    <w:rsid w:val="00424D66"/>
    <w:rsid w:val="00424D91"/>
    <w:rsid w:val="00424DB2"/>
    <w:rsid w:val="0042542D"/>
    <w:rsid w:val="0042552E"/>
    <w:rsid w:val="004258FF"/>
    <w:rsid w:val="0042596B"/>
    <w:rsid w:val="00425B86"/>
    <w:rsid w:val="00425E38"/>
    <w:rsid w:val="0042607A"/>
    <w:rsid w:val="00426080"/>
    <w:rsid w:val="0042673B"/>
    <w:rsid w:val="00426DA3"/>
    <w:rsid w:val="00426EC3"/>
    <w:rsid w:val="00427375"/>
    <w:rsid w:val="0042737E"/>
    <w:rsid w:val="0042741B"/>
    <w:rsid w:val="00427693"/>
    <w:rsid w:val="0042780B"/>
    <w:rsid w:val="00427C07"/>
    <w:rsid w:val="00427EB1"/>
    <w:rsid w:val="00427F28"/>
    <w:rsid w:val="00430032"/>
    <w:rsid w:val="00430131"/>
    <w:rsid w:val="004304A7"/>
    <w:rsid w:val="00430547"/>
    <w:rsid w:val="00430BB4"/>
    <w:rsid w:val="004311D2"/>
    <w:rsid w:val="004313BB"/>
    <w:rsid w:val="00431EAC"/>
    <w:rsid w:val="00432697"/>
    <w:rsid w:val="004326B3"/>
    <w:rsid w:val="00432B58"/>
    <w:rsid w:val="00432BCE"/>
    <w:rsid w:val="00432E29"/>
    <w:rsid w:val="00432F63"/>
    <w:rsid w:val="0043322B"/>
    <w:rsid w:val="004333F6"/>
    <w:rsid w:val="0043360F"/>
    <w:rsid w:val="0043378B"/>
    <w:rsid w:val="0043394A"/>
    <w:rsid w:val="00433A1A"/>
    <w:rsid w:val="0043416B"/>
    <w:rsid w:val="00434414"/>
    <w:rsid w:val="00434583"/>
    <w:rsid w:val="0043464A"/>
    <w:rsid w:val="00434FD2"/>
    <w:rsid w:val="00435191"/>
    <w:rsid w:val="0043558E"/>
    <w:rsid w:val="0043561F"/>
    <w:rsid w:val="00435EBD"/>
    <w:rsid w:val="004362CE"/>
    <w:rsid w:val="004363A4"/>
    <w:rsid w:val="00436861"/>
    <w:rsid w:val="00436B0A"/>
    <w:rsid w:val="00436D14"/>
    <w:rsid w:val="004371C5"/>
    <w:rsid w:val="00437218"/>
    <w:rsid w:val="00437308"/>
    <w:rsid w:val="004373FC"/>
    <w:rsid w:val="004374BE"/>
    <w:rsid w:val="00437B8A"/>
    <w:rsid w:val="00437CA5"/>
    <w:rsid w:val="00437CBE"/>
    <w:rsid w:val="004403CA"/>
    <w:rsid w:val="00440AA2"/>
    <w:rsid w:val="00440BF8"/>
    <w:rsid w:val="00440FA2"/>
    <w:rsid w:val="0044111A"/>
    <w:rsid w:val="00441148"/>
    <w:rsid w:val="004416E9"/>
    <w:rsid w:val="00441776"/>
    <w:rsid w:val="00441896"/>
    <w:rsid w:val="004419B3"/>
    <w:rsid w:val="00441EB0"/>
    <w:rsid w:val="004420F2"/>
    <w:rsid w:val="004422A4"/>
    <w:rsid w:val="0044237C"/>
    <w:rsid w:val="004423FC"/>
    <w:rsid w:val="0044261D"/>
    <w:rsid w:val="004426F8"/>
    <w:rsid w:val="00442862"/>
    <w:rsid w:val="00442EE4"/>
    <w:rsid w:val="00442F84"/>
    <w:rsid w:val="00443643"/>
    <w:rsid w:val="00443B4C"/>
    <w:rsid w:val="00443BE7"/>
    <w:rsid w:val="00443D95"/>
    <w:rsid w:val="00443F38"/>
    <w:rsid w:val="0044403E"/>
    <w:rsid w:val="004444C6"/>
    <w:rsid w:val="004447BF"/>
    <w:rsid w:val="00444869"/>
    <w:rsid w:val="00444A2D"/>
    <w:rsid w:val="00444AA5"/>
    <w:rsid w:val="00444B02"/>
    <w:rsid w:val="00444CF5"/>
    <w:rsid w:val="00444D50"/>
    <w:rsid w:val="0044539C"/>
    <w:rsid w:val="00445554"/>
    <w:rsid w:val="004456F8"/>
    <w:rsid w:val="00445874"/>
    <w:rsid w:val="00445A36"/>
    <w:rsid w:val="00445AC8"/>
    <w:rsid w:val="00445F74"/>
    <w:rsid w:val="00445F84"/>
    <w:rsid w:val="0044614A"/>
    <w:rsid w:val="0044618F"/>
    <w:rsid w:val="004467B3"/>
    <w:rsid w:val="00446890"/>
    <w:rsid w:val="00446B67"/>
    <w:rsid w:val="00446CF8"/>
    <w:rsid w:val="00446D97"/>
    <w:rsid w:val="00447152"/>
    <w:rsid w:val="004471A2"/>
    <w:rsid w:val="004472F0"/>
    <w:rsid w:val="00447367"/>
    <w:rsid w:val="0044789E"/>
    <w:rsid w:val="00447E65"/>
    <w:rsid w:val="00447FC8"/>
    <w:rsid w:val="004502C3"/>
    <w:rsid w:val="00450544"/>
    <w:rsid w:val="00450949"/>
    <w:rsid w:val="00450BD1"/>
    <w:rsid w:val="0045154A"/>
    <w:rsid w:val="0045166B"/>
    <w:rsid w:val="0045185B"/>
    <w:rsid w:val="0045223C"/>
    <w:rsid w:val="004523F6"/>
    <w:rsid w:val="004527BB"/>
    <w:rsid w:val="00452911"/>
    <w:rsid w:val="004533B9"/>
    <w:rsid w:val="00453E20"/>
    <w:rsid w:val="004544EC"/>
    <w:rsid w:val="00454513"/>
    <w:rsid w:val="0045484F"/>
    <w:rsid w:val="00454888"/>
    <w:rsid w:val="00454E6C"/>
    <w:rsid w:val="00454F5F"/>
    <w:rsid w:val="004550A2"/>
    <w:rsid w:val="004552C9"/>
    <w:rsid w:val="00455450"/>
    <w:rsid w:val="0045571A"/>
    <w:rsid w:val="004558D9"/>
    <w:rsid w:val="00455971"/>
    <w:rsid w:val="00455CDD"/>
    <w:rsid w:val="00455D07"/>
    <w:rsid w:val="00455E45"/>
    <w:rsid w:val="00455FAD"/>
    <w:rsid w:val="0045610A"/>
    <w:rsid w:val="00456534"/>
    <w:rsid w:val="00456576"/>
    <w:rsid w:val="00456A70"/>
    <w:rsid w:val="00456AB4"/>
    <w:rsid w:val="00456FCB"/>
    <w:rsid w:val="004574FD"/>
    <w:rsid w:val="00457709"/>
    <w:rsid w:val="00457BAE"/>
    <w:rsid w:val="004607A9"/>
    <w:rsid w:val="00460838"/>
    <w:rsid w:val="00460B19"/>
    <w:rsid w:val="00461486"/>
    <w:rsid w:val="00461542"/>
    <w:rsid w:val="0046155C"/>
    <w:rsid w:val="00461634"/>
    <w:rsid w:val="0046181A"/>
    <w:rsid w:val="00461A42"/>
    <w:rsid w:val="00461A9C"/>
    <w:rsid w:val="00461D4E"/>
    <w:rsid w:val="0046211D"/>
    <w:rsid w:val="0046240F"/>
    <w:rsid w:val="004626BE"/>
    <w:rsid w:val="00462744"/>
    <w:rsid w:val="00462D09"/>
    <w:rsid w:val="00462DF0"/>
    <w:rsid w:val="004630F8"/>
    <w:rsid w:val="0046327E"/>
    <w:rsid w:val="0046349E"/>
    <w:rsid w:val="00463822"/>
    <w:rsid w:val="00463B57"/>
    <w:rsid w:val="00464042"/>
    <w:rsid w:val="00464119"/>
    <w:rsid w:val="00464161"/>
    <w:rsid w:val="00464294"/>
    <w:rsid w:val="00464373"/>
    <w:rsid w:val="00464764"/>
    <w:rsid w:val="0046481F"/>
    <w:rsid w:val="00464A88"/>
    <w:rsid w:val="00464C90"/>
    <w:rsid w:val="00464EE1"/>
    <w:rsid w:val="00464EF9"/>
    <w:rsid w:val="0046504C"/>
    <w:rsid w:val="004652F4"/>
    <w:rsid w:val="00465348"/>
    <w:rsid w:val="004655A3"/>
    <w:rsid w:val="004655B0"/>
    <w:rsid w:val="00465853"/>
    <w:rsid w:val="0046591D"/>
    <w:rsid w:val="00465ABC"/>
    <w:rsid w:val="00465D97"/>
    <w:rsid w:val="00465EF5"/>
    <w:rsid w:val="00466062"/>
    <w:rsid w:val="004662F4"/>
    <w:rsid w:val="0046651D"/>
    <w:rsid w:val="00466532"/>
    <w:rsid w:val="00466918"/>
    <w:rsid w:val="00466BBC"/>
    <w:rsid w:val="00466D33"/>
    <w:rsid w:val="0046702F"/>
    <w:rsid w:val="00467607"/>
    <w:rsid w:val="00467787"/>
    <w:rsid w:val="00467E21"/>
    <w:rsid w:val="00467F22"/>
    <w:rsid w:val="004706CC"/>
    <w:rsid w:val="004706D2"/>
    <w:rsid w:val="004707A6"/>
    <w:rsid w:val="004708F0"/>
    <w:rsid w:val="004711D6"/>
    <w:rsid w:val="00471629"/>
    <w:rsid w:val="0047183E"/>
    <w:rsid w:val="00471A9A"/>
    <w:rsid w:val="00471BE9"/>
    <w:rsid w:val="00471C72"/>
    <w:rsid w:val="00472075"/>
    <w:rsid w:val="00472085"/>
    <w:rsid w:val="00472631"/>
    <w:rsid w:val="00472677"/>
    <w:rsid w:val="00472A43"/>
    <w:rsid w:val="00472BCD"/>
    <w:rsid w:val="00472E91"/>
    <w:rsid w:val="00472F32"/>
    <w:rsid w:val="00472FD1"/>
    <w:rsid w:val="004731A2"/>
    <w:rsid w:val="004731E8"/>
    <w:rsid w:val="00473200"/>
    <w:rsid w:val="00473316"/>
    <w:rsid w:val="004734BD"/>
    <w:rsid w:val="00473738"/>
    <w:rsid w:val="0047386B"/>
    <w:rsid w:val="00473A44"/>
    <w:rsid w:val="00473DAA"/>
    <w:rsid w:val="00474113"/>
    <w:rsid w:val="0047432B"/>
    <w:rsid w:val="00474334"/>
    <w:rsid w:val="0047454A"/>
    <w:rsid w:val="00474646"/>
    <w:rsid w:val="004747EA"/>
    <w:rsid w:val="00474C4A"/>
    <w:rsid w:val="00474D5B"/>
    <w:rsid w:val="00474DDD"/>
    <w:rsid w:val="00475068"/>
    <w:rsid w:val="004753F6"/>
    <w:rsid w:val="00475491"/>
    <w:rsid w:val="00475F62"/>
    <w:rsid w:val="0047608B"/>
    <w:rsid w:val="004763A4"/>
    <w:rsid w:val="0047648C"/>
    <w:rsid w:val="0047655C"/>
    <w:rsid w:val="00476A79"/>
    <w:rsid w:val="00476C68"/>
    <w:rsid w:val="00476CD7"/>
    <w:rsid w:val="00476DBE"/>
    <w:rsid w:val="00477046"/>
    <w:rsid w:val="00477340"/>
    <w:rsid w:val="004776CA"/>
    <w:rsid w:val="004779EB"/>
    <w:rsid w:val="004800B3"/>
    <w:rsid w:val="004804B9"/>
    <w:rsid w:val="004805FB"/>
    <w:rsid w:val="004806E7"/>
    <w:rsid w:val="004808DA"/>
    <w:rsid w:val="004809EA"/>
    <w:rsid w:val="0048131B"/>
    <w:rsid w:val="00481320"/>
    <w:rsid w:val="0048141C"/>
    <w:rsid w:val="00481746"/>
    <w:rsid w:val="00481A94"/>
    <w:rsid w:val="00481CE6"/>
    <w:rsid w:val="00481D0B"/>
    <w:rsid w:val="00481DA1"/>
    <w:rsid w:val="00481EEA"/>
    <w:rsid w:val="004821DD"/>
    <w:rsid w:val="0048261C"/>
    <w:rsid w:val="00482882"/>
    <w:rsid w:val="004828C6"/>
    <w:rsid w:val="00482933"/>
    <w:rsid w:val="00482B1F"/>
    <w:rsid w:val="00482EA1"/>
    <w:rsid w:val="00483210"/>
    <w:rsid w:val="0048343A"/>
    <w:rsid w:val="00483531"/>
    <w:rsid w:val="00483779"/>
    <w:rsid w:val="00483DEB"/>
    <w:rsid w:val="00483F48"/>
    <w:rsid w:val="004840F5"/>
    <w:rsid w:val="004842EC"/>
    <w:rsid w:val="00484362"/>
    <w:rsid w:val="0048444F"/>
    <w:rsid w:val="004845B0"/>
    <w:rsid w:val="00484868"/>
    <w:rsid w:val="00484E74"/>
    <w:rsid w:val="00484FBA"/>
    <w:rsid w:val="0048501B"/>
    <w:rsid w:val="004851CB"/>
    <w:rsid w:val="00485606"/>
    <w:rsid w:val="00485BC3"/>
    <w:rsid w:val="00485CC3"/>
    <w:rsid w:val="004860D9"/>
    <w:rsid w:val="004863D6"/>
    <w:rsid w:val="00486855"/>
    <w:rsid w:val="004868B7"/>
    <w:rsid w:val="004869C8"/>
    <w:rsid w:val="00486AA8"/>
    <w:rsid w:val="00486CF5"/>
    <w:rsid w:val="00486F8E"/>
    <w:rsid w:val="004871C0"/>
    <w:rsid w:val="0048748F"/>
    <w:rsid w:val="004875E3"/>
    <w:rsid w:val="004877EC"/>
    <w:rsid w:val="00487A34"/>
    <w:rsid w:val="00490AE0"/>
    <w:rsid w:val="00490B16"/>
    <w:rsid w:val="00490D56"/>
    <w:rsid w:val="00490F89"/>
    <w:rsid w:val="004910F9"/>
    <w:rsid w:val="00491354"/>
    <w:rsid w:val="004918E0"/>
    <w:rsid w:val="00491A5D"/>
    <w:rsid w:val="00491D62"/>
    <w:rsid w:val="00492128"/>
    <w:rsid w:val="004929E8"/>
    <w:rsid w:val="00492EB4"/>
    <w:rsid w:val="00492EC2"/>
    <w:rsid w:val="00493167"/>
    <w:rsid w:val="004931AE"/>
    <w:rsid w:val="004933F1"/>
    <w:rsid w:val="004936ED"/>
    <w:rsid w:val="004938F8"/>
    <w:rsid w:val="004939BC"/>
    <w:rsid w:val="00493C21"/>
    <w:rsid w:val="004941A5"/>
    <w:rsid w:val="0049511D"/>
    <w:rsid w:val="00495AD5"/>
    <w:rsid w:val="00495B3F"/>
    <w:rsid w:val="00495C26"/>
    <w:rsid w:val="004961B2"/>
    <w:rsid w:val="00496446"/>
    <w:rsid w:val="0049653D"/>
    <w:rsid w:val="004965FF"/>
    <w:rsid w:val="00496669"/>
    <w:rsid w:val="0049690A"/>
    <w:rsid w:val="00496C82"/>
    <w:rsid w:val="00496DD9"/>
    <w:rsid w:val="00496EE7"/>
    <w:rsid w:val="004971E7"/>
    <w:rsid w:val="004973D2"/>
    <w:rsid w:val="0049783D"/>
    <w:rsid w:val="00497CCA"/>
    <w:rsid w:val="00497E7C"/>
    <w:rsid w:val="004A041A"/>
    <w:rsid w:val="004A05F9"/>
    <w:rsid w:val="004A063A"/>
    <w:rsid w:val="004A079F"/>
    <w:rsid w:val="004A087C"/>
    <w:rsid w:val="004A0D2C"/>
    <w:rsid w:val="004A0D79"/>
    <w:rsid w:val="004A0DE6"/>
    <w:rsid w:val="004A141E"/>
    <w:rsid w:val="004A143E"/>
    <w:rsid w:val="004A149D"/>
    <w:rsid w:val="004A16B7"/>
    <w:rsid w:val="004A16E7"/>
    <w:rsid w:val="004A1889"/>
    <w:rsid w:val="004A19C8"/>
    <w:rsid w:val="004A1F6C"/>
    <w:rsid w:val="004A304D"/>
    <w:rsid w:val="004A340E"/>
    <w:rsid w:val="004A345B"/>
    <w:rsid w:val="004A34BA"/>
    <w:rsid w:val="004A34DB"/>
    <w:rsid w:val="004A34F4"/>
    <w:rsid w:val="004A37DA"/>
    <w:rsid w:val="004A3CDA"/>
    <w:rsid w:val="004A3E85"/>
    <w:rsid w:val="004A434E"/>
    <w:rsid w:val="004A43CA"/>
    <w:rsid w:val="004A461E"/>
    <w:rsid w:val="004A48D0"/>
    <w:rsid w:val="004A4DE4"/>
    <w:rsid w:val="004A5562"/>
    <w:rsid w:val="004A557D"/>
    <w:rsid w:val="004A5AFA"/>
    <w:rsid w:val="004A5C50"/>
    <w:rsid w:val="004A5C98"/>
    <w:rsid w:val="004A5CD5"/>
    <w:rsid w:val="004A5E8C"/>
    <w:rsid w:val="004A5F07"/>
    <w:rsid w:val="004A5F40"/>
    <w:rsid w:val="004A5FDD"/>
    <w:rsid w:val="004A6269"/>
    <w:rsid w:val="004A62F8"/>
    <w:rsid w:val="004A66F9"/>
    <w:rsid w:val="004A69B8"/>
    <w:rsid w:val="004A6D20"/>
    <w:rsid w:val="004A6EB7"/>
    <w:rsid w:val="004A7019"/>
    <w:rsid w:val="004A701B"/>
    <w:rsid w:val="004A71FA"/>
    <w:rsid w:val="004A72AA"/>
    <w:rsid w:val="004A761F"/>
    <w:rsid w:val="004A787E"/>
    <w:rsid w:val="004A7A3B"/>
    <w:rsid w:val="004A7C39"/>
    <w:rsid w:val="004A7DE5"/>
    <w:rsid w:val="004B029C"/>
    <w:rsid w:val="004B04A4"/>
    <w:rsid w:val="004B0798"/>
    <w:rsid w:val="004B0E07"/>
    <w:rsid w:val="004B0FD3"/>
    <w:rsid w:val="004B1516"/>
    <w:rsid w:val="004B168F"/>
    <w:rsid w:val="004B1FD2"/>
    <w:rsid w:val="004B23D2"/>
    <w:rsid w:val="004B2724"/>
    <w:rsid w:val="004B2BEA"/>
    <w:rsid w:val="004B2CA7"/>
    <w:rsid w:val="004B2E29"/>
    <w:rsid w:val="004B312E"/>
    <w:rsid w:val="004B384F"/>
    <w:rsid w:val="004B3CA4"/>
    <w:rsid w:val="004B3F46"/>
    <w:rsid w:val="004B41A1"/>
    <w:rsid w:val="004B4485"/>
    <w:rsid w:val="004B47A2"/>
    <w:rsid w:val="004B4B22"/>
    <w:rsid w:val="004B4B46"/>
    <w:rsid w:val="004B4BDF"/>
    <w:rsid w:val="004B4E21"/>
    <w:rsid w:val="004B4ECC"/>
    <w:rsid w:val="004B5003"/>
    <w:rsid w:val="004B5183"/>
    <w:rsid w:val="004B519B"/>
    <w:rsid w:val="004B52B8"/>
    <w:rsid w:val="004B5651"/>
    <w:rsid w:val="004B597B"/>
    <w:rsid w:val="004B5BBA"/>
    <w:rsid w:val="004B6237"/>
    <w:rsid w:val="004B6862"/>
    <w:rsid w:val="004B7390"/>
    <w:rsid w:val="004B794E"/>
    <w:rsid w:val="004B7BE9"/>
    <w:rsid w:val="004B7CC3"/>
    <w:rsid w:val="004C0260"/>
    <w:rsid w:val="004C03F7"/>
    <w:rsid w:val="004C0CBB"/>
    <w:rsid w:val="004C18F1"/>
    <w:rsid w:val="004C19C9"/>
    <w:rsid w:val="004C1A80"/>
    <w:rsid w:val="004C1BCD"/>
    <w:rsid w:val="004C1E66"/>
    <w:rsid w:val="004C1FF5"/>
    <w:rsid w:val="004C2327"/>
    <w:rsid w:val="004C2524"/>
    <w:rsid w:val="004C28A6"/>
    <w:rsid w:val="004C28C2"/>
    <w:rsid w:val="004C2B16"/>
    <w:rsid w:val="004C2EFF"/>
    <w:rsid w:val="004C3368"/>
    <w:rsid w:val="004C351C"/>
    <w:rsid w:val="004C3677"/>
    <w:rsid w:val="004C3740"/>
    <w:rsid w:val="004C3773"/>
    <w:rsid w:val="004C389C"/>
    <w:rsid w:val="004C3BDF"/>
    <w:rsid w:val="004C3CE1"/>
    <w:rsid w:val="004C3E3B"/>
    <w:rsid w:val="004C43CE"/>
    <w:rsid w:val="004C450F"/>
    <w:rsid w:val="004C4BA0"/>
    <w:rsid w:val="004C4C21"/>
    <w:rsid w:val="004C4C6D"/>
    <w:rsid w:val="004C4EAD"/>
    <w:rsid w:val="004C4EE1"/>
    <w:rsid w:val="004C4F7A"/>
    <w:rsid w:val="004C5346"/>
    <w:rsid w:val="004C55E0"/>
    <w:rsid w:val="004C57AB"/>
    <w:rsid w:val="004C57F6"/>
    <w:rsid w:val="004C5BDB"/>
    <w:rsid w:val="004C5EDE"/>
    <w:rsid w:val="004C6339"/>
    <w:rsid w:val="004C639A"/>
    <w:rsid w:val="004C6576"/>
    <w:rsid w:val="004C665E"/>
    <w:rsid w:val="004C6D8E"/>
    <w:rsid w:val="004C6F32"/>
    <w:rsid w:val="004C700E"/>
    <w:rsid w:val="004C7209"/>
    <w:rsid w:val="004C74C0"/>
    <w:rsid w:val="004C74C6"/>
    <w:rsid w:val="004C7678"/>
    <w:rsid w:val="004C76C1"/>
    <w:rsid w:val="004C7986"/>
    <w:rsid w:val="004C7DE9"/>
    <w:rsid w:val="004C7F41"/>
    <w:rsid w:val="004C7FE1"/>
    <w:rsid w:val="004D0144"/>
    <w:rsid w:val="004D0290"/>
    <w:rsid w:val="004D02B9"/>
    <w:rsid w:val="004D03D8"/>
    <w:rsid w:val="004D0629"/>
    <w:rsid w:val="004D0740"/>
    <w:rsid w:val="004D1126"/>
    <w:rsid w:val="004D1712"/>
    <w:rsid w:val="004D1AD7"/>
    <w:rsid w:val="004D2143"/>
    <w:rsid w:val="004D2203"/>
    <w:rsid w:val="004D2381"/>
    <w:rsid w:val="004D23BF"/>
    <w:rsid w:val="004D2554"/>
    <w:rsid w:val="004D26E3"/>
    <w:rsid w:val="004D290C"/>
    <w:rsid w:val="004D2AB5"/>
    <w:rsid w:val="004D2EBA"/>
    <w:rsid w:val="004D323D"/>
    <w:rsid w:val="004D32E4"/>
    <w:rsid w:val="004D3422"/>
    <w:rsid w:val="004D3BE5"/>
    <w:rsid w:val="004D3E32"/>
    <w:rsid w:val="004D4055"/>
    <w:rsid w:val="004D4668"/>
    <w:rsid w:val="004D466A"/>
    <w:rsid w:val="004D46EB"/>
    <w:rsid w:val="004D489A"/>
    <w:rsid w:val="004D4A8F"/>
    <w:rsid w:val="004D4ABE"/>
    <w:rsid w:val="004D4BB6"/>
    <w:rsid w:val="004D566D"/>
    <w:rsid w:val="004D5E3A"/>
    <w:rsid w:val="004D61F1"/>
    <w:rsid w:val="004D6365"/>
    <w:rsid w:val="004D666F"/>
    <w:rsid w:val="004D67F7"/>
    <w:rsid w:val="004D6C83"/>
    <w:rsid w:val="004D6EE6"/>
    <w:rsid w:val="004D7B72"/>
    <w:rsid w:val="004D7F46"/>
    <w:rsid w:val="004E007B"/>
    <w:rsid w:val="004E0098"/>
    <w:rsid w:val="004E042B"/>
    <w:rsid w:val="004E080A"/>
    <w:rsid w:val="004E0BC5"/>
    <w:rsid w:val="004E0CC1"/>
    <w:rsid w:val="004E0EDB"/>
    <w:rsid w:val="004E1018"/>
    <w:rsid w:val="004E1100"/>
    <w:rsid w:val="004E136F"/>
    <w:rsid w:val="004E159B"/>
    <w:rsid w:val="004E1C2B"/>
    <w:rsid w:val="004E1C56"/>
    <w:rsid w:val="004E2045"/>
    <w:rsid w:val="004E2527"/>
    <w:rsid w:val="004E2861"/>
    <w:rsid w:val="004E2C17"/>
    <w:rsid w:val="004E2E76"/>
    <w:rsid w:val="004E3087"/>
    <w:rsid w:val="004E32B8"/>
    <w:rsid w:val="004E3CED"/>
    <w:rsid w:val="004E3EAF"/>
    <w:rsid w:val="004E441C"/>
    <w:rsid w:val="004E44B6"/>
    <w:rsid w:val="004E4B42"/>
    <w:rsid w:val="004E4B7F"/>
    <w:rsid w:val="004E4FA5"/>
    <w:rsid w:val="004E5135"/>
    <w:rsid w:val="004E541E"/>
    <w:rsid w:val="004E56C6"/>
    <w:rsid w:val="004E5885"/>
    <w:rsid w:val="004E61CE"/>
    <w:rsid w:val="004E641F"/>
    <w:rsid w:val="004E680A"/>
    <w:rsid w:val="004E6823"/>
    <w:rsid w:val="004E694A"/>
    <w:rsid w:val="004E69AA"/>
    <w:rsid w:val="004E6A74"/>
    <w:rsid w:val="004E6B38"/>
    <w:rsid w:val="004E6C87"/>
    <w:rsid w:val="004E6C93"/>
    <w:rsid w:val="004E70B5"/>
    <w:rsid w:val="004E7162"/>
    <w:rsid w:val="004E744F"/>
    <w:rsid w:val="004E75C6"/>
    <w:rsid w:val="004E7627"/>
    <w:rsid w:val="004E7A62"/>
    <w:rsid w:val="004E7ADD"/>
    <w:rsid w:val="004E7CA8"/>
    <w:rsid w:val="004E7D95"/>
    <w:rsid w:val="004E7F06"/>
    <w:rsid w:val="004F013A"/>
    <w:rsid w:val="004F01CD"/>
    <w:rsid w:val="004F053F"/>
    <w:rsid w:val="004F0C4D"/>
    <w:rsid w:val="004F1261"/>
    <w:rsid w:val="004F137E"/>
    <w:rsid w:val="004F1719"/>
    <w:rsid w:val="004F1D9D"/>
    <w:rsid w:val="004F1EAC"/>
    <w:rsid w:val="004F1F30"/>
    <w:rsid w:val="004F20D3"/>
    <w:rsid w:val="004F2103"/>
    <w:rsid w:val="004F2379"/>
    <w:rsid w:val="004F2694"/>
    <w:rsid w:val="004F2C6A"/>
    <w:rsid w:val="004F3233"/>
    <w:rsid w:val="004F3BDD"/>
    <w:rsid w:val="004F3EDA"/>
    <w:rsid w:val="004F3FFE"/>
    <w:rsid w:val="004F43CE"/>
    <w:rsid w:val="004F4603"/>
    <w:rsid w:val="004F4740"/>
    <w:rsid w:val="004F487A"/>
    <w:rsid w:val="004F4D17"/>
    <w:rsid w:val="004F502E"/>
    <w:rsid w:val="004F5096"/>
    <w:rsid w:val="004F50FE"/>
    <w:rsid w:val="004F5CA3"/>
    <w:rsid w:val="004F5CAC"/>
    <w:rsid w:val="004F5DD0"/>
    <w:rsid w:val="004F5FFE"/>
    <w:rsid w:val="004F61E5"/>
    <w:rsid w:val="004F628D"/>
    <w:rsid w:val="004F66F6"/>
    <w:rsid w:val="004F6818"/>
    <w:rsid w:val="004F68F0"/>
    <w:rsid w:val="004F6A42"/>
    <w:rsid w:val="004F6C14"/>
    <w:rsid w:val="004F6CF6"/>
    <w:rsid w:val="004F74D7"/>
    <w:rsid w:val="004F75FA"/>
    <w:rsid w:val="004F7671"/>
    <w:rsid w:val="004F78FF"/>
    <w:rsid w:val="004F793D"/>
    <w:rsid w:val="004F7A6B"/>
    <w:rsid w:val="004F7C32"/>
    <w:rsid w:val="00500196"/>
    <w:rsid w:val="00500343"/>
    <w:rsid w:val="0050047B"/>
    <w:rsid w:val="00500A9E"/>
    <w:rsid w:val="00500D70"/>
    <w:rsid w:val="00500E1A"/>
    <w:rsid w:val="00500E6D"/>
    <w:rsid w:val="005010D3"/>
    <w:rsid w:val="0050119A"/>
    <w:rsid w:val="005011D8"/>
    <w:rsid w:val="005012E2"/>
    <w:rsid w:val="005013B2"/>
    <w:rsid w:val="005019A1"/>
    <w:rsid w:val="0050204E"/>
    <w:rsid w:val="00502120"/>
    <w:rsid w:val="00502195"/>
    <w:rsid w:val="00502197"/>
    <w:rsid w:val="00502A5D"/>
    <w:rsid w:val="00502D5D"/>
    <w:rsid w:val="00503764"/>
    <w:rsid w:val="005046C0"/>
    <w:rsid w:val="00504F56"/>
    <w:rsid w:val="0050503E"/>
    <w:rsid w:val="00505736"/>
    <w:rsid w:val="005058CB"/>
    <w:rsid w:val="00505A94"/>
    <w:rsid w:val="00505CF3"/>
    <w:rsid w:val="00505F26"/>
    <w:rsid w:val="005062BD"/>
    <w:rsid w:val="0050631C"/>
    <w:rsid w:val="00506D97"/>
    <w:rsid w:val="00506ED1"/>
    <w:rsid w:val="00506ED2"/>
    <w:rsid w:val="0050711D"/>
    <w:rsid w:val="005078F7"/>
    <w:rsid w:val="00507DF1"/>
    <w:rsid w:val="00510041"/>
    <w:rsid w:val="005105A6"/>
    <w:rsid w:val="00510760"/>
    <w:rsid w:val="00510A6B"/>
    <w:rsid w:val="00510D7F"/>
    <w:rsid w:val="00510ED7"/>
    <w:rsid w:val="005111F6"/>
    <w:rsid w:val="00511333"/>
    <w:rsid w:val="005113F9"/>
    <w:rsid w:val="0051155B"/>
    <w:rsid w:val="005119DA"/>
    <w:rsid w:val="00511E31"/>
    <w:rsid w:val="0051201B"/>
    <w:rsid w:val="005123EE"/>
    <w:rsid w:val="0051247E"/>
    <w:rsid w:val="00512A63"/>
    <w:rsid w:val="00512C5D"/>
    <w:rsid w:val="00512D80"/>
    <w:rsid w:val="00512EA6"/>
    <w:rsid w:val="005132AC"/>
    <w:rsid w:val="00513435"/>
    <w:rsid w:val="005134B1"/>
    <w:rsid w:val="005134E6"/>
    <w:rsid w:val="005136F0"/>
    <w:rsid w:val="00513832"/>
    <w:rsid w:val="00513C67"/>
    <w:rsid w:val="00513FA6"/>
    <w:rsid w:val="0051400C"/>
    <w:rsid w:val="00514560"/>
    <w:rsid w:val="005145C1"/>
    <w:rsid w:val="00514D3D"/>
    <w:rsid w:val="00514D47"/>
    <w:rsid w:val="00514D67"/>
    <w:rsid w:val="00514F0E"/>
    <w:rsid w:val="00515221"/>
    <w:rsid w:val="00515438"/>
    <w:rsid w:val="005154A8"/>
    <w:rsid w:val="0051575D"/>
    <w:rsid w:val="005157AA"/>
    <w:rsid w:val="00515BCE"/>
    <w:rsid w:val="00515BF5"/>
    <w:rsid w:val="00515E3E"/>
    <w:rsid w:val="00515E95"/>
    <w:rsid w:val="00516011"/>
    <w:rsid w:val="00516302"/>
    <w:rsid w:val="00516708"/>
    <w:rsid w:val="00516847"/>
    <w:rsid w:val="00516A57"/>
    <w:rsid w:val="00516EDB"/>
    <w:rsid w:val="00517B49"/>
    <w:rsid w:val="00517C0C"/>
    <w:rsid w:val="00517C1B"/>
    <w:rsid w:val="00517EF9"/>
    <w:rsid w:val="00517F05"/>
    <w:rsid w:val="00520076"/>
    <w:rsid w:val="005203E2"/>
    <w:rsid w:val="00520437"/>
    <w:rsid w:val="0052095C"/>
    <w:rsid w:val="00520C9B"/>
    <w:rsid w:val="00520E62"/>
    <w:rsid w:val="00520F1D"/>
    <w:rsid w:val="005220B2"/>
    <w:rsid w:val="005220D4"/>
    <w:rsid w:val="00522333"/>
    <w:rsid w:val="005224AA"/>
    <w:rsid w:val="005226EF"/>
    <w:rsid w:val="00522795"/>
    <w:rsid w:val="005228AB"/>
    <w:rsid w:val="005228E9"/>
    <w:rsid w:val="00522A22"/>
    <w:rsid w:val="00522B91"/>
    <w:rsid w:val="00522B9B"/>
    <w:rsid w:val="00523224"/>
    <w:rsid w:val="00523291"/>
    <w:rsid w:val="005232CF"/>
    <w:rsid w:val="005234A1"/>
    <w:rsid w:val="005234BB"/>
    <w:rsid w:val="00523624"/>
    <w:rsid w:val="00523D43"/>
    <w:rsid w:val="00523EB2"/>
    <w:rsid w:val="00524646"/>
    <w:rsid w:val="0052485A"/>
    <w:rsid w:val="005248F1"/>
    <w:rsid w:val="00524A46"/>
    <w:rsid w:val="00524A4E"/>
    <w:rsid w:val="00524A92"/>
    <w:rsid w:val="00524B5E"/>
    <w:rsid w:val="00524D7E"/>
    <w:rsid w:val="00524FA1"/>
    <w:rsid w:val="00524FCE"/>
    <w:rsid w:val="005250BC"/>
    <w:rsid w:val="005253E7"/>
    <w:rsid w:val="0052588F"/>
    <w:rsid w:val="00525913"/>
    <w:rsid w:val="00525971"/>
    <w:rsid w:val="00525B79"/>
    <w:rsid w:val="00525CF3"/>
    <w:rsid w:val="00526118"/>
    <w:rsid w:val="0052643D"/>
    <w:rsid w:val="00526473"/>
    <w:rsid w:val="00526626"/>
    <w:rsid w:val="00526FBF"/>
    <w:rsid w:val="0052729A"/>
    <w:rsid w:val="00527435"/>
    <w:rsid w:val="00527AAF"/>
    <w:rsid w:val="00527E85"/>
    <w:rsid w:val="005300C6"/>
    <w:rsid w:val="00530118"/>
    <w:rsid w:val="00530493"/>
    <w:rsid w:val="00530A5B"/>
    <w:rsid w:val="00530B7C"/>
    <w:rsid w:val="00530C9D"/>
    <w:rsid w:val="00530F9B"/>
    <w:rsid w:val="0053100D"/>
    <w:rsid w:val="0053145C"/>
    <w:rsid w:val="00531A75"/>
    <w:rsid w:val="00531C90"/>
    <w:rsid w:val="005323C1"/>
    <w:rsid w:val="00532485"/>
    <w:rsid w:val="00532602"/>
    <w:rsid w:val="005331FC"/>
    <w:rsid w:val="00533216"/>
    <w:rsid w:val="0053332E"/>
    <w:rsid w:val="00533333"/>
    <w:rsid w:val="0053389B"/>
    <w:rsid w:val="005338F6"/>
    <w:rsid w:val="00533CE8"/>
    <w:rsid w:val="00533D53"/>
    <w:rsid w:val="00533F7D"/>
    <w:rsid w:val="00533FCF"/>
    <w:rsid w:val="00534531"/>
    <w:rsid w:val="00534B36"/>
    <w:rsid w:val="00534EAE"/>
    <w:rsid w:val="005351ED"/>
    <w:rsid w:val="0053546E"/>
    <w:rsid w:val="00535822"/>
    <w:rsid w:val="005359A3"/>
    <w:rsid w:val="00535E72"/>
    <w:rsid w:val="00535FB7"/>
    <w:rsid w:val="005361D5"/>
    <w:rsid w:val="0053645E"/>
    <w:rsid w:val="005364F1"/>
    <w:rsid w:val="00536A7E"/>
    <w:rsid w:val="00536CC5"/>
    <w:rsid w:val="005371B0"/>
    <w:rsid w:val="00537219"/>
    <w:rsid w:val="005376DF"/>
    <w:rsid w:val="00537774"/>
    <w:rsid w:val="005377DA"/>
    <w:rsid w:val="00537A88"/>
    <w:rsid w:val="00537E6A"/>
    <w:rsid w:val="00537FC4"/>
    <w:rsid w:val="005400A8"/>
    <w:rsid w:val="005401F1"/>
    <w:rsid w:val="005407FC"/>
    <w:rsid w:val="00540C46"/>
    <w:rsid w:val="00540F7A"/>
    <w:rsid w:val="0054136A"/>
    <w:rsid w:val="005414EF"/>
    <w:rsid w:val="005415B4"/>
    <w:rsid w:val="005415D1"/>
    <w:rsid w:val="005417E9"/>
    <w:rsid w:val="0054185F"/>
    <w:rsid w:val="005418A4"/>
    <w:rsid w:val="00541995"/>
    <w:rsid w:val="005419C0"/>
    <w:rsid w:val="00541A80"/>
    <w:rsid w:val="00542007"/>
    <w:rsid w:val="00542203"/>
    <w:rsid w:val="0054248A"/>
    <w:rsid w:val="00542633"/>
    <w:rsid w:val="005427A0"/>
    <w:rsid w:val="00542A25"/>
    <w:rsid w:val="00542B37"/>
    <w:rsid w:val="00542B3B"/>
    <w:rsid w:val="00542DE2"/>
    <w:rsid w:val="0054319F"/>
    <w:rsid w:val="00543204"/>
    <w:rsid w:val="00543228"/>
    <w:rsid w:val="00543411"/>
    <w:rsid w:val="00543572"/>
    <w:rsid w:val="0054367A"/>
    <w:rsid w:val="0054382A"/>
    <w:rsid w:val="00543CB0"/>
    <w:rsid w:val="00543E80"/>
    <w:rsid w:val="00543ED6"/>
    <w:rsid w:val="00543FF0"/>
    <w:rsid w:val="0054424F"/>
    <w:rsid w:val="0054450C"/>
    <w:rsid w:val="00544B27"/>
    <w:rsid w:val="00544D78"/>
    <w:rsid w:val="00544EC6"/>
    <w:rsid w:val="00544FF7"/>
    <w:rsid w:val="00545154"/>
    <w:rsid w:val="005454EB"/>
    <w:rsid w:val="005455E8"/>
    <w:rsid w:val="005457C5"/>
    <w:rsid w:val="00545909"/>
    <w:rsid w:val="00545B85"/>
    <w:rsid w:val="00545E98"/>
    <w:rsid w:val="00545FFF"/>
    <w:rsid w:val="005460FB"/>
    <w:rsid w:val="0054633B"/>
    <w:rsid w:val="005470E7"/>
    <w:rsid w:val="00547852"/>
    <w:rsid w:val="0054797C"/>
    <w:rsid w:val="00547AA7"/>
    <w:rsid w:val="00547F48"/>
    <w:rsid w:val="0055002D"/>
    <w:rsid w:val="005503B1"/>
    <w:rsid w:val="00550C75"/>
    <w:rsid w:val="00550E42"/>
    <w:rsid w:val="00550E48"/>
    <w:rsid w:val="00550ED6"/>
    <w:rsid w:val="005514CA"/>
    <w:rsid w:val="00551756"/>
    <w:rsid w:val="00551B66"/>
    <w:rsid w:val="00551B9B"/>
    <w:rsid w:val="00551C2D"/>
    <w:rsid w:val="00551C6F"/>
    <w:rsid w:val="0055235F"/>
    <w:rsid w:val="00552482"/>
    <w:rsid w:val="0055252B"/>
    <w:rsid w:val="00552531"/>
    <w:rsid w:val="00552557"/>
    <w:rsid w:val="005526D6"/>
    <w:rsid w:val="00552774"/>
    <w:rsid w:val="00552BCC"/>
    <w:rsid w:val="00552DF3"/>
    <w:rsid w:val="00553835"/>
    <w:rsid w:val="00553893"/>
    <w:rsid w:val="005539C7"/>
    <w:rsid w:val="00553BCB"/>
    <w:rsid w:val="00553D97"/>
    <w:rsid w:val="00553F2E"/>
    <w:rsid w:val="0055407F"/>
    <w:rsid w:val="00554322"/>
    <w:rsid w:val="00554336"/>
    <w:rsid w:val="00554425"/>
    <w:rsid w:val="00554555"/>
    <w:rsid w:val="005549CC"/>
    <w:rsid w:val="00554CCD"/>
    <w:rsid w:val="00554EDF"/>
    <w:rsid w:val="00554F47"/>
    <w:rsid w:val="0055540E"/>
    <w:rsid w:val="005556D9"/>
    <w:rsid w:val="005561E7"/>
    <w:rsid w:val="00556675"/>
    <w:rsid w:val="005566D7"/>
    <w:rsid w:val="00556C41"/>
    <w:rsid w:val="00556CBE"/>
    <w:rsid w:val="00556CE6"/>
    <w:rsid w:val="00556D31"/>
    <w:rsid w:val="00556FC1"/>
    <w:rsid w:val="00557148"/>
    <w:rsid w:val="005577EC"/>
    <w:rsid w:val="00557825"/>
    <w:rsid w:val="00557B89"/>
    <w:rsid w:val="00557BF5"/>
    <w:rsid w:val="00557FF8"/>
    <w:rsid w:val="005602F2"/>
    <w:rsid w:val="0056042E"/>
    <w:rsid w:val="0056043E"/>
    <w:rsid w:val="00560630"/>
    <w:rsid w:val="005608CB"/>
    <w:rsid w:val="0056095C"/>
    <w:rsid w:val="00560A4B"/>
    <w:rsid w:val="00560C84"/>
    <w:rsid w:val="00560CE5"/>
    <w:rsid w:val="00561038"/>
    <w:rsid w:val="00561D5B"/>
    <w:rsid w:val="00561DB5"/>
    <w:rsid w:val="00562312"/>
    <w:rsid w:val="005623F0"/>
    <w:rsid w:val="005625A2"/>
    <w:rsid w:val="00562DD9"/>
    <w:rsid w:val="00562E8F"/>
    <w:rsid w:val="00562FDE"/>
    <w:rsid w:val="00563030"/>
    <w:rsid w:val="0056322F"/>
    <w:rsid w:val="00563422"/>
    <w:rsid w:val="005634AB"/>
    <w:rsid w:val="00563EF5"/>
    <w:rsid w:val="00564989"/>
    <w:rsid w:val="00564A5D"/>
    <w:rsid w:val="00564EFC"/>
    <w:rsid w:val="00565046"/>
    <w:rsid w:val="00565079"/>
    <w:rsid w:val="00565104"/>
    <w:rsid w:val="00565305"/>
    <w:rsid w:val="00565358"/>
    <w:rsid w:val="005654DB"/>
    <w:rsid w:val="00565983"/>
    <w:rsid w:val="00565B5B"/>
    <w:rsid w:val="00565DAC"/>
    <w:rsid w:val="00565EB2"/>
    <w:rsid w:val="00565F37"/>
    <w:rsid w:val="00566142"/>
    <w:rsid w:val="005663ED"/>
    <w:rsid w:val="005665B3"/>
    <w:rsid w:val="005667C9"/>
    <w:rsid w:val="005668DD"/>
    <w:rsid w:val="00566E5F"/>
    <w:rsid w:val="005672E1"/>
    <w:rsid w:val="005675E4"/>
    <w:rsid w:val="00567651"/>
    <w:rsid w:val="00567920"/>
    <w:rsid w:val="00567EB3"/>
    <w:rsid w:val="00570089"/>
    <w:rsid w:val="00570633"/>
    <w:rsid w:val="005707D0"/>
    <w:rsid w:val="005708AD"/>
    <w:rsid w:val="00570A5C"/>
    <w:rsid w:val="00570F6A"/>
    <w:rsid w:val="00570F93"/>
    <w:rsid w:val="005713C6"/>
    <w:rsid w:val="005715FA"/>
    <w:rsid w:val="00571C57"/>
    <w:rsid w:val="00571D05"/>
    <w:rsid w:val="00571DF1"/>
    <w:rsid w:val="00571DF4"/>
    <w:rsid w:val="005720EB"/>
    <w:rsid w:val="0057210F"/>
    <w:rsid w:val="005722A9"/>
    <w:rsid w:val="005723DA"/>
    <w:rsid w:val="005724E3"/>
    <w:rsid w:val="005725BB"/>
    <w:rsid w:val="005725C4"/>
    <w:rsid w:val="00572692"/>
    <w:rsid w:val="00572A0C"/>
    <w:rsid w:val="00572A1B"/>
    <w:rsid w:val="005731DA"/>
    <w:rsid w:val="00573217"/>
    <w:rsid w:val="005733A5"/>
    <w:rsid w:val="00573826"/>
    <w:rsid w:val="005739D4"/>
    <w:rsid w:val="0057441A"/>
    <w:rsid w:val="00574434"/>
    <w:rsid w:val="0057450B"/>
    <w:rsid w:val="005745E7"/>
    <w:rsid w:val="0057484C"/>
    <w:rsid w:val="00574B9B"/>
    <w:rsid w:val="00574CF7"/>
    <w:rsid w:val="00574E5C"/>
    <w:rsid w:val="00575552"/>
    <w:rsid w:val="00575705"/>
    <w:rsid w:val="00575725"/>
    <w:rsid w:val="005759EF"/>
    <w:rsid w:val="00575E21"/>
    <w:rsid w:val="00575FE8"/>
    <w:rsid w:val="00575FF9"/>
    <w:rsid w:val="00576012"/>
    <w:rsid w:val="00576208"/>
    <w:rsid w:val="0057635A"/>
    <w:rsid w:val="00576706"/>
    <w:rsid w:val="005769BC"/>
    <w:rsid w:val="00576A53"/>
    <w:rsid w:val="00576D81"/>
    <w:rsid w:val="00576DD1"/>
    <w:rsid w:val="00576F5E"/>
    <w:rsid w:val="0057741E"/>
    <w:rsid w:val="005774ED"/>
    <w:rsid w:val="00577BB8"/>
    <w:rsid w:val="00577C7F"/>
    <w:rsid w:val="00577D2A"/>
    <w:rsid w:val="00577E75"/>
    <w:rsid w:val="005802C2"/>
    <w:rsid w:val="005805F7"/>
    <w:rsid w:val="00580CAA"/>
    <w:rsid w:val="00580DE0"/>
    <w:rsid w:val="00580E30"/>
    <w:rsid w:val="00581178"/>
    <w:rsid w:val="0058156D"/>
    <w:rsid w:val="005815E9"/>
    <w:rsid w:val="00581B35"/>
    <w:rsid w:val="0058203F"/>
    <w:rsid w:val="005820EC"/>
    <w:rsid w:val="00582459"/>
    <w:rsid w:val="0058265A"/>
    <w:rsid w:val="005826B3"/>
    <w:rsid w:val="005829EF"/>
    <w:rsid w:val="00582A86"/>
    <w:rsid w:val="00582E54"/>
    <w:rsid w:val="00583921"/>
    <w:rsid w:val="005839C5"/>
    <w:rsid w:val="00583E46"/>
    <w:rsid w:val="00583FC6"/>
    <w:rsid w:val="0058456E"/>
    <w:rsid w:val="005845AE"/>
    <w:rsid w:val="005848D5"/>
    <w:rsid w:val="00584D05"/>
    <w:rsid w:val="005856E8"/>
    <w:rsid w:val="0058572F"/>
    <w:rsid w:val="00585B00"/>
    <w:rsid w:val="00585E7C"/>
    <w:rsid w:val="00586061"/>
    <w:rsid w:val="005864BF"/>
    <w:rsid w:val="0058664A"/>
    <w:rsid w:val="005868A1"/>
    <w:rsid w:val="00586CA0"/>
    <w:rsid w:val="00586E58"/>
    <w:rsid w:val="00586EAE"/>
    <w:rsid w:val="00587265"/>
    <w:rsid w:val="00587479"/>
    <w:rsid w:val="0058774D"/>
    <w:rsid w:val="005877D5"/>
    <w:rsid w:val="00587D23"/>
    <w:rsid w:val="00590117"/>
    <w:rsid w:val="005906A2"/>
    <w:rsid w:val="005908EF"/>
    <w:rsid w:val="00590A6E"/>
    <w:rsid w:val="00591282"/>
    <w:rsid w:val="00591463"/>
    <w:rsid w:val="00591C39"/>
    <w:rsid w:val="00591C65"/>
    <w:rsid w:val="00591DA4"/>
    <w:rsid w:val="00591EA1"/>
    <w:rsid w:val="00591F8C"/>
    <w:rsid w:val="00592176"/>
    <w:rsid w:val="00592C11"/>
    <w:rsid w:val="00592C13"/>
    <w:rsid w:val="00592F93"/>
    <w:rsid w:val="00592FBF"/>
    <w:rsid w:val="00593041"/>
    <w:rsid w:val="00593231"/>
    <w:rsid w:val="00593364"/>
    <w:rsid w:val="005934A9"/>
    <w:rsid w:val="00593507"/>
    <w:rsid w:val="00593728"/>
    <w:rsid w:val="00593977"/>
    <w:rsid w:val="00593CE8"/>
    <w:rsid w:val="00593CF0"/>
    <w:rsid w:val="00593F54"/>
    <w:rsid w:val="00593F79"/>
    <w:rsid w:val="0059405F"/>
    <w:rsid w:val="00594108"/>
    <w:rsid w:val="00594233"/>
    <w:rsid w:val="00594317"/>
    <w:rsid w:val="00594335"/>
    <w:rsid w:val="005943CE"/>
    <w:rsid w:val="005945CC"/>
    <w:rsid w:val="00594837"/>
    <w:rsid w:val="00594A24"/>
    <w:rsid w:val="00594F57"/>
    <w:rsid w:val="00594FAC"/>
    <w:rsid w:val="00594FF6"/>
    <w:rsid w:val="00595330"/>
    <w:rsid w:val="0059538E"/>
    <w:rsid w:val="005953C2"/>
    <w:rsid w:val="00595B89"/>
    <w:rsid w:val="00595DFB"/>
    <w:rsid w:val="00595EF9"/>
    <w:rsid w:val="005969E7"/>
    <w:rsid w:val="00596B4E"/>
    <w:rsid w:val="00596E79"/>
    <w:rsid w:val="00596EAA"/>
    <w:rsid w:val="00596F03"/>
    <w:rsid w:val="00596FC0"/>
    <w:rsid w:val="005970BF"/>
    <w:rsid w:val="005972B5"/>
    <w:rsid w:val="00597524"/>
    <w:rsid w:val="0059774F"/>
    <w:rsid w:val="00597C5F"/>
    <w:rsid w:val="00597DCD"/>
    <w:rsid w:val="00597E71"/>
    <w:rsid w:val="005A0203"/>
    <w:rsid w:val="005A0256"/>
    <w:rsid w:val="005A04A2"/>
    <w:rsid w:val="005A058C"/>
    <w:rsid w:val="005A0A55"/>
    <w:rsid w:val="005A0A80"/>
    <w:rsid w:val="005A0B71"/>
    <w:rsid w:val="005A10DB"/>
    <w:rsid w:val="005A1961"/>
    <w:rsid w:val="005A1DC8"/>
    <w:rsid w:val="005A2F1D"/>
    <w:rsid w:val="005A33E0"/>
    <w:rsid w:val="005A3494"/>
    <w:rsid w:val="005A3812"/>
    <w:rsid w:val="005A3EB4"/>
    <w:rsid w:val="005A3F56"/>
    <w:rsid w:val="005A3F94"/>
    <w:rsid w:val="005A4160"/>
    <w:rsid w:val="005A471A"/>
    <w:rsid w:val="005A4990"/>
    <w:rsid w:val="005A4B83"/>
    <w:rsid w:val="005A4C1E"/>
    <w:rsid w:val="005A4F48"/>
    <w:rsid w:val="005A504E"/>
    <w:rsid w:val="005A50DC"/>
    <w:rsid w:val="005A55A9"/>
    <w:rsid w:val="005A59C0"/>
    <w:rsid w:val="005A5C28"/>
    <w:rsid w:val="005A5C5F"/>
    <w:rsid w:val="005A5E0F"/>
    <w:rsid w:val="005A5E7C"/>
    <w:rsid w:val="005A5F0B"/>
    <w:rsid w:val="005A62DE"/>
    <w:rsid w:val="005A63BF"/>
    <w:rsid w:val="005A71D6"/>
    <w:rsid w:val="005A795F"/>
    <w:rsid w:val="005B00F6"/>
    <w:rsid w:val="005B0405"/>
    <w:rsid w:val="005B0897"/>
    <w:rsid w:val="005B0CA6"/>
    <w:rsid w:val="005B0FB8"/>
    <w:rsid w:val="005B13E6"/>
    <w:rsid w:val="005B15BF"/>
    <w:rsid w:val="005B1DD9"/>
    <w:rsid w:val="005B1F1F"/>
    <w:rsid w:val="005B20CE"/>
    <w:rsid w:val="005B24CD"/>
    <w:rsid w:val="005B26C8"/>
    <w:rsid w:val="005B2A30"/>
    <w:rsid w:val="005B2A4B"/>
    <w:rsid w:val="005B30E3"/>
    <w:rsid w:val="005B331E"/>
    <w:rsid w:val="005B344C"/>
    <w:rsid w:val="005B36C5"/>
    <w:rsid w:val="005B37DA"/>
    <w:rsid w:val="005B3B01"/>
    <w:rsid w:val="005B3CBB"/>
    <w:rsid w:val="005B3F21"/>
    <w:rsid w:val="005B3F8A"/>
    <w:rsid w:val="005B3FA5"/>
    <w:rsid w:val="005B41DF"/>
    <w:rsid w:val="005B4409"/>
    <w:rsid w:val="005B45E4"/>
    <w:rsid w:val="005B466C"/>
    <w:rsid w:val="005B4A22"/>
    <w:rsid w:val="005B4A3E"/>
    <w:rsid w:val="005B4B2A"/>
    <w:rsid w:val="005B4CB1"/>
    <w:rsid w:val="005B4F0D"/>
    <w:rsid w:val="005B5140"/>
    <w:rsid w:val="005B5287"/>
    <w:rsid w:val="005B52BA"/>
    <w:rsid w:val="005B53E4"/>
    <w:rsid w:val="005B567C"/>
    <w:rsid w:val="005B5769"/>
    <w:rsid w:val="005B57FF"/>
    <w:rsid w:val="005B587C"/>
    <w:rsid w:val="005B5E9C"/>
    <w:rsid w:val="005B629B"/>
    <w:rsid w:val="005B6758"/>
    <w:rsid w:val="005B6778"/>
    <w:rsid w:val="005B67A4"/>
    <w:rsid w:val="005B69DF"/>
    <w:rsid w:val="005B6A84"/>
    <w:rsid w:val="005B6AE1"/>
    <w:rsid w:val="005B7020"/>
    <w:rsid w:val="005B7283"/>
    <w:rsid w:val="005B75B8"/>
    <w:rsid w:val="005B7B8C"/>
    <w:rsid w:val="005B7BA8"/>
    <w:rsid w:val="005C018E"/>
    <w:rsid w:val="005C0D92"/>
    <w:rsid w:val="005C0DF7"/>
    <w:rsid w:val="005C0F6E"/>
    <w:rsid w:val="005C1161"/>
    <w:rsid w:val="005C1A86"/>
    <w:rsid w:val="005C1AE9"/>
    <w:rsid w:val="005C23C3"/>
    <w:rsid w:val="005C25D0"/>
    <w:rsid w:val="005C3455"/>
    <w:rsid w:val="005C3572"/>
    <w:rsid w:val="005C3957"/>
    <w:rsid w:val="005C3E76"/>
    <w:rsid w:val="005C40BD"/>
    <w:rsid w:val="005C40EB"/>
    <w:rsid w:val="005C42B9"/>
    <w:rsid w:val="005C4481"/>
    <w:rsid w:val="005C4492"/>
    <w:rsid w:val="005C48CF"/>
    <w:rsid w:val="005C49E0"/>
    <w:rsid w:val="005C4A20"/>
    <w:rsid w:val="005C4BE0"/>
    <w:rsid w:val="005C4D3F"/>
    <w:rsid w:val="005C4D96"/>
    <w:rsid w:val="005C4EA6"/>
    <w:rsid w:val="005C4F2B"/>
    <w:rsid w:val="005C506C"/>
    <w:rsid w:val="005C510A"/>
    <w:rsid w:val="005C55B5"/>
    <w:rsid w:val="005C57BF"/>
    <w:rsid w:val="005C59D2"/>
    <w:rsid w:val="005C5A5E"/>
    <w:rsid w:val="005C5BC0"/>
    <w:rsid w:val="005C5C69"/>
    <w:rsid w:val="005C5EE1"/>
    <w:rsid w:val="005C6733"/>
    <w:rsid w:val="005C6C07"/>
    <w:rsid w:val="005C6FCC"/>
    <w:rsid w:val="005C6FD8"/>
    <w:rsid w:val="005C704E"/>
    <w:rsid w:val="005C70DD"/>
    <w:rsid w:val="005C737A"/>
    <w:rsid w:val="005C7AB4"/>
    <w:rsid w:val="005C7B63"/>
    <w:rsid w:val="005C7CEA"/>
    <w:rsid w:val="005C7D61"/>
    <w:rsid w:val="005D037F"/>
    <w:rsid w:val="005D0415"/>
    <w:rsid w:val="005D0452"/>
    <w:rsid w:val="005D0499"/>
    <w:rsid w:val="005D051A"/>
    <w:rsid w:val="005D07F3"/>
    <w:rsid w:val="005D0A65"/>
    <w:rsid w:val="005D0C44"/>
    <w:rsid w:val="005D0F5B"/>
    <w:rsid w:val="005D15A2"/>
    <w:rsid w:val="005D17D2"/>
    <w:rsid w:val="005D1D4C"/>
    <w:rsid w:val="005D1E6B"/>
    <w:rsid w:val="005D22FD"/>
    <w:rsid w:val="005D22FF"/>
    <w:rsid w:val="005D28C2"/>
    <w:rsid w:val="005D2A33"/>
    <w:rsid w:val="005D2C3B"/>
    <w:rsid w:val="005D2C57"/>
    <w:rsid w:val="005D2CFA"/>
    <w:rsid w:val="005D2EFF"/>
    <w:rsid w:val="005D34E2"/>
    <w:rsid w:val="005D3948"/>
    <w:rsid w:val="005D3AF1"/>
    <w:rsid w:val="005D3B81"/>
    <w:rsid w:val="005D4241"/>
    <w:rsid w:val="005D43A2"/>
    <w:rsid w:val="005D4646"/>
    <w:rsid w:val="005D46EA"/>
    <w:rsid w:val="005D4892"/>
    <w:rsid w:val="005D49A0"/>
    <w:rsid w:val="005D4BCE"/>
    <w:rsid w:val="005D4E75"/>
    <w:rsid w:val="005D4F72"/>
    <w:rsid w:val="005D514F"/>
    <w:rsid w:val="005D5294"/>
    <w:rsid w:val="005D52F7"/>
    <w:rsid w:val="005D5740"/>
    <w:rsid w:val="005D5829"/>
    <w:rsid w:val="005D5CDA"/>
    <w:rsid w:val="005D5DF5"/>
    <w:rsid w:val="005D5F7F"/>
    <w:rsid w:val="005D5FDE"/>
    <w:rsid w:val="005D6245"/>
    <w:rsid w:val="005D641F"/>
    <w:rsid w:val="005D64EA"/>
    <w:rsid w:val="005D68D2"/>
    <w:rsid w:val="005D6DC2"/>
    <w:rsid w:val="005D6E89"/>
    <w:rsid w:val="005D72DF"/>
    <w:rsid w:val="005D74DC"/>
    <w:rsid w:val="005D7ADA"/>
    <w:rsid w:val="005E0414"/>
    <w:rsid w:val="005E053B"/>
    <w:rsid w:val="005E08E7"/>
    <w:rsid w:val="005E0B2F"/>
    <w:rsid w:val="005E0BAD"/>
    <w:rsid w:val="005E15CF"/>
    <w:rsid w:val="005E1695"/>
    <w:rsid w:val="005E190D"/>
    <w:rsid w:val="005E1A83"/>
    <w:rsid w:val="005E1B24"/>
    <w:rsid w:val="005E1F86"/>
    <w:rsid w:val="005E213E"/>
    <w:rsid w:val="005E23B2"/>
    <w:rsid w:val="005E2641"/>
    <w:rsid w:val="005E2A4F"/>
    <w:rsid w:val="005E2B6C"/>
    <w:rsid w:val="005E2D9D"/>
    <w:rsid w:val="005E348D"/>
    <w:rsid w:val="005E35F8"/>
    <w:rsid w:val="005E35FC"/>
    <w:rsid w:val="005E37F4"/>
    <w:rsid w:val="005E3E29"/>
    <w:rsid w:val="005E496F"/>
    <w:rsid w:val="005E4AFB"/>
    <w:rsid w:val="005E4D60"/>
    <w:rsid w:val="005E51F6"/>
    <w:rsid w:val="005E5779"/>
    <w:rsid w:val="005E5836"/>
    <w:rsid w:val="005E58C3"/>
    <w:rsid w:val="005E5A71"/>
    <w:rsid w:val="005E5EDF"/>
    <w:rsid w:val="005E5F70"/>
    <w:rsid w:val="005E617D"/>
    <w:rsid w:val="005E64BE"/>
    <w:rsid w:val="005E668F"/>
    <w:rsid w:val="005E6D24"/>
    <w:rsid w:val="005E70FA"/>
    <w:rsid w:val="005E75E7"/>
    <w:rsid w:val="005E787A"/>
    <w:rsid w:val="005E7B25"/>
    <w:rsid w:val="005E7B3A"/>
    <w:rsid w:val="005E7D53"/>
    <w:rsid w:val="005E7D63"/>
    <w:rsid w:val="005E7D6C"/>
    <w:rsid w:val="005E7FA8"/>
    <w:rsid w:val="005F02D6"/>
    <w:rsid w:val="005F0454"/>
    <w:rsid w:val="005F0651"/>
    <w:rsid w:val="005F06BA"/>
    <w:rsid w:val="005F0758"/>
    <w:rsid w:val="005F07E4"/>
    <w:rsid w:val="005F08A8"/>
    <w:rsid w:val="005F0B98"/>
    <w:rsid w:val="005F10FA"/>
    <w:rsid w:val="005F11B4"/>
    <w:rsid w:val="005F15AE"/>
    <w:rsid w:val="005F15C3"/>
    <w:rsid w:val="005F1799"/>
    <w:rsid w:val="005F1809"/>
    <w:rsid w:val="005F1A99"/>
    <w:rsid w:val="005F1AB1"/>
    <w:rsid w:val="005F1AB4"/>
    <w:rsid w:val="005F1E03"/>
    <w:rsid w:val="005F2016"/>
    <w:rsid w:val="005F216A"/>
    <w:rsid w:val="005F21CA"/>
    <w:rsid w:val="005F24DA"/>
    <w:rsid w:val="005F26D8"/>
    <w:rsid w:val="005F29CE"/>
    <w:rsid w:val="005F2A88"/>
    <w:rsid w:val="005F2B84"/>
    <w:rsid w:val="005F2C22"/>
    <w:rsid w:val="005F2D3C"/>
    <w:rsid w:val="005F2F00"/>
    <w:rsid w:val="005F2FB3"/>
    <w:rsid w:val="005F32EA"/>
    <w:rsid w:val="005F33C7"/>
    <w:rsid w:val="005F3445"/>
    <w:rsid w:val="005F344C"/>
    <w:rsid w:val="005F3655"/>
    <w:rsid w:val="005F3985"/>
    <w:rsid w:val="005F3E64"/>
    <w:rsid w:val="005F41E8"/>
    <w:rsid w:val="005F4353"/>
    <w:rsid w:val="005F441C"/>
    <w:rsid w:val="005F48B9"/>
    <w:rsid w:val="005F4AC3"/>
    <w:rsid w:val="005F4BC8"/>
    <w:rsid w:val="005F4BCE"/>
    <w:rsid w:val="005F503A"/>
    <w:rsid w:val="005F50F0"/>
    <w:rsid w:val="005F5123"/>
    <w:rsid w:val="005F521F"/>
    <w:rsid w:val="005F538B"/>
    <w:rsid w:val="005F5639"/>
    <w:rsid w:val="005F5B4D"/>
    <w:rsid w:val="005F6573"/>
    <w:rsid w:val="005F68EC"/>
    <w:rsid w:val="005F6C19"/>
    <w:rsid w:val="005F6E5C"/>
    <w:rsid w:val="005F6F14"/>
    <w:rsid w:val="005F70B4"/>
    <w:rsid w:val="005F7340"/>
    <w:rsid w:val="005F73EE"/>
    <w:rsid w:val="005F78E3"/>
    <w:rsid w:val="005F7AD4"/>
    <w:rsid w:val="005F7BC8"/>
    <w:rsid w:val="005F7CAB"/>
    <w:rsid w:val="00600172"/>
    <w:rsid w:val="006001FB"/>
    <w:rsid w:val="00600233"/>
    <w:rsid w:val="00600420"/>
    <w:rsid w:val="0060066E"/>
    <w:rsid w:val="006008DD"/>
    <w:rsid w:val="00600944"/>
    <w:rsid w:val="00600A03"/>
    <w:rsid w:val="00600C4D"/>
    <w:rsid w:val="00601299"/>
    <w:rsid w:val="006016E6"/>
    <w:rsid w:val="00601A05"/>
    <w:rsid w:val="00601A60"/>
    <w:rsid w:val="00601B67"/>
    <w:rsid w:val="00601DF0"/>
    <w:rsid w:val="0060234B"/>
    <w:rsid w:val="00602365"/>
    <w:rsid w:val="0060265F"/>
    <w:rsid w:val="00602843"/>
    <w:rsid w:val="00602D38"/>
    <w:rsid w:val="00602DEE"/>
    <w:rsid w:val="0060348F"/>
    <w:rsid w:val="0060369B"/>
    <w:rsid w:val="0060372C"/>
    <w:rsid w:val="00603999"/>
    <w:rsid w:val="00603CC3"/>
    <w:rsid w:val="00604074"/>
    <w:rsid w:val="00604613"/>
    <w:rsid w:val="00604647"/>
    <w:rsid w:val="00604708"/>
    <w:rsid w:val="00604BD9"/>
    <w:rsid w:val="00605137"/>
    <w:rsid w:val="00605160"/>
    <w:rsid w:val="00605162"/>
    <w:rsid w:val="00605348"/>
    <w:rsid w:val="006055CA"/>
    <w:rsid w:val="006058FC"/>
    <w:rsid w:val="00605959"/>
    <w:rsid w:val="00605CC2"/>
    <w:rsid w:val="00605E69"/>
    <w:rsid w:val="0060611C"/>
    <w:rsid w:val="0060614D"/>
    <w:rsid w:val="00606313"/>
    <w:rsid w:val="0060659A"/>
    <w:rsid w:val="00606741"/>
    <w:rsid w:val="00606791"/>
    <w:rsid w:val="0060691C"/>
    <w:rsid w:val="00606934"/>
    <w:rsid w:val="0060697B"/>
    <w:rsid w:val="00606F39"/>
    <w:rsid w:val="00607121"/>
    <w:rsid w:val="0060764F"/>
    <w:rsid w:val="0060789A"/>
    <w:rsid w:val="00607C82"/>
    <w:rsid w:val="00607D1E"/>
    <w:rsid w:val="00607E69"/>
    <w:rsid w:val="00610030"/>
    <w:rsid w:val="00610218"/>
    <w:rsid w:val="00610296"/>
    <w:rsid w:val="006102DC"/>
    <w:rsid w:val="006103FB"/>
    <w:rsid w:val="00610806"/>
    <w:rsid w:val="00610D6B"/>
    <w:rsid w:val="00610E6F"/>
    <w:rsid w:val="00611225"/>
    <w:rsid w:val="006116BB"/>
    <w:rsid w:val="006116D4"/>
    <w:rsid w:val="006117F9"/>
    <w:rsid w:val="00611832"/>
    <w:rsid w:val="00611CD6"/>
    <w:rsid w:val="00612458"/>
    <w:rsid w:val="00612885"/>
    <w:rsid w:val="0061290C"/>
    <w:rsid w:val="00612D09"/>
    <w:rsid w:val="00613057"/>
    <w:rsid w:val="00613095"/>
    <w:rsid w:val="00613928"/>
    <w:rsid w:val="00613DB3"/>
    <w:rsid w:val="00613FCE"/>
    <w:rsid w:val="00614198"/>
    <w:rsid w:val="00614D98"/>
    <w:rsid w:val="006153EB"/>
    <w:rsid w:val="00615AD2"/>
    <w:rsid w:val="00615E6D"/>
    <w:rsid w:val="0061625E"/>
    <w:rsid w:val="00616582"/>
    <w:rsid w:val="0061659F"/>
    <w:rsid w:val="00616702"/>
    <w:rsid w:val="0061690C"/>
    <w:rsid w:val="00616986"/>
    <w:rsid w:val="00616D70"/>
    <w:rsid w:val="00616F22"/>
    <w:rsid w:val="00616FD8"/>
    <w:rsid w:val="006170C4"/>
    <w:rsid w:val="006171E3"/>
    <w:rsid w:val="00617341"/>
    <w:rsid w:val="00617457"/>
    <w:rsid w:val="00617628"/>
    <w:rsid w:val="006176FD"/>
    <w:rsid w:val="006177C7"/>
    <w:rsid w:val="006178F9"/>
    <w:rsid w:val="00617BCA"/>
    <w:rsid w:val="006207C2"/>
    <w:rsid w:val="006207D6"/>
    <w:rsid w:val="00620E11"/>
    <w:rsid w:val="00620F25"/>
    <w:rsid w:val="006219E9"/>
    <w:rsid w:val="00621A49"/>
    <w:rsid w:val="00621CD4"/>
    <w:rsid w:val="006221FF"/>
    <w:rsid w:val="006222D5"/>
    <w:rsid w:val="0062288E"/>
    <w:rsid w:val="00622B00"/>
    <w:rsid w:val="00622D0C"/>
    <w:rsid w:val="0062341F"/>
    <w:rsid w:val="006235FE"/>
    <w:rsid w:val="00623741"/>
    <w:rsid w:val="00623876"/>
    <w:rsid w:val="006238EF"/>
    <w:rsid w:val="006239A9"/>
    <w:rsid w:val="00623E78"/>
    <w:rsid w:val="00623F1C"/>
    <w:rsid w:val="00623F98"/>
    <w:rsid w:val="00623FFE"/>
    <w:rsid w:val="00624046"/>
    <w:rsid w:val="00624047"/>
    <w:rsid w:val="00624450"/>
    <w:rsid w:val="00624835"/>
    <w:rsid w:val="00624FEA"/>
    <w:rsid w:val="006251A7"/>
    <w:rsid w:val="00625561"/>
    <w:rsid w:val="006258F2"/>
    <w:rsid w:val="006259B6"/>
    <w:rsid w:val="00625CAE"/>
    <w:rsid w:val="006261E1"/>
    <w:rsid w:val="0062643E"/>
    <w:rsid w:val="00626471"/>
    <w:rsid w:val="00626534"/>
    <w:rsid w:val="006266E9"/>
    <w:rsid w:val="00626AE7"/>
    <w:rsid w:val="0062712F"/>
    <w:rsid w:val="00627615"/>
    <w:rsid w:val="00627788"/>
    <w:rsid w:val="006277D8"/>
    <w:rsid w:val="00627BB5"/>
    <w:rsid w:val="00627BE5"/>
    <w:rsid w:val="0063002F"/>
    <w:rsid w:val="00630301"/>
    <w:rsid w:val="0063030C"/>
    <w:rsid w:val="006306BC"/>
    <w:rsid w:val="00630CD5"/>
    <w:rsid w:val="00630D46"/>
    <w:rsid w:val="00631335"/>
    <w:rsid w:val="006314F7"/>
    <w:rsid w:val="0063157E"/>
    <w:rsid w:val="00631C29"/>
    <w:rsid w:val="00631CAC"/>
    <w:rsid w:val="00631E9C"/>
    <w:rsid w:val="0063206A"/>
    <w:rsid w:val="00632097"/>
    <w:rsid w:val="006320E1"/>
    <w:rsid w:val="0063292B"/>
    <w:rsid w:val="00633142"/>
    <w:rsid w:val="00633334"/>
    <w:rsid w:val="006335B5"/>
    <w:rsid w:val="006335CF"/>
    <w:rsid w:val="00633759"/>
    <w:rsid w:val="00633881"/>
    <w:rsid w:val="0063398D"/>
    <w:rsid w:val="00633DB2"/>
    <w:rsid w:val="00633DBB"/>
    <w:rsid w:val="00633E16"/>
    <w:rsid w:val="00633FD5"/>
    <w:rsid w:val="0063404A"/>
    <w:rsid w:val="00634081"/>
    <w:rsid w:val="0063420B"/>
    <w:rsid w:val="0063430A"/>
    <w:rsid w:val="006343A2"/>
    <w:rsid w:val="00634972"/>
    <w:rsid w:val="0063532F"/>
    <w:rsid w:val="00635476"/>
    <w:rsid w:val="0063585B"/>
    <w:rsid w:val="00635CB2"/>
    <w:rsid w:val="006360C2"/>
    <w:rsid w:val="00636318"/>
    <w:rsid w:val="006374D0"/>
    <w:rsid w:val="0063774D"/>
    <w:rsid w:val="00637941"/>
    <w:rsid w:val="00637959"/>
    <w:rsid w:val="00637ACD"/>
    <w:rsid w:val="00637D09"/>
    <w:rsid w:val="00637DD2"/>
    <w:rsid w:val="00637EA2"/>
    <w:rsid w:val="00637F82"/>
    <w:rsid w:val="00637F9D"/>
    <w:rsid w:val="00640268"/>
    <w:rsid w:val="0064081F"/>
    <w:rsid w:val="00641274"/>
    <w:rsid w:val="00641322"/>
    <w:rsid w:val="006413C9"/>
    <w:rsid w:val="0064191E"/>
    <w:rsid w:val="0064191F"/>
    <w:rsid w:val="00641E11"/>
    <w:rsid w:val="00641E69"/>
    <w:rsid w:val="00642040"/>
    <w:rsid w:val="00642465"/>
    <w:rsid w:val="00642AE0"/>
    <w:rsid w:val="00642BE5"/>
    <w:rsid w:val="006432B7"/>
    <w:rsid w:val="00643992"/>
    <w:rsid w:val="00643B63"/>
    <w:rsid w:val="00643EFB"/>
    <w:rsid w:val="006440A0"/>
    <w:rsid w:val="006442A1"/>
    <w:rsid w:val="006448BF"/>
    <w:rsid w:val="00644909"/>
    <w:rsid w:val="00644E67"/>
    <w:rsid w:val="00644F36"/>
    <w:rsid w:val="00644F88"/>
    <w:rsid w:val="00644FF8"/>
    <w:rsid w:val="00644FFD"/>
    <w:rsid w:val="00645625"/>
    <w:rsid w:val="0064572F"/>
    <w:rsid w:val="006458B3"/>
    <w:rsid w:val="00645BCB"/>
    <w:rsid w:val="00645CA2"/>
    <w:rsid w:val="0064623F"/>
    <w:rsid w:val="00646403"/>
    <w:rsid w:val="006464BC"/>
    <w:rsid w:val="006465A7"/>
    <w:rsid w:val="006465E0"/>
    <w:rsid w:val="00646F2F"/>
    <w:rsid w:val="00647009"/>
    <w:rsid w:val="006472CF"/>
    <w:rsid w:val="0064778B"/>
    <w:rsid w:val="00647AF8"/>
    <w:rsid w:val="00647C06"/>
    <w:rsid w:val="0065015E"/>
    <w:rsid w:val="006501E9"/>
    <w:rsid w:val="006505A0"/>
    <w:rsid w:val="00650650"/>
    <w:rsid w:val="006506FC"/>
    <w:rsid w:val="00650BB5"/>
    <w:rsid w:val="0065104E"/>
    <w:rsid w:val="006511A0"/>
    <w:rsid w:val="006514A3"/>
    <w:rsid w:val="006516E2"/>
    <w:rsid w:val="00651849"/>
    <w:rsid w:val="00651D1F"/>
    <w:rsid w:val="006522A4"/>
    <w:rsid w:val="0065248D"/>
    <w:rsid w:val="006524E0"/>
    <w:rsid w:val="0065293B"/>
    <w:rsid w:val="00652A0A"/>
    <w:rsid w:val="00652B48"/>
    <w:rsid w:val="00652EDE"/>
    <w:rsid w:val="00652FB0"/>
    <w:rsid w:val="006535D7"/>
    <w:rsid w:val="00653967"/>
    <w:rsid w:val="00653D30"/>
    <w:rsid w:val="00653E5D"/>
    <w:rsid w:val="0065427A"/>
    <w:rsid w:val="00654433"/>
    <w:rsid w:val="006544BC"/>
    <w:rsid w:val="0065456B"/>
    <w:rsid w:val="0065473A"/>
    <w:rsid w:val="0065486C"/>
    <w:rsid w:val="006548D4"/>
    <w:rsid w:val="00654E17"/>
    <w:rsid w:val="00654F70"/>
    <w:rsid w:val="006553E1"/>
    <w:rsid w:val="0065577A"/>
    <w:rsid w:val="0065582D"/>
    <w:rsid w:val="00655D09"/>
    <w:rsid w:val="00656065"/>
    <w:rsid w:val="006564C4"/>
    <w:rsid w:val="00656599"/>
    <w:rsid w:val="0065688E"/>
    <w:rsid w:val="00656F58"/>
    <w:rsid w:val="006570EA"/>
    <w:rsid w:val="006576AE"/>
    <w:rsid w:val="006578F6"/>
    <w:rsid w:val="00657A74"/>
    <w:rsid w:val="00657BDF"/>
    <w:rsid w:val="00657C54"/>
    <w:rsid w:val="00657E93"/>
    <w:rsid w:val="0066011D"/>
    <w:rsid w:val="006605A8"/>
    <w:rsid w:val="0066084C"/>
    <w:rsid w:val="00660D60"/>
    <w:rsid w:val="00661188"/>
    <w:rsid w:val="006614BA"/>
    <w:rsid w:val="00661C00"/>
    <w:rsid w:val="00661E6C"/>
    <w:rsid w:val="00661E84"/>
    <w:rsid w:val="00661E93"/>
    <w:rsid w:val="00662365"/>
    <w:rsid w:val="00662370"/>
    <w:rsid w:val="006624FB"/>
    <w:rsid w:val="0066261F"/>
    <w:rsid w:val="00662B22"/>
    <w:rsid w:val="00662BE8"/>
    <w:rsid w:val="00662C54"/>
    <w:rsid w:val="00662D62"/>
    <w:rsid w:val="00663196"/>
    <w:rsid w:val="0066332B"/>
    <w:rsid w:val="006637A5"/>
    <w:rsid w:val="00663837"/>
    <w:rsid w:val="006639EB"/>
    <w:rsid w:val="00663AD0"/>
    <w:rsid w:val="00663AF8"/>
    <w:rsid w:val="00663B37"/>
    <w:rsid w:val="00663E82"/>
    <w:rsid w:val="00663EAC"/>
    <w:rsid w:val="00663F05"/>
    <w:rsid w:val="00664216"/>
    <w:rsid w:val="00664565"/>
    <w:rsid w:val="0066457F"/>
    <w:rsid w:val="006648D5"/>
    <w:rsid w:val="00664D7F"/>
    <w:rsid w:val="00664F9D"/>
    <w:rsid w:val="006650C5"/>
    <w:rsid w:val="006654C2"/>
    <w:rsid w:val="00665672"/>
    <w:rsid w:val="00665809"/>
    <w:rsid w:val="00665AA6"/>
    <w:rsid w:val="00665BA5"/>
    <w:rsid w:val="00665DBA"/>
    <w:rsid w:val="00665E25"/>
    <w:rsid w:val="00665EA7"/>
    <w:rsid w:val="00665F02"/>
    <w:rsid w:val="00665FB4"/>
    <w:rsid w:val="0066692A"/>
    <w:rsid w:val="00666941"/>
    <w:rsid w:val="00666E60"/>
    <w:rsid w:val="00667452"/>
    <w:rsid w:val="0066760D"/>
    <w:rsid w:val="00667A39"/>
    <w:rsid w:val="00667C2C"/>
    <w:rsid w:val="00667E0D"/>
    <w:rsid w:val="00667E3E"/>
    <w:rsid w:val="00667E97"/>
    <w:rsid w:val="00667F2D"/>
    <w:rsid w:val="00670018"/>
    <w:rsid w:val="006701AC"/>
    <w:rsid w:val="006702AB"/>
    <w:rsid w:val="006704D7"/>
    <w:rsid w:val="006706A4"/>
    <w:rsid w:val="0067082D"/>
    <w:rsid w:val="0067096B"/>
    <w:rsid w:val="00670A02"/>
    <w:rsid w:val="00670AD6"/>
    <w:rsid w:val="0067100B"/>
    <w:rsid w:val="00671229"/>
    <w:rsid w:val="00671821"/>
    <w:rsid w:val="006718C3"/>
    <w:rsid w:val="006718DF"/>
    <w:rsid w:val="006719E2"/>
    <w:rsid w:val="00671A24"/>
    <w:rsid w:val="00671A8B"/>
    <w:rsid w:val="006720BA"/>
    <w:rsid w:val="006720CE"/>
    <w:rsid w:val="0067223F"/>
    <w:rsid w:val="006723B6"/>
    <w:rsid w:val="00672400"/>
    <w:rsid w:val="0067249F"/>
    <w:rsid w:val="00672B46"/>
    <w:rsid w:val="00672FFD"/>
    <w:rsid w:val="0067301D"/>
    <w:rsid w:val="0067303F"/>
    <w:rsid w:val="006734B9"/>
    <w:rsid w:val="00673727"/>
    <w:rsid w:val="0067377E"/>
    <w:rsid w:val="0067382E"/>
    <w:rsid w:val="00673958"/>
    <w:rsid w:val="00673A9F"/>
    <w:rsid w:val="00673CC5"/>
    <w:rsid w:val="006740B9"/>
    <w:rsid w:val="0067419C"/>
    <w:rsid w:val="00674284"/>
    <w:rsid w:val="00674586"/>
    <w:rsid w:val="006745C6"/>
    <w:rsid w:val="0067485F"/>
    <w:rsid w:val="006749E7"/>
    <w:rsid w:val="00674C7C"/>
    <w:rsid w:val="00674D88"/>
    <w:rsid w:val="00674E72"/>
    <w:rsid w:val="00675149"/>
    <w:rsid w:val="006753C6"/>
    <w:rsid w:val="00675420"/>
    <w:rsid w:val="00675B66"/>
    <w:rsid w:val="00675BE4"/>
    <w:rsid w:val="00675D89"/>
    <w:rsid w:val="00675E6C"/>
    <w:rsid w:val="00675EE4"/>
    <w:rsid w:val="00675F86"/>
    <w:rsid w:val="00675FED"/>
    <w:rsid w:val="00676099"/>
    <w:rsid w:val="0067614E"/>
    <w:rsid w:val="006765E0"/>
    <w:rsid w:val="006766A1"/>
    <w:rsid w:val="00676839"/>
    <w:rsid w:val="00676B25"/>
    <w:rsid w:val="00676D0D"/>
    <w:rsid w:val="00676FCB"/>
    <w:rsid w:val="006770BF"/>
    <w:rsid w:val="00677371"/>
    <w:rsid w:val="006773C7"/>
    <w:rsid w:val="006774E8"/>
    <w:rsid w:val="00677631"/>
    <w:rsid w:val="0067769B"/>
    <w:rsid w:val="006776C0"/>
    <w:rsid w:val="006776ED"/>
    <w:rsid w:val="006776FF"/>
    <w:rsid w:val="006777A3"/>
    <w:rsid w:val="00677D35"/>
    <w:rsid w:val="00677F34"/>
    <w:rsid w:val="00677FE6"/>
    <w:rsid w:val="006800AD"/>
    <w:rsid w:val="006805E9"/>
    <w:rsid w:val="0068061B"/>
    <w:rsid w:val="00680852"/>
    <w:rsid w:val="00680913"/>
    <w:rsid w:val="00680CEA"/>
    <w:rsid w:val="00680EC6"/>
    <w:rsid w:val="006811D3"/>
    <w:rsid w:val="00681479"/>
    <w:rsid w:val="00681578"/>
    <w:rsid w:val="00681735"/>
    <w:rsid w:val="00681819"/>
    <w:rsid w:val="0068185B"/>
    <w:rsid w:val="00681F12"/>
    <w:rsid w:val="006824AF"/>
    <w:rsid w:val="0068294B"/>
    <w:rsid w:val="00682ABA"/>
    <w:rsid w:val="00682C60"/>
    <w:rsid w:val="00682CE5"/>
    <w:rsid w:val="00682D39"/>
    <w:rsid w:val="00682F76"/>
    <w:rsid w:val="006833FA"/>
    <w:rsid w:val="00683408"/>
    <w:rsid w:val="00683635"/>
    <w:rsid w:val="006839B7"/>
    <w:rsid w:val="00683C08"/>
    <w:rsid w:val="00683F10"/>
    <w:rsid w:val="00683F79"/>
    <w:rsid w:val="00683FD0"/>
    <w:rsid w:val="00684761"/>
    <w:rsid w:val="00684807"/>
    <w:rsid w:val="00684B73"/>
    <w:rsid w:val="00684D96"/>
    <w:rsid w:val="00685095"/>
    <w:rsid w:val="006855A8"/>
    <w:rsid w:val="0068560F"/>
    <w:rsid w:val="006857B5"/>
    <w:rsid w:val="0068598F"/>
    <w:rsid w:val="006865D4"/>
    <w:rsid w:val="00686D24"/>
    <w:rsid w:val="00686D29"/>
    <w:rsid w:val="00686DD1"/>
    <w:rsid w:val="00686FB2"/>
    <w:rsid w:val="0068751B"/>
    <w:rsid w:val="006875C5"/>
    <w:rsid w:val="006875F9"/>
    <w:rsid w:val="00687912"/>
    <w:rsid w:val="00687E89"/>
    <w:rsid w:val="00687F1C"/>
    <w:rsid w:val="00690355"/>
    <w:rsid w:val="00690710"/>
    <w:rsid w:val="00690B51"/>
    <w:rsid w:val="00690BC5"/>
    <w:rsid w:val="00690ED0"/>
    <w:rsid w:val="00691CBD"/>
    <w:rsid w:val="00691D96"/>
    <w:rsid w:val="00691FCE"/>
    <w:rsid w:val="006922DE"/>
    <w:rsid w:val="0069230E"/>
    <w:rsid w:val="006924E0"/>
    <w:rsid w:val="006929A5"/>
    <w:rsid w:val="00692B19"/>
    <w:rsid w:val="00692BBB"/>
    <w:rsid w:val="00692EAA"/>
    <w:rsid w:val="00692FA5"/>
    <w:rsid w:val="0069301C"/>
    <w:rsid w:val="0069329C"/>
    <w:rsid w:val="0069330C"/>
    <w:rsid w:val="00693457"/>
    <w:rsid w:val="006937A0"/>
    <w:rsid w:val="00693869"/>
    <w:rsid w:val="006939FA"/>
    <w:rsid w:val="00693A1E"/>
    <w:rsid w:val="006941C9"/>
    <w:rsid w:val="00694B3E"/>
    <w:rsid w:val="00694EEE"/>
    <w:rsid w:val="00695087"/>
    <w:rsid w:val="006952CE"/>
    <w:rsid w:val="00695A4D"/>
    <w:rsid w:val="00695ACF"/>
    <w:rsid w:val="00695EC5"/>
    <w:rsid w:val="00695F0A"/>
    <w:rsid w:val="006960B2"/>
    <w:rsid w:val="00696933"/>
    <w:rsid w:val="00696B10"/>
    <w:rsid w:val="00696E4D"/>
    <w:rsid w:val="00696EB4"/>
    <w:rsid w:val="00697038"/>
    <w:rsid w:val="0069727F"/>
    <w:rsid w:val="006973CF"/>
    <w:rsid w:val="006976A8"/>
    <w:rsid w:val="006976DA"/>
    <w:rsid w:val="00697877"/>
    <w:rsid w:val="00697ADB"/>
    <w:rsid w:val="00697E75"/>
    <w:rsid w:val="006A0082"/>
    <w:rsid w:val="006A0294"/>
    <w:rsid w:val="006A041F"/>
    <w:rsid w:val="006A0475"/>
    <w:rsid w:val="006A048F"/>
    <w:rsid w:val="006A0841"/>
    <w:rsid w:val="006A0AB8"/>
    <w:rsid w:val="006A0B2F"/>
    <w:rsid w:val="006A0DE4"/>
    <w:rsid w:val="006A0F1F"/>
    <w:rsid w:val="006A0FFD"/>
    <w:rsid w:val="006A162B"/>
    <w:rsid w:val="006A1650"/>
    <w:rsid w:val="006A18A1"/>
    <w:rsid w:val="006A1B14"/>
    <w:rsid w:val="006A1E1C"/>
    <w:rsid w:val="006A1E79"/>
    <w:rsid w:val="006A2080"/>
    <w:rsid w:val="006A21F4"/>
    <w:rsid w:val="006A2325"/>
    <w:rsid w:val="006A2401"/>
    <w:rsid w:val="006A269B"/>
    <w:rsid w:val="006A28AA"/>
    <w:rsid w:val="006A28B9"/>
    <w:rsid w:val="006A28FB"/>
    <w:rsid w:val="006A2CA3"/>
    <w:rsid w:val="006A30D1"/>
    <w:rsid w:val="006A3701"/>
    <w:rsid w:val="006A372B"/>
    <w:rsid w:val="006A3BEB"/>
    <w:rsid w:val="006A3C86"/>
    <w:rsid w:val="006A3E59"/>
    <w:rsid w:val="006A43CB"/>
    <w:rsid w:val="006A458E"/>
    <w:rsid w:val="006A48A7"/>
    <w:rsid w:val="006A4A52"/>
    <w:rsid w:val="006A4C96"/>
    <w:rsid w:val="006A5049"/>
    <w:rsid w:val="006A5101"/>
    <w:rsid w:val="006A5216"/>
    <w:rsid w:val="006A5220"/>
    <w:rsid w:val="006A5391"/>
    <w:rsid w:val="006A58DE"/>
    <w:rsid w:val="006A5BDD"/>
    <w:rsid w:val="006A60F4"/>
    <w:rsid w:val="006A6316"/>
    <w:rsid w:val="006A63FB"/>
    <w:rsid w:val="006A6545"/>
    <w:rsid w:val="006A659C"/>
    <w:rsid w:val="006A68F1"/>
    <w:rsid w:val="006A6959"/>
    <w:rsid w:val="006A6E13"/>
    <w:rsid w:val="006A7A36"/>
    <w:rsid w:val="006A7CBF"/>
    <w:rsid w:val="006A7D13"/>
    <w:rsid w:val="006A7F47"/>
    <w:rsid w:val="006B01E8"/>
    <w:rsid w:val="006B031A"/>
    <w:rsid w:val="006B0953"/>
    <w:rsid w:val="006B0B07"/>
    <w:rsid w:val="006B0D3A"/>
    <w:rsid w:val="006B0EB4"/>
    <w:rsid w:val="006B19F4"/>
    <w:rsid w:val="006B1C5F"/>
    <w:rsid w:val="006B1EDA"/>
    <w:rsid w:val="006B218D"/>
    <w:rsid w:val="006B22CB"/>
    <w:rsid w:val="006B247E"/>
    <w:rsid w:val="006B285F"/>
    <w:rsid w:val="006B2B98"/>
    <w:rsid w:val="006B2CA8"/>
    <w:rsid w:val="006B2D9E"/>
    <w:rsid w:val="006B32C8"/>
    <w:rsid w:val="006B333A"/>
    <w:rsid w:val="006B3873"/>
    <w:rsid w:val="006B3E33"/>
    <w:rsid w:val="006B3F81"/>
    <w:rsid w:val="006B4099"/>
    <w:rsid w:val="006B4847"/>
    <w:rsid w:val="006B4ACE"/>
    <w:rsid w:val="006B5003"/>
    <w:rsid w:val="006B56D2"/>
    <w:rsid w:val="006B5919"/>
    <w:rsid w:val="006B599A"/>
    <w:rsid w:val="006B59B1"/>
    <w:rsid w:val="006B5A47"/>
    <w:rsid w:val="006B5C5B"/>
    <w:rsid w:val="006B6168"/>
    <w:rsid w:val="006B6327"/>
    <w:rsid w:val="006B648E"/>
    <w:rsid w:val="006B64CD"/>
    <w:rsid w:val="006B6525"/>
    <w:rsid w:val="006B6595"/>
    <w:rsid w:val="006B6865"/>
    <w:rsid w:val="006B691E"/>
    <w:rsid w:val="006B6A65"/>
    <w:rsid w:val="006B6AEB"/>
    <w:rsid w:val="006B6C9D"/>
    <w:rsid w:val="006B6D45"/>
    <w:rsid w:val="006B6D63"/>
    <w:rsid w:val="006B71B4"/>
    <w:rsid w:val="006B755E"/>
    <w:rsid w:val="006B786A"/>
    <w:rsid w:val="006B7932"/>
    <w:rsid w:val="006B7A6F"/>
    <w:rsid w:val="006B7FE1"/>
    <w:rsid w:val="006C018B"/>
    <w:rsid w:val="006C0340"/>
    <w:rsid w:val="006C0668"/>
    <w:rsid w:val="006C09CD"/>
    <w:rsid w:val="006C0B99"/>
    <w:rsid w:val="006C0BBC"/>
    <w:rsid w:val="006C0CD4"/>
    <w:rsid w:val="006C0D88"/>
    <w:rsid w:val="006C0F4A"/>
    <w:rsid w:val="006C113C"/>
    <w:rsid w:val="006C13C2"/>
    <w:rsid w:val="006C15EF"/>
    <w:rsid w:val="006C1DA9"/>
    <w:rsid w:val="006C228B"/>
    <w:rsid w:val="006C23A4"/>
    <w:rsid w:val="006C26DA"/>
    <w:rsid w:val="006C2832"/>
    <w:rsid w:val="006C2EF8"/>
    <w:rsid w:val="006C3225"/>
    <w:rsid w:val="006C337F"/>
    <w:rsid w:val="006C34D7"/>
    <w:rsid w:val="006C3D32"/>
    <w:rsid w:val="006C3D70"/>
    <w:rsid w:val="006C3DEA"/>
    <w:rsid w:val="006C3FC0"/>
    <w:rsid w:val="006C41D0"/>
    <w:rsid w:val="006C4E21"/>
    <w:rsid w:val="006C4E2C"/>
    <w:rsid w:val="006C4EC6"/>
    <w:rsid w:val="006C5769"/>
    <w:rsid w:val="006C5933"/>
    <w:rsid w:val="006C5C88"/>
    <w:rsid w:val="006C5D6C"/>
    <w:rsid w:val="006C5DC5"/>
    <w:rsid w:val="006C622A"/>
    <w:rsid w:val="006C626E"/>
    <w:rsid w:val="006C641B"/>
    <w:rsid w:val="006C6569"/>
    <w:rsid w:val="006C6922"/>
    <w:rsid w:val="006C6A8C"/>
    <w:rsid w:val="006C6C7B"/>
    <w:rsid w:val="006C6EA6"/>
    <w:rsid w:val="006C72AC"/>
    <w:rsid w:val="006C72F9"/>
    <w:rsid w:val="006C7361"/>
    <w:rsid w:val="006C73FE"/>
    <w:rsid w:val="006C754A"/>
    <w:rsid w:val="006C7806"/>
    <w:rsid w:val="006C7D69"/>
    <w:rsid w:val="006D051E"/>
    <w:rsid w:val="006D05B3"/>
    <w:rsid w:val="006D0754"/>
    <w:rsid w:val="006D0861"/>
    <w:rsid w:val="006D0991"/>
    <w:rsid w:val="006D0A02"/>
    <w:rsid w:val="006D0A4E"/>
    <w:rsid w:val="006D0A8E"/>
    <w:rsid w:val="006D0AE9"/>
    <w:rsid w:val="006D0BC0"/>
    <w:rsid w:val="006D0E4C"/>
    <w:rsid w:val="006D0F37"/>
    <w:rsid w:val="006D0FAB"/>
    <w:rsid w:val="006D113B"/>
    <w:rsid w:val="006D1196"/>
    <w:rsid w:val="006D11C4"/>
    <w:rsid w:val="006D138F"/>
    <w:rsid w:val="006D14D6"/>
    <w:rsid w:val="006D152F"/>
    <w:rsid w:val="006D1705"/>
    <w:rsid w:val="006D1D5B"/>
    <w:rsid w:val="006D1E33"/>
    <w:rsid w:val="006D267D"/>
    <w:rsid w:val="006D28C7"/>
    <w:rsid w:val="006D2CF5"/>
    <w:rsid w:val="006D33AB"/>
    <w:rsid w:val="006D3465"/>
    <w:rsid w:val="006D36B0"/>
    <w:rsid w:val="006D3DA4"/>
    <w:rsid w:val="006D3E4A"/>
    <w:rsid w:val="006D44A0"/>
    <w:rsid w:val="006D46CB"/>
    <w:rsid w:val="006D472E"/>
    <w:rsid w:val="006D4DF6"/>
    <w:rsid w:val="006D5345"/>
    <w:rsid w:val="006D534C"/>
    <w:rsid w:val="006D56EA"/>
    <w:rsid w:val="006D5A8D"/>
    <w:rsid w:val="006D602E"/>
    <w:rsid w:val="006D626C"/>
    <w:rsid w:val="006D63C5"/>
    <w:rsid w:val="006D64DF"/>
    <w:rsid w:val="006D65A9"/>
    <w:rsid w:val="006D65F2"/>
    <w:rsid w:val="006D6CF1"/>
    <w:rsid w:val="006D6D1F"/>
    <w:rsid w:val="006D6DC7"/>
    <w:rsid w:val="006D6F6A"/>
    <w:rsid w:val="006D7012"/>
    <w:rsid w:val="006D743C"/>
    <w:rsid w:val="006D767C"/>
    <w:rsid w:val="006D7747"/>
    <w:rsid w:val="006D7966"/>
    <w:rsid w:val="006D7C7F"/>
    <w:rsid w:val="006D7C85"/>
    <w:rsid w:val="006D7E2C"/>
    <w:rsid w:val="006E03A4"/>
    <w:rsid w:val="006E03D0"/>
    <w:rsid w:val="006E05B9"/>
    <w:rsid w:val="006E1007"/>
    <w:rsid w:val="006E13B4"/>
    <w:rsid w:val="006E15A4"/>
    <w:rsid w:val="006E174A"/>
    <w:rsid w:val="006E1A14"/>
    <w:rsid w:val="006E1D0D"/>
    <w:rsid w:val="006E1E2F"/>
    <w:rsid w:val="006E1FA0"/>
    <w:rsid w:val="006E23A8"/>
    <w:rsid w:val="006E26E6"/>
    <w:rsid w:val="006E2B3C"/>
    <w:rsid w:val="006E2B68"/>
    <w:rsid w:val="006E2C8B"/>
    <w:rsid w:val="006E2CFD"/>
    <w:rsid w:val="006E3057"/>
    <w:rsid w:val="006E3515"/>
    <w:rsid w:val="006E3CA2"/>
    <w:rsid w:val="006E3CEC"/>
    <w:rsid w:val="006E3D20"/>
    <w:rsid w:val="006E3F23"/>
    <w:rsid w:val="006E443B"/>
    <w:rsid w:val="006E493C"/>
    <w:rsid w:val="006E4D29"/>
    <w:rsid w:val="006E4D4C"/>
    <w:rsid w:val="006E513E"/>
    <w:rsid w:val="006E528D"/>
    <w:rsid w:val="006E52FA"/>
    <w:rsid w:val="006E53D8"/>
    <w:rsid w:val="006E5450"/>
    <w:rsid w:val="006E560D"/>
    <w:rsid w:val="006E588C"/>
    <w:rsid w:val="006E5913"/>
    <w:rsid w:val="006E5B32"/>
    <w:rsid w:val="006E5BDC"/>
    <w:rsid w:val="006E5CC5"/>
    <w:rsid w:val="006E5FD8"/>
    <w:rsid w:val="006E61A2"/>
    <w:rsid w:val="006E6352"/>
    <w:rsid w:val="006E6390"/>
    <w:rsid w:val="006E663E"/>
    <w:rsid w:val="006E678A"/>
    <w:rsid w:val="006E68AC"/>
    <w:rsid w:val="006E6C01"/>
    <w:rsid w:val="006E6FA1"/>
    <w:rsid w:val="006E728E"/>
    <w:rsid w:val="006E76D8"/>
    <w:rsid w:val="006E76DB"/>
    <w:rsid w:val="006E798A"/>
    <w:rsid w:val="006E7AAC"/>
    <w:rsid w:val="006E7B3A"/>
    <w:rsid w:val="006F0339"/>
    <w:rsid w:val="006F03FE"/>
    <w:rsid w:val="006F0577"/>
    <w:rsid w:val="006F05C3"/>
    <w:rsid w:val="006F0695"/>
    <w:rsid w:val="006F075D"/>
    <w:rsid w:val="006F0801"/>
    <w:rsid w:val="006F08AC"/>
    <w:rsid w:val="006F0B10"/>
    <w:rsid w:val="006F1025"/>
    <w:rsid w:val="006F13B1"/>
    <w:rsid w:val="006F1480"/>
    <w:rsid w:val="006F16F8"/>
    <w:rsid w:val="006F1AD4"/>
    <w:rsid w:val="006F1C1C"/>
    <w:rsid w:val="006F21F1"/>
    <w:rsid w:val="006F2202"/>
    <w:rsid w:val="006F2AB3"/>
    <w:rsid w:val="006F2DA3"/>
    <w:rsid w:val="006F2F14"/>
    <w:rsid w:val="006F320B"/>
    <w:rsid w:val="006F337A"/>
    <w:rsid w:val="006F3485"/>
    <w:rsid w:val="006F34F5"/>
    <w:rsid w:val="006F35C3"/>
    <w:rsid w:val="006F3955"/>
    <w:rsid w:val="006F3E47"/>
    <w:rsid w:val="006F3F10"/>
    <w:rsid w:val="006F3F19"/>
    <w:rsid w:val="006F40BA"/>
    <w:rsid w:val="006F41CC"/>
    <w:rsid w:val="006F41FC"/>
    <w:rsid w:val="006F42DE"/>
    <w:rsid w:val="006F451E"/>
    <w:rsid w:val="006F48FB"/>
    <w:rsid w:val="006F497F"/>
    <w:rsid w:val="006F4C38"/>
    <w:rsid w:val="006F4F03"/>
    <w:rsid w:val="006F50DE"/>
    <w:rsid w:val="006F559A"/>
    <w:rsid w:val="006F5B19"/>
    <w:rsid w:val="006F5B61"/>
    <w:rsid w:val="006F5CFF"/>
    <w:rsid w:val="006F62B1"/>
    <w:rsid w:val="006F661D"/>
    <w:rsid w:val="006F66AE"/>
    <w:rsid w:val="006F6786"/>
    <w:rsid w:val="006F68AE"/>
    <w:rsid w:val="006F69C6"/>
    <w:rsid w:val="006F6ADA"/>
    <w:rsid w:val="006F70F5"/>
    <w:rsid w:val="006F71D8"/>
    <w:rsid w:val="006F725E"/>
    <w:rsid w:val="006F734C"/>
    <w:rsid w:val="006F7B6B"/>
    <w:rsid w:val="006F7CC4"/>
    <w:rsid w:val="006F7EA2"/>
    <w:rsid w:val="006F7F0F"/>
    <w:rsid w:val="007000CB"/>
    <w:rsid w:val="007002D6"/>
    <w:rsid w:val="00700359"/>
    <w:rsid w:val="00700683"/>
    <w:rsid w:val="00700AA5"/>
    <w:rsid w:val="00700AD9"/>
    <w:rsid w:val="00700BC7"/>
    <w:rsid w:val="00700C36"/>
    <w:rsid w:val="00700CDB"/>
    <w:rsid w:val="00700D46"/>
    <w:rsid w:val="0070110F"/>
    <w:rsid w:val="007011F6"/>
    <w:rsid w:val="007012DE"/>
    <w:rsid w:val="00701420"/>
    <w:rsid w:val="0070145E"/>
    <w:rsid w:val="007015D3"/>
    <w:rsid w:val="00701673"/>
    <w:rsid w:val="00701802"/>
    <w:rsid w:val="00701D18"/>
    <w:rsid w:val="00701D6C"/>
    <w:rsid w:val="007022B3"/>
    <w:rsid w:val="0070252C"/>
    <w:rsid w:val="0070277C"/>
    <w:rsid w:val="007029F6"/>
    <w:rsid w:val="007029FB"/>
    <w:rsid w:val="00702A90"/>
    <w:rsid w:val="00702AF8"/>
    <w:rsid w:val="00702BED"/>
    <w:rsid w:val="0070318A"/>
    <w:rsid w:val="0070322C"/>
    <w:rsid w:val="0070332F"/>
    <w:rsid w:val="00703891"/>
    <w:rsid w:val="00703BE4"/>
    <w:rsid w:val="0070411C"/>
    <w:rsid w:val="00704471"/>
    <w:rsid w:val="00704E7B"/>
    <w:rsid w:val="00704E9C"/>
    <w:rsid w:val="00705220"/>
    <w:rsid w:val="0070523B"/>
    <w:rsid w:val="00705418"/>
    <w:rsid w:val="00705FA4"/>
    <w:rsid w:val="007062DF"/>
    <w:rsid w:val="007064D1"/>
    <w:rsid w:val="007066FD"/>
    <w:rsid w:val="007068C4"/>
    <w:rsid w:val="00706B54"/>
    <w:rsid w:val="0070711C"/>
    <w:rsid w:val="007074AB"/>
    <w:rsid w:val="0070755A"/>
    <w:rsid w:val="00707613"/>
    <w:rsid w:val="007076CE"/>
    <w:rsid w:val="007079C8"/>
    <w:rsid w:val="00707E69"/>
    <w:rsid w:val="00707EFB"/>
    <w:rsid w:val="00710086"/>
    <w:rsid w:val="00710470"/>
    <w:rsid w:val="007108A2"/>
    <w:rsid w:val="007109D0"/>
    <w:rsid w:val="00710D89"/>
    <w:rsid w:val="00710F0E"/>
    <w:rsid w:val="00711093"/>
    <w:rsid w:val="00711301"/>
    <w:rsid w:val="0071137D"/>
    <w:rsid w:val="007116EE"/>
    <w:rsid w:val="0071183F"/>
    <w:rsid w:val="00711D57"/>
    <w:rsid w:val="00712285"/>
    <w:rsid w:val="007126B0"/>
    <w:rsid w:val="0071272C"/>
    <w:rsid w:val="00712776"/>
    <w:rsid w:val="00712AAA"/>
    <w:rsid w:val="00712CC6"/>
    <w:rsid w:val="00712E51"/>
    <w:rsid w:val="00712EE6"/>
    <w:rsid w:val="00712F1D"/>
    <w:rsid w:val="007148BA"/>
    <w:rsid w:val="00714915"/>
    <w:rsid w:val="007149C3"/>
    <w:rsid w:val="00714BFE"/>
    <w:rsid w:val="00714CC9"/>
    <w:rsid w:val="00714CCE"/>
    <w:rsid w:val="00714DC6"/>
    <w:rsid w:val="00714F21"/>
    <w:rsid w:val="00715119"/>
    <w:rsid w:val="007158D8"/>
    <w:rsid w:val="0071597A"/>
    <w:rsid w:val="00715ABA"/>
    <w:rsid w:val="00715B21"/>
    <w:rsid w:val="00715BEC"/>
    <w:rsid w:val="007162D0"/>
    <w:rsid w:val="0071654E"/>
    <w:rsid w:val="007165EE"/>
    <w:rsid w:val="00716650"/>
    <w:rsid w:val="007167B8"/>
    <w:rsid w:val="00716DE6"/>
    <w:rsid w:val="00716DEA"/>
    <w:rsid w:val="00716E13"/>
    <w:rsid w:val="00716E82"/>
    <w:rsid w:val="007170F4"/>
    <w:rsid w:val="00717225"/>
    <w:rsid w:val="00717311"/>
    <w:rsid w:val="0071741B"/>
    <w:rsid w:val="00717955"/>
    <w:rsid w:val="00717CB0"/>
    <w:rsid w:val="00717CBF"/>
    <w:rsid w:val="00717D98"/>
    <w:rsid w:val="00717E7E"/>
    <w:rsid w:val="00717E7F"/>
    <w:rsid w:val="00720283"/>
    <w:rsid w:val="0072029F"/>
    <w:rsid w:val="00720596"/>
    <w:rsid w:val="007207D6"/>
    <w:rsid w:val="00720BD8"/>
    <w:rsid w:val="00720C39"/>
    <w:rsid w:val="00720E2C"/>
    <w:rsid w:val="00720F74"/>
    <w:rsid w:val="0072117B"/>
    <w:rsid w:val="0072124E"/>
    <w:rsid w:val="00721652"/>
    <w:rsid w:val="00721DDD"/>
    <w:rsid w:val="00721FA1"/>
    <w:rsid w:val="0072210B"/>
    <w:rsid w:val="0072223C"/>
    <w:rsid w:val="00722332"/>
    <w:rsid w:val="00722772"/>
    <w:rsid w:val="00722A6E"/>
    <w:rsid w:val="00722C10"/>
    <w:rsid w:val="00722FD0"/>
    <w:rsid w:val="00723250"/>
    <w:rsid w:val="0072335E"/>
    <w:rsid w:val="00723591"/>
    <w:rsid w:val="007238E9"/>
    <w:rsid w:val="00723C89"/>
    <w:rsid w:val="00723DB9"/>
    <w:rsid w:val="00724319"/>
    <w:rsid w:val="00725001"/>
    <w:rsid w:val="007253AA"/>
    <w:rsid w:val="007253DC"/>
    <w:rsid w:val="0072552F"/>
    <w:rsid w:val="0072556A"/>
    <w:rsid w:val="0072564A"/>
    <w:rsid w:val="007257D1"/>
    <w:rsid w:val="007257F7"/>
    <w:rsid w:val="00726BF8"/>
    <w:rsid w:val="00726C5A"/>
    <w:rsid w:val="00726C85"/>
    <w:rsid w:val="00726D1B"/>
    <w:rsid w:val="00726D6B"/>
    <w:rsid w:val="00726F09"/>
    <w:rsid w:val="0072702F"/>
    <w:rsid w:val="00727054"/>
    <w:rsid w:val="0072714F"/>
    <w:rsid w:val="00727367"/>
    <w:rsid w:val="0072738C"/>
    <w:rsid w:val="007276DE"/>
    <w:rsid w:val="00727D88"/>
    <w:rsid w:val="007301A0"/>
    <w:rsid w:val="007303C8"/>
    <w:rsid w:val="007305F4"/>
    <w:rsid w:val="00730828"/>
    <w:rsid w:val="0073091E"/>
    <w:rsid w:val="007309D0"/>
    <w:rsid w:val="007309DF"/>
    <w:rsid w:val="00730C64"/>
    <w:rsid w:val="00730DBD"/>
    <w:rsid w:val="00730F9B"/>
    <w:rsid w:val="007312A5"/>
    <w:rsid w:val="00731503"/>
    <w:rsid w:val="007317E1"/>
    <w:rsid w:val="00731B63"/>
    <w:rsid w:val="00731C89"/>
    <w:rsid w:val="00731D87"/>
    <w:rsid w:val="00731E10"/>
    <w:rsid w:val="007322F3"/>
    <w:rsid w:val="00732377"/>
    <w:rsid w:val="00732529"/>
    <w:rsid w:val="00732849"/>
    <w:rsid w:val="007328CB"/>
    <w:rsid w:val="00732A6C"/>
    <w:rsid w:val="00732BFE"/>
    <w:rsid w:val="00732C83"/>
    <w:rsid w:val="00732E37"/>
    <w:rsid w:val="00732E98"/>
    <w:rsid w:val="00733454"/>
    <w:rsid w:val="0073376F"/>
    <w:rsid w:val="00733772"/>
    <w:rsid w:val="00733975"/>
    <w:rsid w:val="00733A3E"/>
    <w:rsid w:val="00733F99"/>
    <w:rsid w:val="0073415E"/>
    <w:rsid w:val="0073438F"/>
    <w:rsid w:val="0073484F"/>
    <w:rsid w:val="00734985"/>
    <w:rsid w:val="00734A54"/>
    <w:rsid w:val="00734BB9"/>
    <w:rsid w:val="00734C69"/>
    <w:rsid w:val="00734CB2"/>
    <w:rsid w:val="007358D0"/>
    <w:rsid w:val="0073599F"/>
    <w:rsid w:val="00735B3D"/>
    <w:rsid w:val="00735F9E"/>
    <w:rsid w:val="00736011"/>
    <w:rsid w:val="00736163"/>
    <w:rsid w:val="00736280"/>
    <w:rsid w:val="007362B8"/>
    <w:rsid w:val="0073638A"/>
    <w:rsid w:val="0073640B"/>
    <w:rsid w:val="00736516"/>
    <w:rsid w:val="0073673F"/>
    <w:rsid w:val="007368E9"/>
    <w:rsid w:val="007368FE"/>
    <w:rsid w:val="00736917"/>
    <w:rsid w:val="00736AB4"/>
    <w:rsid w:val="00736B65"/>
    <w:rsid w:val="007374FB"/>
    <w:rsid w:val="0073753C"/>
    <w:rsid w:val="007375CC"/>
    <w:rsid w:val="00737BAA"/>
    <w:rsid w:val="0074017F"/>
    <w:rsid w:val="00740964"/>
    <w:rsid w:val="00740DD7"/>
    <w:rsid w:val="00740FF9"/>
    <w:rsid w:val="00741109"/>
    <w:rsid w:val="00741507"/>
    <w:rsid w:val="0074158C"/>
    <w:rsid w:val="00741743"/>
    <w:rsid w:val="00741813"/>
    <w:rsid w:val="00741AD9"/>
    <w:rsid w:val="00741ED5"/>
    <w:rsid w:val="00742173"/>
    <w:rsid w:val="007421D9"/>
    <w:rsid w:val="00742363"/>
    <w:rsid w:val="00742419"/>
    <w:rsid w:val="00742735"/>
    <w:rsid w:val="00742753"/>
    <w:rsid w:val="007428A9"/>
    <w:rsid w:val="00742ABC"/>
    <w:rsid w:val="00742B98"/>
    <w:rsid w:val="00742C7C"/>
    <w:rsid w:val="00742F1A"/>
    <w:rsid w:val="007433F2"/>
    <w:rsid w:val="007434D9"/>
    <w:rsid w:val="007436AD"/>
    <w:rsid w:val="00743713"/>
    <w:rsid w:val="00743794"/>
    <w:rsid w:val="007437BB"/>
    <w:rsid w:val="00743B5E"/>
    <w:rsid w:val="00743C97"/>
    <w:rsid w:val="00743CA6"/>
    <w:rsid w:val="00743FB2"/>
    <w:rsid w:val="00744000"/>
    <w:rsid w:val="0074437B"/>
    <w:rsid w:val="00744846"/>
    <w:rsid w:val="007448B5"/>
    <w:rsid w:val="007450BA"/>
    <w:rsid w:val="00745BEF"/>
    <w:rsid w:val="00745C92"/>
    <w:rsid w:val="00745CAE"/>
    <w:rsid w:val="0074623F"/>
    <w:rsid w:val="007464BC"/>
    <w:rsid w:val="0074697B"/>
    <w:rsid w:val="00746996"/>
    <w:rsid w:val="00746AF8"/>
    <w:rsid w:val="00747330"/>
    <w:rsid w:val="00747463"/>
    <w:rsid w:val="00747671"/>
    <w:rsid w:val="00747764"/>
    <w:rsid w:val="00747839"/>
    <w:rsid w:val="007478CF"/>
    <w:rsid w:val="00747916"/>
    <w:rsid w:val="0075009A"/>
    <w:rsid w:val="007500DD"/>
    <w:rsid w:val="00750DB2"/>
    <w:rsid w:val="00750E95"/>
    <w:rsid w:val="007514CB"/>
    <w:rsid w:val="00751606"/>
    <w:rsid w:val="00751DEB"/>
    <w:rsid w:val="00751EEF"/>
    <w:rsid w:val="00751FB2"/>
    <w:rsid w:val="00751FEC"/>
    <w:rsid w:val="00752645"/>
    <w:rsid w:val="00752941"/>
    <w:rsid w:val="007529DC"/>
    <w:rsid w:val="00752BAF"/>
    <w:rsid w:val="00752CFD"/>
    <w:rsid w:val="007535DB"/>
    <w:rsid w:val="007535E1"/>
    <w:rsid w:val="00753ABE"/>
    <w:rsid w:val="00753FCC"/>
    <w:rsid w:val="0075412B"/>
    <w:rsid w:val="00754692"/>
    <w:rsid w:val="0075474D"/>
    <w:rsid w:val="007547B2"/>
    <w:rsid w:val="00754A11"/>
    <w:rsid w:val="00754A68"/>
    <w:rsid w:val="00754D2F"/>
    <w:rsid w:val="00754E75"/>
    <w:rsid w:val="0075503B"/>
    <w:rsid w:val="007550A4"/>
    <w:rsid w:val="007550C8"/>
    <w:rsid w:val="0075548A"/>
    <w:rsid w:val="0075574C"/>
    <w:rsid w:val="007557FD"/>
    <w:rsid w:val="0075598B"/>
    <w:rsid w:val="007559B7"/>
    <w:rsid w:val="00755BEE"/>
    <w:rsid w:val="00755CB7"/>
    <w:rsid w:val="00755FAD"/>
    <w:rsid w:val="00756378"/>
    <w:rsid w:val="00756560"/>
    <w:rsid w:val="00756A1A"/>
    <w:rsid w:val="00756D4E"/>
    <w:rsid w:val="00756E07"/>
    <w:rsid w:val="007573DD"/>
    <w:rsid w:val="007575C9"/>
    <w:rsid w:val="007578AE"/>
    <w:rsid w:val="00757A50"/>
    <w:rsid w:val="00757A5E"/>
    <w:rsid w:val="00757EAB"/>
    <w:rsid w:val="00757F17"/>
    <w:rsid w:val="00757FFC"/>
    <w:rsid w:val="00760169"/>
    <w:rsid w:val="00760283"/>
    <w:rsid w:val="0076073D"/>
    <w:rsid w:val="007607EE"/>
    <w:rsid w:val="00760930"/>
    <w:rsid w:val="00760A3A"/>
    <w:rsid w:val="007612D6"/>
    <w:rsid w:val="007618F2"/>
    <w:rsid w:val="0076197D"/>
    <w:rsid w:val="00761A00"/>
    <w:rsid w:val="00762234"/>
    <w:rsid w:val="00762600"/>
    <w:rsid w:val="0076261A"/>
    <w:rsid w:val="00762707"/>
    <w:rsid w:val="00763442"/>
    <w:rsid w:val="00763646"/>
    <w:rsid w:val="00763BDE"/>
    <w:rsid w:val="00764098"/>
    <w:rsid w:val="007643EE"/>
    <w:rsid w:val="00764685"/>
    <w:rsid w:val="00764B58"/>
    <w:rsid w:val="007650CB"/>
    <w:rsid w:val="0076555E"/>
    <w:rsid w:val="00765677"/>
    <w:rsid w:val="007657B9"/>
    <w:rsid w:val="007657BD"/>
    <w:rsid w:val="00765907"/>
    <w:rsid w:val="00765B39"/>
    <w:rsid w:val="00766357"/>
    <w:rsid w:val="007666FC"/>
    <w:rsid w:val="0076678A"/>
    <w:rsid w:val="00766C92"/>
    <w:rsid w:val="00767067"/>
    <w:rsid w:val="007671B9"/>
    <w:rsid w:val="00767357"/>
    <w:rsid w:val="00767387"/>
    <w:rsid w:val="00767447"/>
    <w:rsid w:val="0076745F"/>
    <w:rsid w:val="0076762B"/>
    <w:rsid w:val="0076772B"/>
    <w:rsid w:val="00767730"/>
    <w:rsid w:val="00767E11"/>
    <w:rsid w:val="00767ECC"/>
    <w:rsid w:val="007700C0"/>
    <w:rsid w:val="007703B1"/>
    <w:rsid w:val="00770859"/>
    <w:rsid w:val="007711D0"/>
    <w:rsid w:val="00771283"/>
    <w:rsid w:val="007718BD"/>
    <w:rsid w:val="007719B2"/>
    <w:rsid w:val="00772375"/>
    <w:rsid w:val="00772786"/>
    <w:rsid w:val="00772C6D"/>
    <w:rsid w:val="0077309D"/>
    <w:rsid w:val="00773131"/>
    <w:rsid w:val="007731E0"/>
    <w:rsid w:val="00773451"/>
    <w:rsid w:val="0077378F"/>
    <w:rsid w:val="00773E53"/>
    <w:rsid w:val="00773F5E"/>
    <w:rsid w:val="00774392"/>
    <w:rsid w:val="007743F5"/>
    <w:rsid w:val="007747EA"/>
    <w:rsid w:val="007748B2"/>
    <w:rsid w:val="00774E0C"/>
    <w:rsid w:val="00774EB6"/>
    <w:rsid w:val="00775003"/>
    <w:rsid w:val="00775DDA"/>
    <w:rsid w:val="00775F55"/>
    <w:rsid w:val="00776250"/>
    <w:rsid w:val="00776381"/>
    <w:rsid w:val="00776D45"/>
    <w:rsid w:val="00776E24"/>
    <w:rsid w:val="00777123"/>
    <w:rsid w:val="007773BD"/>
    <w:rsid w:val="007773C8"/>
    <w:rsid w:val="00777CCA"/>
    <w:rsid w:val="007801B8"/>
    <w:rsid w:val="00780683"/>
    <w:rsid w:val="00780729"/>
    <w:rsid w:val="00780779"/>
    <w:rsid w:val="00780983"/>
    <w:rsid w:val="00780C41"/>
    <w:rsid w:val="00780D19"/>
    <w:rsid w:val="00780F88"/>
    <w:rsid w:val="00780FC0"/>
    <w:rsid w:val="007812C9"/>
    <w:rsid w:val="007814C6"/>
    <w:rsid w:val="00781595"/>
    <w:rsid w:val="00781719"/>
    <w:rsid w:val="0078179B"/>
    <w:rsid w:val="00781DB0"/>
    <w:rsid w:val="0078220C"/>
    <w:rsid w:val="007823C7"/>
    <w:rsid w:val="00782AE2"/>
    <w:rsid w:val="00782BF4"/>
    <w:rsid w:val="00782DD5"/>
    <w:rsid w:val="00782F02"/>
    <w:rsid w:val="00782FD0"/>
    <w:rsid w:val="007832BA"/>
    <w:rsid w:val="007839CB"/>
    <w:rsid w:val="00783CA1"/>
    <w:rsid w:val="00783D63"/>
    <w:rsid w:val="00783F4E"/>
    <w:rsid w:val="00784259"/>
    <w:rsid w:val="007842F5"/>
    <w:rsid w:val="00784534"/>
    <w:rsid w:val="00784594"/>
    <w:rsid w:val="0078459B"/>
    <w:rsid w:val="007850A4"/>
    <w:rsid w:val="007850E3"/>
    <w:rsid w:val="00785204"/>
    <w:rsid w:val="007856FD"/>
    <w:rsid w:val="007857C0"/>
    <w:rsid w:val="00785A80"/>
    <w:rsid w:val="00785B43"/>
    <w:rsid w:val="0078624E"/>
    <w:rsid w:val="00786310"/>
    <w:rsid w:val="00786560"/>
    <w:rsid w:val="00787097"/>
    <w:rsid w:val="0078741C"/>
    <w:rsid w:val="00787483"/>
    <w:rsid w:val="007876D2"/>
    <w:rsid w:val="007877A2"/>
    <w:rsid w:val="0078793C"/>
    <w:rsid w:val="00787D20"/>
    <w:rsid w:val="00787D72"/>
    <w:rsid w:val="00787FF1"/>
    <w:rsid w:val="0078BC99"/>
    <w:rsid w:val="00790110"/>
    <w:rsid w:val="007901EA"/>
    <w:rsid w:val="007906EB"/>
    <w:rsid w:val="0079092D"/>
    <w:rsid w:val="00790938"/>
    <w:rsid w:val="00790A9E"/>
    <w:rsid w:val="007910F3"/>
    <w:rsid w:val="0079112C"/>
    <w:rsid w:val="0079116D"/>
    <w:rsid w:val="007913DC"/>
    <w:rsid w:val="00791542"/>
    <w:rsid w:val="00791911"/>
    <w:rsid w:val="00791D2C"/>
    <w:rsid w:val="00791EE4"/>
    <w:rsid w:val="00792742"/>
    <w:rsid w:val="00792AD8"/>
    <w:rsid w:val="00793950"/>
    <w:rsid w:val="007939D8"/>
    <w:rsid w:val="00793D9A"/>
    <w:rsid w:val="00793EEE"/>
    <w:rsid w:val="00793FCB"/>
    <w:rsid w:val="007946FC"/>
    <w:rsid w:val="00794ACB"/>
    <w:rsid w:val="00794CAD"/>
    <w:rsid w:val="00794E19"/>
    <w:rsid w:val="00794E98"/>
    <w:rsid w:val="00794FDA"/>
    <w:rsid w:val="00795018"/>
    <w:rsid w:val="00795C9B"/>
    <w:rsid w:val="00795F5B"/>
    <w:rsid w:val="00796300"/>
    <w:rsid w:val="00796346"/>
    <w:rsid w:val="0079656C"/>
    <w:rsid w:val="007965AF"/>
    <w:rsid w:val="00796971"/>
    <w:rsid w:val="00796D9D"/>
    <w:rsid w:val="007971BA"/>
    <w:rsid w:val="007976B6"/>
    <w:rsid w:val="00797924"/>
    <w:rsid w:val="0079793A"/>
    <w:rsid w:val="00797A2F"/>
    <w:rsid w:val="007A0052"/>
    <w:rsid w:val="007A00CA"/>
    <w:rsid w:val="007A0119"/>
    <w:rsid w:val="007A0415"/>
    <w:rsid w:val="007A0514"/>
    <w:rsid w:val="007A0593"/>
    <w:rsid w:val="007A06B8"/>
    <w:rsid w:val="007A07BC"/>
    <w:rsid w:val="007A0946"/>
    <w:rsid w:val="007A0B2F"/>
    <w:rsid w:val="007A0B38"/>
    <w:rsid w:val="007A0CC2"/>
    <w:rsid w:val="007A1255"/>
    <w:rsid w:val="007A14E2"/>
    <w:rsid w:val="007A15C1"/>
    <w:rsid w:val="007A1608"/>
    <w:rsid w:val="007A2655"/>
    <w:rsid w:val="007A26DE"/>
    <w:rsid w:val="007A28A7"/>
    <w:rsid w:val="007A293E"/>
    <w:rsid w:val="007A2D97"/>
    <w:rsid w:val="007A2FE9"/>
    <w:rsid w:val="007A3385"/>
    <w:rsid w:val="007A34CE"/>
    <w:rsid w:val="007A3720"/>
    <w:rsid w:val="007A37D8"/>
    <w:rsid w:val="007A3AD0"/>
    <w:rsid w:val="007A3CE0"/>
    <w:rsid w:val="007A40AB"/>
    <w:rsid w:val="007A45AC"/>
    <w:rsid w:val="007A4A70"/>
    <w:rsid w:val="007A4BBA"/>
    <w:rsid w:val="007A4DB2"/>
    <w:rsid w:val="007A52BE"/>
    <w:rsid w:val="007A54EE"/>
    <w:rsid w:val="007A5829"/>
    <w:rsid w:val="007A5894"/>
    <w:rsid w:val="007A5990"/>
    <w:rsid w:val="007A5A02"/>
    <w:rsid w:val="007A5AF6"/>
    <w:rsid w:val="007A5CC8"/>
    <w:rsid w:val="007A5F0C"/>
    <w:rsid w:val="007A649E"/>
    <w:rsid w:val="007A6788"/>
    <w:rsid w:val="007A6797"/>
    <w:rsid w:val="007A702D"/>
    <w:rsid w:val="007A724F"/>
    <w:rsid w:val="007A768B"/>
    <w:rsid w:val="007A7B30"/>
    <w:rsid w:val="007A7EDD"/>
    <w:rsid w:val="007A7FF1"/>
    <w:rsid w:val="007B00DD"/>
    <w:rsid w:val="007B057D"/>
    <w:rsid w:val="007B0894"/>
    <w:rsid w:val="007B0E99"/>
    <w:rsid w:val="007B1201"/>
    <w:rsid w:val="007B174C"/>
    <w:rsid w:val="007B248B"/>
    <w:rsid w:val="007B26F3"/>
    <w:rsid w:val="007B2E3D"/>
    <w:rsid w:val="007B30AB"/>
    <w:rsid w:val="007B32E9"/>
    <w:rsid w:val="007B3470"/>
    <w:rsid w:val="007B37F0"/>
    <w:rsid w:val="007B3B2A"/>
    <w:rsid w:val="007B4187"/>
    <w:rsid w:val="007B4322"/>
    <w:rsid w:val="007B4411"/>
    <w:rsid w:val="007B45BA"/>
    <w:rsid w:val="007B5023"/>
    <w:rsid w:val="007B507E"/>
    <w:rsid w:val="007B50D8"/>
    <w:rsid w:val="007B54B8"/>
    <w:rsid w:val="007B5607"/>
    <w:rsid w:val="007B58B7"/>
    <w:rsid w:val="007B5A77"/>
    <w:rsid w:val="007B5AFF"/>
    <w:rsid w:val="007B5CC5"/>
    <w:rsid w:val="007B62A5"/>
    <w:rsid w:val="007B6716"/>
    <w:rsid w:val="007B676E"/>
    <w:rsid w:val="007B67D6"/>
    <w:rsid w:val="007B6A05"/>
    <w:rsid w:val="007B6B29"/>
    <w:rsid w:val="007B6CD6"/>
    <w:rsid w:val="007B7065"/>
    <w:rsid w:val="007B7467"/>
    <w:rsid w:val="007B7708"/>
    <w:rsid w:val="007B7F74"/>
    <w:rsid w:val="007B7FE0"/>
    <w:rsid w:val="007C0312"/>
    <w:rsid w:val="007C0831"/>
    <w:rsid w:val="007C0863"/>
    <w:rsid w:val="007C090B"/>
    <w:rsid w:val="007C0AB3"/>
    <w:rsid w:val="007C0B91"/>
    <w:rsid w:val="007C0D6D"/>
    <w:rsid w:val="007C0F4A"/>
    <w:rsid w:val="007C10C0"/>
    <w:rsid w:val="007C1416"/>
    <w:rsid w:val="007C1463"/>
    <w:rsid w:val="007C149D"/>
    <w:rsid w:val="007C14D9"/>
    <w:rsid w:val="007C1715"/>
    <w:rsid w:val="007C1A5A"/>
    <w:rsid w:val="007C1D77"/>
    <w:rsid w:val="007C1FBE"/>
    <w:rsid w:val="007C222E"/>
    <w:rsid w:val="007C24A0"/>
    <w:rsid w:val="007C24B2"/>
    <w:rsid w:val="007C2CD4"/>
    <w:rsid w:val="007C30EC"/>
    <w:rsid w:val="007C3112"/>
    <w:rsid w:val="007C3442"/>
    <w:rsid w:val="007C3837"/>
    <w:rsid w:val="007C3C92"/>
    <w:rsid w:val="007C3CBD"/>
    <w:rsid w:val="007C3DBB"/>
    <w:rsid w:val="007C3E85"/>
    <w:rsid w:val="007C41BC"/>
    <w:rsid w:val="007C4708"/>
    <w:rsid w:val="007C4747"/>
    <w:rsid w:val="007C4914"/>
    <w:rsid w:val="007C4C3F"/>
    <w:rsid w:val="007C5527"/>
    <w:rsid w:val="007C57D8"/>
    <w:rsid w:val="007C5E7B"/>
    <w:rsid w:val="007C5F57"/>
    <w:rsid w:val="007C5F90"/>
    <w:rsid w:val="007C6414"/>
    <w:rsid w:val="007C6436"/>
    <w:rsid w:val="007C65DE"/>
    <w:rsid w:val="007C6760"/>
    <w:rsid w:val="007C6BE3"/>
    <w:rsid w:val="007C6EA1"/>
    <w:rsid w:val="007C7053"/>
    <w:rsid w:val="007C7488"/>
    <w:rsid w:val="007C74D1"/>
    <w:rsid w:val="007C75A8"/>
    <w:rsid w:val="007C7816"/>
    <w:rsid w:val="007C7CB5"/>
    <w:rsid w:val="007D0336"/>
    <w:rsid w:val="007D07C8"/>
    <w:rsid w:val="007D095C"/>
    <w:rsid w:val="007D0B00"/>
    <w:rsid w:val="007D0D03"/>
    <w:rsid w:val="007D0F65"/>
    <w:rsid w:val="007D1351"/>
    <w:rsid w:val="007D15A3"/>
    <w:rsid w:val="007D17B9"/>
    <w:rsid w:val="007D182A"/>
    <w:rsid w:val="007D18BD"/>
    <w:rsid w:val="007D1994"/>
    <w:rsid w:val="007D1B45"/>
    <w:rsid w:val="007D1BEA"/>
    <w:rsid w:val="007D1C02"/>
    <w:rsid w:val="007D1CED"/>
    <w:rsid w:val="007D1DBF"/>
    <w:rsid w:val="007D2B51"/>
    <w:rsid w:val="007D2FA0"/>
    <w:rsid w:val="007D322F"/>
    <w:rsid w:val="007D338C"/>
    <w:rsid w:val="007D344B"/>
    <w:rsid w:val="007D3751"/>
    <w:rsid w:val="007D404D"/>
    <w:rsid w:val="007D429C"/>
    <w:rsid w:val="007D45DC"/>
    <w:rsid w:val="007D494B"/>
    <w:rsid w:val="007D4C3B"/>
    <w:rsid w:val="007D5268"/>
    <w:rsid w:val="007D5609"/>
    <w:rsid w:val="007D56AB"/>
    <w:rsid w:val="007D5747"/>
    <w:rsid w:val="007D584C"/>
    <w:rsid w:val="007D5C10"/>
    <w:rsid w:val="007D5C6B"/>
    <w:rsid w:val="007D5C84"/>
    <w:rsid w:val="007D66CE"/>
    <w:rsid w:val="007D689A"/>
    <w:rsid w:val="007D68D8"/>
    <w:rsid w:val="007D6DE4"/>
    <w:rsid w:val="007D6F9D"/>
    <w:rsid w:val="007D744D"/>
    <w:rsid w:val="007D78E8"/>
    <w:rsid w:val="007D793C"/>
    <w:rsid w:val="007D79D6"/>
    <w:rsid w:val="007D7ACF"/>
    <w:rsid w:val="007D7D09"/>
    <w:rsid w:val="007E03C2"/>
    <w:rsid w:val="007E0616"/>
    <w:rsid w:val="007E097A"/>
    <w:rsid w:val="007E0A40"/>
    <w:rsid w:val="007E0F42"/>
    <w:rsid w:val="007E1540"/>
    <w:rsid w:val="007E15B9"/>
    <w:rsid w:val="007E16FB"/>
    <w:rsid w:val="007E170F"/>
    <w:rsid w:val="007E173E"/>
    <w:rsid w:val="007E184C"/>
    <w:rsid w:val="007E1A06"/>
    <w:rsid w:val="007E1EC4"/>
    <w:rsid w:val="007E20C4"/>
    <w:rsid w:val="007E22F3"/>
    <w:rsid w:val="007E2679"/>
    <w:rsid w:val="007E2C09"/>
    <w:rsid w:val="007E2C29"/>
    <w:rsid w:val="007E300C"/>
    <w:rsid w:val="007E3246"/>
    <w:rsid w:val="007E34FB"/>
    <w:rsid w:val="007E3935"/>
    <w:rsid w:val="007E3A4B"/>
    <w:rsid w:val="007E3CD5"/>
    <w:rsid w:val="007E3F9F"/>
    <w:rsid w:val="007E444D"/>
    <w:rsid w:val="007E4CD6"/>
    <w:rsid w:val="007E4D59"/>
    <w:rsid w:val="007E5183"/>
    <w:rsid w:val="007E52A9"/>
    <w:rsid w:val="007E5446"/>
    <w:rsid w:val="007E546E"/>
    <w:rsid w:val="007E5951"/>
    <w:rsid w:val="007E5AB9"/>
    <w:rsid w:val="007E5BFD"/>
    <w:rsid w:val="007E5EDA"/>
    <w:rsid w:val="007E5FA3"/>
    <w:rsid w:val="007E64E4"/>
    <w:rsid w:val="007E656F"/>
    <w:rsid w:val="007E6670"/>
    <w:rsid w:val="007E667C"/>
    <w:rsid w:val="007E66BA"/>
    <w:rsid w:val="007E6966"/>
    <w:rsid w:val="007E6D2E"/>
    <w:rsid w:val="007E71C1"/>
    <w:rsid w:val="007E74BD"/>
    <w:rsid w:val="007E7A11"/>
    <w:rsid w:val="007E7B67"/>
    <w:rsid w:val="007E7DD5"/>
    <w:rsid w:val="007F0016"/>
    <w:rsid w:val="007F055C"/>
    <w:rsid w:val="007F0CA7"/>
    <w:rsid w:val="007F0D77"/>
    <w:rsid w:val="007F0E5B"/>
    <w:rsid w:val="007F1080"/>
    <w:rsid w:val="007F114F"/>
    <w:rsid w:val="007F1522"/>
    <w:rsid w:val="007F159A"/>
    <w:rsid w:val="007F16E4"/>
    <w:rsid w:val="007F1C5D"/>
    <w:rsid w:val="007F20E5"/>
    <w:rsid w:val="007F26D2"/>
    <w:rsid w:val="007F2861"/>
    <w:rsid w:val="007F2A60"/>
    <w:rsid w:val="007F2D1E"/>
    <w:rsid w:val="007F2F65"/>
    <w:rsid w:val="007F309F"/>
    <w:rsid w:val="007F33EF"/>
    <w:rsid w:val="007F344A"/>
    <w:rsid w:val="007F34BE"/>
    <w:rsid w:val="007F3566"/>
    <w:rsid w:val="007F37A5"/>
    <w:rsid w:val="007F39E8"/>
    <w:rsid w:val="007F3CE9"/>
    <w:rsid w:val="007F3F43"/>
    <w:rsid w:val="007F4200"/>
    <w:rsid w:val="007F457B"/>
    <w:rsid w:val="007F45B2"/>
    <w:rsid w:val="007F45DD"/>
    <w:rsid w:val="007F4AD3"/>
    <w:rsid w:val="007F5019"/>
    <w:rsid w:val="007F5652"/>
    <w:rsid w:val="007F56CE"/>
    <w:rsid w:val="007F5FA2"/>
    <w:rsid w:val="007F601C"/>
    <w:rsid w:val="007F6499"/>
    <w:rsid w:val="007F6AEE"/>
    <w:rsid w:val="007F6F10"/>
    <w:rsid w:val="007F6FBB"/>
    <w:rsid w:val="007F70D6"/>
    <w:rsid w:val="007F711E"/>
    <w:rsid w:val="007F714A"/>
    <w:rsid w:val="007F7328"/>
    <w:rsid w:val="007F7369"/>
    <w:rsid w:val="007F7B4B"/>
    <w:rsid w:val="0080008D"/>
    <w:rsid w:val="008003F8"/>
    <w:rsid w:val="0080040C"/>
    <w:rsid w:val="00800597"/>
    <w:rsid w:val="00800883"/>
    <w:rsid w:val="00800ACC"/>
    <w:rsid w:val="008010B8"/>
    <w:rsid w:val="008013A8"/>
    <w:rsid w:val="008018D0"/>
    <w:rsid w:val="00801D17"/>
    <w:rsid w:val="00801D66"/>
    <w:rsid w:val="00801E67"/>
    <w:rsid w:val="00801E75"/>
    <w:rsid w:val="0080201E"/>
    <w:rsid w:val="00802470"/>
    <w:rsid w:val="00802896"/>
    <w:rsid w:val="00803051"/>
    <w:rsid w:val="0080326F"/>
    <w:rsid w:val="00803602"/>
    <w:rsid w:val="00803FDC"/>
    <w:rsid w:val="008040AA"/>
    <w:rsid w:val="00804365"/>
    <w:rsid w:val="008043A8"/>
    <w:rsid w:val="008044E8"/>
    <w:rsid w:val="00804542"/>
    <w:rsid w:val="00804720"/>
    <w:rsid w:val="00804729"/>
    <w:rsid w:val="00804A9C"/>
    <w:rsid w:val="00805042"/>
    <w:rsid w:val="00806AD3"/>
    <w:rsid w:val="00806F35"/>
    <w:rsid w:val="008072C9"/>
    <w:rsid w:val="0080733C"/>
    <w:rsid w:val="00807DB5"/>
    <w:rsid w:val="00807DC4"/>
    <w:rsid w:val="00807FFB"/>
    <w:rsid w:val="008101A3"/>
    <w:rsid w:val="00810673"/>
    <w:rsid w:val="008107BF"/>
    <w:rsid w:val="0081099D"/>
    <w:rsid w:val="00810A9A"/>
    <w:rsid w:val="00810B5F"/>
    <w:rsid w:val="00810B65"/>
    <w:rsid w:val="00810CCB"/>
    <w:rsid w:val="00810D05"/>
    <w:rsid w:val="00810DD1"/>
    <w:rsid w:val="00810DD8"/>
    <w:rsid w:val="0081115B"/>
    <w:rsid w:val="0081148B"/>
    <w:rsid w:val="00811A21"/>
    <w:rsid w:val="00811A51"/>
    <w:rsid w:val="00811C50"/>
    <w:rsid w:val="00811FB2"/>
    <w:rsid w:val="0081249D"/>
    <w:rsid w:val="00812A25"/>
    <w:rsid w:val="00812BA0"/>
    <w:rsid w:val="00812C3F"/>
    <w:rsid w:val="00812DAE"/>
    <w:rsid w:val="0081305B"/>
    <w:rsid w:val="008130C8"/>
    <w:rsid w:val="00813178"/>
    <w:rsid w:val="008134A8"/>
    <w:rsid w:val="00813536"/>
    <w:rsid w:val="0081366F"/>
    <w:rsid w:val="008136F5"/>
    <w:rsid w:val="00813715"/>
    <w:rsid w:val="00813732"/>
    <w:rsid w:val="00813A04"/>
    <w:rsid w:val="00813F91"/>
    <w:rsid w:val="00814ADC"/>
    <w:rsid w:val="00814AE2"/>
    <w:rsid w:val="00814BD3"/>
    <w:rsid w:val="008150BE"/>
    <w:rsid w:val="00815361"/>
    <w:rsid w:val="008154D1"/>
    <w:rsid w:val="008156BE"/>
    <w:rsid w:val="00815705"/>
    <w:rsid w:val="0081594A"/>
    <w:rsid w:val="00815957"/>
    <w:rsid w:val="008159C6"/>
    <w:rsid w:val="00815AF2"/>
    <w:rsid w:val="00815FDB"/>
    <w:rsid w:val="008163CF"/>
    <w:rsid w:val="00816A18"/>
    <w:rsid w:val="00816D42"/>
    <w:rsid w:val="008171D6"/>
    <w:rsid w:val="00817224"/>
    <w:rsid w:val="0081722C"/>
    <w:rsid w:val="00817468"/>
    <w:rsid w:val="00817508"/>
    <w:rsid w:val="00817543"/>
    <w:rsid w:val="0081783C"/>
    <w:rsid w:val="00817C9A"/>
    <w:rsid w:val="00817D26"/>
    <w:rsid w:val="00817DEB"/>
    <w:rsid w:val="00817EF6"/>
    <w:rsid w:val="008202B0"/>
    <w:rsid w:val="00820AB8"/>
    <w:rsid w:val="00820ADC"/>
    <w:rsid w:val="00820CE9"/>
    <w:rsid w:val="00820D3F"/>
    <w:rsid w:val="008211A4"/>
    <w:rsid w:val="008211B1"/>
    <w:rsid w:val="0082135C"/>
    <w:rsid w:val="008219C3"/>
    <w:rsid w:val="008219E0"/>
    <w:rsid w:val="00821A31"/>
    <w:rsid w:val="0082228B"/>
    <w:rsid w:val="00822457"/>
    <w:rsid w:val="00822715"/>
    <w:rsid w:val="008228A5"/>
    <w:rsid w:val="008228D6"/>
    <w:rsid w:val="00822EAF"/>
    <w:rsid w:val="00823040"/>
    <w:rsid w:val="008230E2"/>
    <w:rsid w:val="00823294"/>
    <w:rsid w:val="0082345B"/>
    <w:rsid w:val="00823654"/>
    <w:rsid w:val="008237F8"/>
    <w:rsid w:val="0082427C"/>
    <w:rsid w:val="008244DB"/>
    <w:rsid w:val="00824878"/>
    <w:rsid w:val="00824C61"/>
    <w:rsid w:val="00824EAA"/>
    <w:rsid w:val="0082514E"/>
    <w:rsid w:val="00825632"/>
    <w:rsid w:val="008256E3"/>
    <w:rsid w:val="00825956"/>
    <w:rsid w:val="00825A86"/>
    <w:rsid w:val="008260F3"/>
    <w:rsid w:val="008261F1"/>
    <w:rsid w:val="00826543"/>
    <w:rsid w:val="00826762"/>
    <w:rsid w:val="00826962"/>
    <w:rsid w:val="00826FD6"/>
    <w:rsid w:val="008270AD"/>
    <w:rsid w:val="00827542"/>
    <w:rsid w:val="008275B6"/>
    <w:rsid w:val="008275BF"/>
    <w:rsid w:val="00827623"/>
    <w:rsid w:val="00827751"/>
    <w:rsid w:val="008278AC"/>
    <w:rsid w:val="00827DE0"/>
    <w:rsid w:val="00827E16"/>
    <w:rsid w:val="00830477"/>
    <w:rsid w:val="0083053F"/>
    <w:rsid w:val="00830596"/>
    <w:rsid w:val="00830A6C"/>
    <w:rsid w:val="00830AEA"/>
    <w:rsid w:val="00830B9F"/>
    <w:rsid w:val="00830D83"/>
    <w:rsid w:val="00830EFF"/>
    <w:rsid w:val="00831745"/>
    <w:rsid w:val="00831831"/>
    <w:rsid w:val="008318D1"/>
    <w:rsid w:val="00831A3D"/>
    <w:rsid w:val="00831D71"/>
    <w:rsid w:val="00832163"/>
    <w:rsid w:val="008321DD"/>
    <w:rsid w:val="00832550"/>
    <w:rsid w:val="00832688"/>
    <w:rsid w:val="00832775"/>
    <w:rsid w:val="00832E84"/>
    <w:rsid w:val="008333B4"/>
    <w:rsid w:val="0083348F"/>
    <w:rsid w:val="00833665"/>
    <w:rsid w:val="008338DA"/>
    <w:rsid w:val="00833929"/>
    <w:rsid w:val="00833998"/>
    <w:rsid w:val="00833C4B"/>
    <w:rsid w:val="0083412F"/>
    <w:rsid w:val="0083423F"/>
    <w:rsid w:val="0083442F"/>
    <w:rsid w:val="00834523"/>
    <w:rsid w:val="00834F96"/>
    <w:rsid w:val="00834F9D"/>
    <w:rsid w:val="008350FD"/>
    <w:rsid w:val="008353AB"/>
    <w:rsid w:val="00835515"/>
    <w:rsid w:val="008359D6"/>
    <w:rsid w:val="00835E3D"/>
    <w:rsid w:val="00835F0F"/>
    <w:rsid w:val="008361CE"/>
    <w:rsid w:val="008366FD"/>
    <w:rsid w:val="00836B2E"/>
    <w:rsid w:val="00837121"/>
    <w:rsid w:val="00837335"/>
    <w:rsid w:val="0083799A"/>
    <w:rsid w:val="00837BD8"/>
    <w:rsid w:val="008401BC"/>
    <w:rsid w:val="00840408"/>
    <w:rsid w:val="0084057D"/>
    <w:rsid w:val="00840832"/>
    <w:rsid w:val="00840924"/>
    <w:rsid w:val="00840BF8"/>
    <w:rsid w:val="00840CA9"/>
    <w:rsid w:val="00840E70"/>
    <w:rsid w:val="00841040"/>
    <w:rsid w:val="008410CF"/>
    <w:rsid w:val="008418CA"/>
    <w:rsid w:val="00841C07"/>
    <w:rsid w:val="00841C70"/>
    <w:rsid w:val="00842030"/>
    <w:rsid w:val="008422B4"/>
    <w:rsid w:val="00842496"/>
    <w:rsid w:val="008428D3"/>
    <w:rsid w:val="00842C28"/>
    <w:rsid w:val="00842DEC"/>
    <w:rsid w:val="008430A6"/>
    <w:rsid w:val="0084339A"/>
    <w:rsid w:val="00843436"/>
    <w:rsid w:val="0084345D"/>
    <w:rsid w:val="00843634"/>
    <w:rsid w:val="0084374C"/>
    <w:rsid w:val="0084380C"/>
    <w:rsid w:val="00843904"/>
    <w:rsid w:val="00843AEE"/>
    <w:rsid w:val="00843C2E"/>
    <w:rsid w:val="00843E4D"/>
    <w:rsid w:val="00844118"/>
    <w:rsid w:val="008443EF"/>
    <w:rsid w:val="00844446"/>
    <w:rsid w:val="00844904"/>
    <w:rsid w:val="00844E0C"/>
    <w:rsid w:val="00844E48"/>
    <w:rsid w:val="00845153"/>
    <w:rsid w:val="008454F2"/>
    <w:rsid w:val="0084564C"/>
    <w:rsid w:val="00845AFA"/>
    <w:rsid w:val="00845B8B"/>
    <w:rsid w:val="0084611D"/>
    <w:rsid w:val="008461C7"/>
    <w:rsid w:val="00846344"/>
    <w:rsid w:val="0084676F"/>
    <w:rsid w:val="00846839"/>
    <w:rsid w:val="008469F1"/>
    <w:rsid w:val="00846D4C"/>
    <w:rsid w:val="008471FC"/>
    <w:rsid w:val="008474A6"/>
    <w:rsid w:val="008476F9"/>
    <w:rsid w:val="0084789E"/>
    <w:rsid w:val="00847951"/>
    <w:rsid w:val="00847A3E"/>
    <w:rsid w:val="008501D8"/>
    <w:rsid w:val="0085039A"/>
    <w:rsid w:val="008504CD"/>
    <w:rsid w:val="00850B7E"/>
    <w:rsid w:val="00851072"/>
    <w:rsid w:val="008512BF"/>
    <w:rsid w:val="0085130C"/>
    <w:rsid w:val="00851367"/>
    <w:rsid w:val="008513D8"/>
    <w:rsid w:val="0085170B"/>
    <w:rsid w:val="00851951"/>
    <w:rsid w:val="00851BCB"/>
    <w:rsid w:val="00851BF4"/>
    <w:rsid w:val="00851C45"/>
    <w:rsid w:val="00851C5F"/>
    <w:rsid w:val="00851CF8"/>
    <w:rsid w:val="00851EC7"/>
    <w:rsid w:val="00852173"/>
    <w:rsid w:val="008524D3"/>
    <w:rsid w:val="008525FC"/>
    <w:rsid w:val="0085261D"/>
    <w:rsid w:val="00852B82"/>
    <w:rsid w:val="00852F20"/>
    <w:rsid w:val="008534AF"/>
    <w:rsid w:val="00853B4A"/>
    <w:rsid w:val="008540BA"/>
    <w:rsid w:val="00854172"/>
    <w:rsid w:val="008543D0"/>
    <w:rsid w:val="00854489"/>
    <w:rsid w:val="0085483E"/>
    <w:rsid w:val="008549FC"/>
    <w:rsid w:val="00854BF2"/>
    <w:rsid w:val="00854DFB"/>
    <w:rsid w:val="008553EF"/>
    <w:rsid w:val="008554BA"/>
    <w:rsid w:val="008559DB"/>
    <w:rsid w:val="00855AEB"/>
    <w:rsid w:val="00855E7F"/>
    <w:rsid w:val="008560B7"/>
    <w:rsid w:val="0085613B"/>
    <w:rsid w:val="0085628A"/>
    <w:rsid w:val="00856305"/>
    <w:rsid w:val="00856779"/>
    <w:rsid w:val="00856781"/>
    <w:rsid w:val="00856AA5"/>
    <w:rsid w:val="00856B88"/>
    <w:rsid w:val="00856E74"/>
    <w:rsid w:val="0085726C"/>
    <w:rsid w:val="0085732E"/>
    <w:rsid w:val="00857CD4"/>
    <w:rsid w:val="00857E12"/>
    <w:rsid w:val="00860097"/>
    <w:rsid w:val="008600CD"/>
    <w:rsid w:val="00860235"/>
    <w:rsid w:val="008604E0"/>
    <w:rsid w:val="00860B31"/>
    <w:rsid w:val="00860D5E"/>
    <w:rsid w:val="00860EE8"/>
    <w:rsid w:val="00861147"/>
    <w:rsid w:val="00861266"/>
    <w:rsid w:val="00861313"/>
    <w:rsid w:val="0086142C"/>
    <w:rsid w:val="00861738"/>
    <w:rsid w:val="00861749"/>
    <w:rsid w:val="0086179A"/>
    <w:rsid w:val="00861982"/>
    <w:rsid w:val="0086199B"/>
    <w:rsid w:val="00862406"/>
    <w:rsid w:val="00862438"/>
    <w:rsid w:val="0086250C"/>
    <w:rsid w:val="0086271E"/>
    <w:rsid w:val="008627C9"/>
    <w:rsid w:val="00862A09"/>
    <w:rsid w:val="00862B2B"/>
    <w:rsid w:val="00862CA6"/>
    <w:rsid w:val="00862DCE"/>
    <w:rsid w:val="00862FD0"/>
    <w:rsid w:val="008631DE"/>
    <w:rsid w:val="008632D1"/>
    <w:rsid w:val="008632D7"/>
    <w:rsid w:val="0086342C"/>
    <w:rsid w:val="008635A2"/>
    <w:rsid w:val="0086376A"/>
    <w:rsid w:val="00863786"/>
    <w:rsid w:val="008638BB"/>
    <w:rsid w:val="00863D8A"/>
    <w:rsid w:val="00863F10"/>
    <w:rsid w:val="0086411C"/>
    <w:rsid w:val="00864418"/>
    <w:rsid w:val="008646D4"/>
    <w:rsid w:val="00864923"/>
    <w:rsid w:val="00864BFF"/>
    <w:rsid w:val="00864CDE"/>
    <w:rsid w:val="00864D4B"/>
    <w:rsid w:val="00864EA2"/>
    <w:rsid w:val="00864FDB"/>
    <w:rsid w:val="00865371"/>
    <w:rsid w:val="008653AF"/>
    <w:rsid w:val="008653D2"/>
    <w:rsid w:val="008655CB"/>
    <w:rsid w:val="00865665"/>
    <w:rsid w:val="00865B89"/>
    <w:rsid w:val="00865DE9"/>
    <w:rsid w:val="008660AF"/>
    <w:rsid w:val="0086648F"/>
    <w:rsid w:val="008666EB"/>
    <w:rsid w:val="00866CAF"/>
    <w:rsid w:val="00866DC2"/>
    <w:rsid w:val="00866DD9"/>
    <w:rsid w:val="00866FF1"/>
    <w:rsid w:val="008673E2"/>
    <w:rsid w:val="00867458"/>
    <w:rsid w:val="00867672"/>
    <w:rsid w:val="008677B6"/>
    <w:rsid w:val="00867DAA"/>
    <w:rsid w:val="00867E84"/>
    <w:rsid w:val="008700C2"/>
    <w:rsid w:val="008701C6"/>
    <w:rsid w:val="00870269"/>
    <w:rsid w:val="008705AB"/>
    <w:rsid w:val="0087082E"/>
    <w:rsid w:val="008709B6"/>
    <w:rsid w:val="00870B5C"/>
    <w:rsid w:val="0087107D"/>
    <w:rsid w:val="0087110A"/>
    <w:rsid w:val="00871294"/>
    <w:rsid w:val="00871938"/>
    <w:rsid w:val="00871DF1"/>
    <w:rsid w:val="00871E29"/>
    <w:rsid w:val="00871FC6"/>
    <w:rsid w:val="00872093"/>
    <w:rsid w:val="00872142"/>
    <w:rsid w:val="00872285"/>
    <w:rsid w:val="00872645"/>
    <w:rsid w:val="00872776"/>
    <w:rsid w:val="00872957"/>
    <w:rsid w:val="00872E10"/>
    <w:rsid w:val="00872FCD"/>
    <w:rsid w:val="00873213"/>
    <w:rsid w:val="0087332D"/>
    <w:rsid w:val="00874081"/>
    <w:rsid w:val="00874176"/>
    <w:rsid w:val="008741FF"/>
    <w:rsid w:val="00874212"/>
    <w:rsid w:val="008744DA"/>
    <w:rsid w:val="00874CFD"/>
    <w:rsid w:val="00874D56"/>
    <w:rsid w:val="00874E21"/>
    <w:rsid w:val="00874EA3"/>
    <w:rsid w:val="00874F87"/>
    <w:rsid w:val="00875024"/>
    <w:rsid w:val="00875267"/>
    <w:rsid w:val="00875616"/>
    <w:rsid w:val="008757C9"/>
    <w:rsid w:val="00875944"/>
    <w:rsid w:val="00875C63"/>
    <w:rsid w:val="0087611B"/>
    <w:rsid w:val="0087621E"/>
    <w:rsid w:val="008762E8"/>
    <w:rsid w:val="008762EE"/>
    <w:rsid w:val="0087690F"/>
    <w:rsid w:val="0087696A"/>
    <w:rsid w:val="00876EB3"/>
    <w:rsid w:val="008770B2"/>
    <w:rsid w:val="0087740A"/>
    <w:rsid w:val="0087747F"/>
    <w:rsid w:val="00877487"/>
    <w:rsid w:val="008778B3"/>
    <w:rsid w:val="00877A82"/>
    <w:rsid w:val="00877C21"/>
    <w:rsid w:val="00877CCB"/>
    <w:rsid w:val="00877D0E"/>
    <w:rsid w:val="008800ED"/>
    <w:rsid w:val="00880133"/>
    <w:rsid w:val="008804A5"/>
    <w:rsid w:val="0088069C"/>
    <w:rsid w:val="00880715"/>
    <w:rsid w:val="00880B40"/>
    <w:rsid w:val="00880C90"/>
    <w:rsid w:val="008811C4"/>
    <w:rsid w:val="0088120B"/>
    <w:rsid w:val="00881254"/>
    <w:rsid w:val="008813B6"/>
    <w:rsid w:val="0088150F"/>
    <w:rsid w:val="0088151D"/>
    <w:rsid w:val="00881598"/>
    <w:rsid w:val="00881834"/>
    <w:rsid w:val="00881A4F"/>
    <w:rsid w:val="00881BDD"/>
    <w:rsid w:val="00881CD4"/>
    <w:rsid w:val="00881D0A"/>
    <w:rsid w:val="0088234A"/>
    <w:rsid w:val="008826BA"/>
    <w:rsid w:val="00882756"/>
    <w:rsid w:val="00882C91"/>
    <w:rsid w:val="00882DA7"/>
    <w:rsid w:val="00882FD7"/>
    <w:rsid w:val="008831EF"/>
    <w:rsid w:val="00883715"/>
    <w:rsid w:val="00883A77"/>
    <w:rsid w:val="00883E29"/>
    <w:rsid w:val="0088411B"/>
    <w:rsid w:val="00884180"/>
    <w:rsid w:val="00884194"/>
    <w:rsid w:val="008842BC"/>
    <w:rsid w:val="00884330"/>
    <w:rsid w:val="008843C1"/>
    <w:rsid w:val="008845FE"/>
    <w:rsid w:val="008847C0"/>
    <w:rsid w:val="008849CE"/>
    <w:rsid w:val="00884ACA"/>
    <w:rsid w:val="00884B74"/>
    <w:rsid w:val="00884B76"/>
    <w:rsid w:val="00884D82"/>
    <w:rsid w:val="0088508E"/>
    <w:rsid w:val="00885129"/>
    <w:rsid w:val="00885355"/>
    <w:rsid w:val="008854B0"/>
    <w:rsid w:val="00885578"/>
    <w:rsid w:val="00885598"/>
    <w:rsid w:val="008859B4"/>
    <w:rsid w:val="00885BA6"/>
    <w:rsid w:val="00885C43"/>
    <w:rsid w:val="00885EF4"/>
    <w:rsid w:val="00885FD0"/>
    <w:rsid w:val="00886214"/>
    <w:rsid w:val="008864D8"/>
    <w:rsid w:val="00886500"/>
    <w:rsid w:val="00886B09"/>
    <w:rsid w:val="00886BEC"/>
    <w:rsid w:val="00886CC6"/>
    <w:rsid w:val="00886F42"/>
    <w:rsid w:val="00887118"/>
    <w:rsid w:val="008873BC"/>
    <w:rsid w:val="00887444"/>
    <w:rsid w:val="00887542"/>
    <w:rsid w:val="008877AF"/>
    <w:rsid w:val="00887E99"/>
    <w:rsid w:val="0089016A"/>
    <w:rsid w:val="00890184"/>
    <w:rsid w:val="008904F4"/>
    <w:rsid w:val="00890F24"/>
    <w:rsid w:val="00890FC4"/>
    <w:rsid w:val="00891021"/>
    <w:rsid w:val="00891215"/>
    <w:rsid w:val="00891266"/>
    <w:rsid w:val="008915DA"/>
    <w:rsid w:val="008919C5"/>
    <w:rsid w:val="00891F08"/>
    <w:rsid w:val="00891FB4"/>
    <w:rsid w:val="00891FE2"/>
    <w:rsid w:val="008921EB"/>
    <w:rsid w:val="00892346"/>
    <w:rsid w:val="0089240D"/>
    <w:rsid w:val="008925BF"/>
    <w:rsid w:val="008927D9"/>
    <w:rsid w:val="008927E3"/>
    <w:rsid w:val="008927F7"/>
    <w:rsid w:val="00892AB0"/>
    <w:rsid w:val="0089308D"/>
    <w:rsid w:val="00893B7D"/>
    <w:rsid w:val="00894022"/>
    <w:rsid w:val="0089406A"/>
    <w:rsid w:val="00894259"/>
    <w:rsid w:val="008942AB"/>
    <w:rsid w:val="00894448"/>
    <w:rsid w:val="00894829"/>
    <w:rsid w:val="00894ADE"/>
    <w:rsid w:val="00894F5E"/>
    <w:rsid w:val="00895071"/>
    <w:rsid w:val="008950BE"/>
    <w:rsid w:val="008956D4"/>
    <w:rsid w:val="00895BFA"/>
    <w:rsid w:val="00895EB1"/>
    <w:rsid w:val="00895ED6"/>
    <w:rsid w:val="00896219"/>
    <w:rsid w:val="0089628C"/>
    <w:rsid w:val="008964CC"/>
    <w:rsid w:val="00896533"/>
    <w:rsid w:val="00896711"/>
    <w:rsid w:val="00896917"/>
    <w:rsid w:val="0089695E"/>
    <w:rsid w:val="00896A3A"/>
    <w:rsid w:val="00896A4C"/>
    <w:rsid w:val="00896B55"/>
    <w:rsid w:val="00896C0F"/>
    <w:rsid w:val="00896CBE"/>
    <w:rsid w:val="00896EE8"/>
    <w:rsid w:val="0089707E"/>
    <w:rsid w:val="0089716E"/>
    <w:rsid w:val="0089720C"/>
    <w:rsid w:val="008972C0"/>
    <w:rsid w:val="008975F8"/>
    <w:rsid w:val="00897828"/>
    <w:rsid w:val="008978DA"/>
    <w:rsid w:val="008978E4"/>
    <w:rsid w:val="00897C86"/>
    <w:rsid w:val="00897D01"/>
    <w:rsid w:val="00897EA7"/>
    <w:rsid w:val="00897F80"/>
    <w:rsid w:val="008A0385"/>
    <w:rsid w:val="008A0609"/>
    <w:rsid w:val="008A0697"/>
    <w:rsid w:val="008A0908"/>
    <w:rsid w:val="008A0D24"/>
    <w:rsid w:val="008A0E4A"/>
    <w:rsid w:val="008A0EC3"/>
    <w:rsid w:val="008A10AA"/>
    <w:rsid w:val="008A10EC"/>
    <w:rsid w:val="008A162F"/>
    <w:rsid w:val="008A1CF5"/>
    <w:rsid w:val="008A2007"/>
    <w:rsid w:val="008A235D"/>
    <w:rsid w:val="008A24AD"/>
    <w:rsid w:val="008A257C"/>
    <w:rsid w:val="008A2792"/>
    <w:rsid w:val="008A2A4E"/>
    <w:rsid w:val="008A2C6F"/>
    <w:rsid w:val="008A355F"/>
    <w:rsid w:val="008A35EC"/>
    <w:rsid w:val="008A36A7"/>
    <w:rsid w:val="008A3736"/>
    <w:rsid w:val="008A3869"/>
    <w:rsid w:val="008A39BE"/>
    <w:rsid w:val="008A3B36"/>
    <w:rsid w:val="008A3D67"/>
    <w:rsid w:val="008A3FFB"/>
    <w:rsid w:val="008A46F6"/>
    <w:rsid w:val="008A4956"/>
    <w:rsid w:val="008A4C57"/>
    <w:rsid w:val="008A51AA"/>
    <w:rsid w:val="008A51F8"/>
    <w:rsid w:val="008A5AE0"/>
    <w:rsid w:val="008A5F40"/>
    <w:rsid w:val="008A603E"/>
    <w:rsid w:val="008A6291"/>
    <w:rsid w:val="008A6668"/>
    <w:rsid w:val="008A6770"/>
    <w:rsid w:val="008A67EA"/>
    <w:rsid w:val="008A68AC"/>
    <w:rsid w:val="008A69B6"/>
    <w:rsid w:val="008A6AA7"/>
    <w:rsid w:val="008A6E2A"/>
    <w:rsid w:val="008A6E66"/>
    <w:rsid w:val="008A6EFD"/>
    <w:rsid w:val="008A6F14"/>
    <w:rsid w:val="008A6F79"/>
    <w:rsid w:val="008A7031"/>
    <w:rsid w:val="008A70AD"/>
    <w:rsid w:val="008A710B"/>
    <w:rsid w:val="008A743D"/>
    <w:rsid w:val="008A7651"/>
    <w:rsid w:val="008A76DB"/>
    <w:rsid w:val="008A7879"/>
    <w:rsid w:val="008A78DD"/>
    <w:rsid w:val="008A7C8E"/>
    <w:rsid w:val="008A7DBF"/>
    <w:rsid w:val="008B015E"/>
    <w:rsid w:val="008B01F8"/>
    <w:rsid w:val="008B03CE"/>
    <w:rsid w:val="008B089E"/>
    <w:rsid w:val="008B08A8"/>
    <w:rsid w:val="008B0B8E"/>
    <w:rsid w:val="008B0C34"/>
    <w:rsid w:val="008B0E01"/>
    <w:rsid w:val="008B105E"/>
    <w:rsid w:val="008B1068"/>
    <w:rsid w:val="008B112C"/>
    <w:rsid w:val="008B117C"/>
    <w:rsid w:val="008B128B"/>
    <w:rsid w:val="008B1746"/>
    <w:rsid w:val="008B191C"/>
    <w:rsid w:val="008B1960"/>
    <w:rsid w:val="008B1AE8"/>
    <w:rsid w:val="008B1D12"/>
    <w:rsid w:val="008B20E1"/>
    <w:rsid w:val="008B229E"/>
    <w:rsid w:val="008B2358"/>
    <w:rsid w:val="008B23DA"/>
    <w:rsid w:val="008B26D6"/>
    <w:rsid w:val="008B29C1"/>
    <w:rsid w:val="008B2B24"/>
    <w:rsid w:val="008B2D9A"/>
    <w:rsid w:val="008B2DB7"/>
    <w:rsid w:val="008B30BD"/>
    <w:rsid w:val="008B37DD"/>
    <w:rsid w:val="008B381B"/>
    <w:rsid w:val="008B3971"/>
    <w:rsid w:val="008B3A03"/>
    <w:rsid w:val="008B3B3A"/>
    <w:rsid w:val="008B3D47"/>
    <w:rsid w:val="008B42F9"/>
    <w:rsid w:val="008B4FDF"/>
    <w:rsid w:val="008B505B"/>
    <w:rsid w:val="008B51BD"/>
    <w:rsid w:val="008B55F3"/>
    <w:rsid w:val="008B56A8"/>
    <w:rsid w:val="008B56B1"/>
    <w:rsid w:val="008B57EA"/>
    <w:rsid w:val="008B5A5E"/>
    <w:rsid w:val="008B62E4"/>
    <w:rsid w:val="008B6435"/>
    <w:rsid w:val="008B6536"/>
    <w:rsid w:val="008B694D"/>
    <w:rsid w:val="008B6B2D"/>
    <w:rsid w:val="008B7381"/>
    <w:rsid w:val="008B77A6"/>
    <w:rsid w:val="008B7887"/>
    <w:rsid w:val="008B798C"/>
    <w:rsid w:val="008B7A51"/>
    <w:rsid w:val="008B7E83"/>
    <w:rsid w:val="008B7EE9"/>
    <w:rsid w:val="008B7F6B"/>
    <w:rsid w:val="008C01DA"/>
    <w:rsid w:val="008C06D1"/>
    <w:rsid w:val="008C0907"/>
    <w:rsid w:val="008C0D10"/>
    <w:rsid w:val="008C109F"/>
    <w:rsid w:val="008C15C2"/>
    <w:rsid w:val="008C18A5"/>
    <w:rsid w:val="008C1B3B"/>
    <w:rsid w:val="008C1BAA"/>
    <w:rsid w:val="008C2061"/>
    <w:rsid w:val="008C22BC"/>
    <w:rsid w:val="008C25CD"/>
    <w:rsid w:val="008C2871"/>
    <w:rsid w:val="008C2A07"/>
    <w:rsid w:val="008C2AFA"/>
    <w:rsid w:val="008C2D64"/>
    <w:rsid w:val="008C2F03"/>
    <w:rsid w:val="008C307E"/>
    <w:rsid w:val="008C31BA"/>
    <w:rsid w:val="008C31BC"/>
    <w:rsid w:val="008C35B5"/>
    <w:rsid w:val="008C37E8"/>
    <w:rsid w:val="008C3893"/>
    <w:rsid w:val="008C3BF0"/>
    <w:rsid w:val="008C433C"/>
    <w:rsid w:val="008C43B7"/>
    <w:rsid w:val="008C4440"/>
    <w:rsid w:val="008C451A"/>
    <w:rsid w:val="008C46FB"/>
    <w:rsid w:val="008C4957"/>
    <w:rsid w:val="008C4B64"/>
    <w:rsid w:val="008C4C51"/>
    <w:rsid w:val="008C4D21"/>
    <w:rsid w:val="008C4FA3"/>
    <w:rsid w:val="008C50AB"/>
    <w:rsid w:val="008C5133"/>
    <w:rsid w:val="008C57B0"/>
    <w:rsid w:val="008C5AAE"/>
    <w:rsid w:val="008C5E1E"/>
    <w:rsid w:val="008C611D"/>
    <w:rsid w:val="008C62C1"/>
    <w:rsid w:val="008C64DA"/>
    <w:rsid w:val="008C6839"/>
    <w:rsid w:val="008C69FE"/>
    <w:rsid w:val="008C6BAE"/>
    <w:rsid w:val="008C6C4B"/>
    <w:rsid w:val="008C6F9B"/>
    <w:rsid w:val="008C75C1"/>
    <w:rsid w:val="008C76C2"/>
    <w:rsid w:val="008C77B7"/>
    <w:rsid w:val="008C789B"/>
    <w:rsid w:val="008C7951"/>
    <w:rsid w:val="008C7977"/>
    <w:rsid w:val="008C797F"/>
    <w:rsid w:val="008C79D7"/>
    <w:rsid w:val="008C7F66"/>
    <w:rsid w:val="008C7FA8"/>
    <w:rsid w:val="008D00AE"/>
    <w:rsid w:val="008D017D"/>
    <w:rsid w:val="008D01EB"/>
    <w:rsid w:val="008D0239"/>
    <w:rsid w:val="008D05ED"/>
    <w:rsid w:val="008D06AE"/>
    <w:rsid w:val="008D06FC"/>
    <w:rsid w:val="008D0A52"/>
    <w:rsid w:val="008D0A59"/>
    <w:rsid w:val="008D1003"/>
    <w:rsid w:val="008D1111"/>
    <w:rsid w:val="008D13AA"/>
    <w:rsid w:val="008D1AFC"/>
    <w:rsid w:val="008D1DD2"/>
    <w:rsid w:val="008D2323"/>
    <w:rsid w:val="008D2559"/>
    <w:rsid w:val="008D273F"/>
    <w:rsid w:val="008D2BD1"/>
    <w:rsid w:val="008D2CF4"/>
    <w:rsid w:val="008D2DAB"/>
    <w:rsid w:val="008D2E69"/>
    <w:rsid w:val="008D2F7B"/>
    <w:rsid w:val="008D3088"/>
    <w:rsid w:val="008D33D4"/>
    <w:rsid w:val="008D36F6"/>
    <w:rsid w:val="008D3A7F"/>
    <w:rsid w:val="008D4307"/>
    <w:rsid w:val="008D45AD"/>
    <w:rsid w:val="008D45DB"/>
    <w:rsid w:val="008D4675"/>
    <w:rsid w:val="008D48A0"/>
    <w:rsid w:val="008D4C1E"/>
    <w:rsid w:val="008D4C6A"/>
    <w:rsid w:val="008D4FC1"/>
    <w:rsid w:val="008D502E"/>
    <w:rsid w:val="008D509E"/>
    <w:rsid w:val="008D50EB"/>
    <w:rsid w:val="008D560C"/>
    <w:rsid w:val="008D5A16"/>
    <w:rsid w:val="008D5ACB"/>
    <w:rsid w:val="008D5C76"/>
    <w:rsid w:val="008D5CD7"/>
    <w:rsid w:val="008D611B"/>
    <w:rsid w:val="008D6190"/>
    <w:rsid w:val="008D639E"/>
    <w:rsid w:val="008D6437"/>
    <w:rsid w:val="008D6447"/>
    <w:rsid w:val="008D6484"/>
    <w:rsid w:val="008D65FA"/>
    <w:rsid w:val="008D679C"/>
    <w:rsid w:val="008D68F9"/>
    <w:rsid w:val="008D6B1B"/>
    <w:rsid w:val="008D6CB1"/>
    <w:rsid w:val="008D73C5"/>
    <w:rsid w:val="008D74A0"/>
    <w:rsid w:val="008D7538"/>
    <w:rsid w:val="008D78E0"/>
    <w:rsid w:val="008D7B6C"/>
    <w:rsid w:val="008D7BCE"/>
    <w:rsid w:val="008D7D47"/>
    <w:rsid w:val="008D7F1D"/>
    <w:rsid w:val="008E0474"/>
    <w:rsid w:val="008E05A5"/>
    <w:rsid w:val="008E063E"/>
    <w:rsid w:val="008E081D"/>
    <w:rsid w:val="008E0BB6"/>
    <w:rsid w:val="008E0C92"/>
    <w:rsid w:val="008E129E"/>
    <w:rsid w:val="008E197C"/>
    <w:rsid w:val="008E1E7B"/>
    <w:rsid w:val="008E1F58"/>
    <w:rsid w:val="008E20AD"/>
    <w:rsid w:val="008E21A0"/>
    <w:rsid w:val="008E228D"/>
    <w:rsid w:val="008E22E7"/>
    <w:rsid w:val="008E239B"/>
    <w:rsid w:val="008E2573"/>
    <w:rsid w:val="008E2B8F"/>
    <w:rsid w:val="008E2FAD"/>
    <w:rsid w:val="008E31CA"/>
    <w:rsid w:val="008E3207"/>
    <w:rsid w:val="008E3213"/>
    <w:rsid w:val="008E3681"/>
    <w:rsid w:val="008E36F7"/>
    <w:rsid w:val="008E3882"/>
    <w:rsid w:val="008E47AB"/>
    <w:rsid w:val="008E48C1"/>
    <w:rsid w:val="008E4C76"/>
    <w:rsid w:val="008E4D42"/>
    <w:rsid w:val="008E4E94"/>
    <w:rsid w:val="008E5041"/>
    <w:rsid w:val="008E515E"/>
    <w:rsid w:val="008E5169"/>
    <w:rsid w:val="008E5237"/>
    <w:rsid w:val="008E532B"/>
    <w:rsid w:val="008E5473"/>
    <w:rsid w:val="008E57E9"/>
    <w:rsid w:val="008E5A87"/>
    <w:rsid w:val="008E603D"/>
    <w:rsid w:val="008E66C5"/>
    <w:rsid w:val="008E66D6"/>
    <w:rsid w:val="008E6831"/>
    <w:rsid w:val="008E71C4"/>
    <w:rsid w:val="008E7247"/>
    <w:rsid w:val="008E7294"/>
    <w:rsid w:val="008E74FA"/>
    <w:rsid w:val="008E774F"/>
    <w:rsid w:val="008E7BFC"/>
    <w:rsid w:val="008F00EC"/>
    <w:rsid w:val="008F01C8"/>
    <w:rsid w:val="008F05CA"/>
    <w:rsid w:val="008F0684"/>
    <w:rsid w:val="008F06DE"/>
    <w:rsid w:val="008F0AEE"/>
    <w:rsid w:val="008F1252"/>
    <w:rsid w:val="008F1274"/>
    <w:rsid w:val="008F134D"/>
    <w:rsid w:val="008F146D"/>
    <w:rsid w:val="008F1791"/>
    <w:rsid w:val="008F193A"/>
    <w:rsid w:val="008F1A08"/>
    <w:rsid w:val="008F1E66"/>
    <w:rsid w:val="008F25A6"/>
    <w:rsid w:val="008F27E3"/>
    <w:rsid w:val="008F2CEF"/>
    <w:rsid w:val="008F301E"/>
    <w:rsid w:val="008F3298"/>
    <w:rsid w:val="008F35F2"/>
    <w:rsid w:val="008F368C"/>
    <w:rsid w:val="008F396E"/>
    <w:rsid w:val="008F398E"/>
    <w:rsid w:val="008F3AC6"/>
    <w:rsid w:val="008F3B90"/>
    <w:rsid w:val="008F3CA8"/>
    <w:rsid w:val="008F40CA"/>
    <w:rsid w:val="008F42E2"/>
    <w:rsid w:val="008F4509"/>
    <w:rsid w:val="008F4552"/>
    <w:rsid w:val="008F45B6"/>
    <w:rsid w:val="008F47B7"/>
    <w:rsid w:val="008F4AD4"/>
    <w:rsid w:val="008F4EEF"/>
    <w:rsid w:val="008F501C"/>
    <w:rsid w:val="008F5454"/>
    <w:rsid w:val="008F594D"/>
    <w:rsid w:val="008F5F24"/>
    <w:rsid w:val="008F6118"/>
    <w:rsid w:val="008F6223"/>
    <w:rsid w:val="008F6668"/>
    <w:rsid w:val="008F6995"/>
    <w:rsid w:val="008F6A89"/>
    <w:rsid w:val="008F6DD1"/>
    <w:rsid w:val="008F6DD3"/>
    <w:rsid w:val="008F7175"/>
    <w:rsid w:val="008F72E8"/>
    <w:rsid w:val="008F73B7"/>
    <w:rsid w:val="008F763C"/>
    <w:rsid w:val="008F76C9"/>
    <w:rsid w:val="008F7746"/>
    <w:rsid w:val="008F7849"/>
    <w:rsid w:val="008F7E8A"/>
    <w:rsid w:val="008F7F02"/>
    <w:rsid w:val="008F7FD5"/>
    <w:rsid w:val="0090006A"/>
    <w:rsid w:val="009000FE"/>
    <w:rsid w:val="009003D4"/>
    <w:rsid w:val="00900511"/>
    <w:rsid w:val="00900567"/>
    <w:rsid w:val="009005B9"/>
    <w:rsid w:val="0090066C"/>
    <w:rsid w:val="009009F0"/>
    <w:rsid w:val="009009FF"/>
    <w:rsid w:val="00900A89"/>
    <w:rsid w:val="00900C4E"/>
    <w:rsid w:val="00900E05"/>
    <w:rsid w:val="009016B9"/>
    <w:rsid w:val="00901985"/>
    <w:rsid w:val="00901AFD"/>
    <w:rsid w:val="00901F53"/>
    <w:rsid w:val="0090209F"/>
    <w:rsid w:val="009023DB"/>
    <w:rsid w:val="00902632"/>
    <w:rsid w:val="00902C1A"/>
    <w:rsid w:val="009033DC"/>
    <w:rsid w:val="00903442"/>
    <w:rsid w:val="0090372F"/>
    <w:rsid w:val="00903B80"/>
    <w:rsid w:val="00903BB8"/>
    <w:rsid w:val="00903F46"/>
    <w:rsid w:val="00903F7B"/>
    <w:rsid w:val="00903FB8"/>
    <w:rsid w:val="0090413C"/>
    <w:rsid w:val="00904390"/>
    <w:rsid w:val="00904609"/>
    <w:rsid w:val="00904785"/>
    <w:rsid w:val="00904A72"/>
    <w:rsid w:val="00904EED"/>
    <w:rsid w:val="00904FD6"/>
    <w:rsid w:val="009052F6"/>
    <w:rsid w:val="0090532D"/>
    <w:rsid w:val="009056B5"/>
    <w:rsid w:val="00905D57"/>
    <w:rsid w:val="00905E09"/>
    <w:rsid w:val="00905E77"/>
    <w:rsid w:val="00905F53"/>
    <w:rsid w:val="00906072"/>
    <w:rsid w:val="009064BC"/>
    <w:rsid w:val="00906B3F"/>
    <w:rsid w:val="00907167"/>
    <w:rsid w:val="009071F7"/>
    <w:rsid w:val="00907274"/>
    <w:rsid w:val="009072C7"/>
    <w:rsid w:val="0090758A"/>
    <w:rsid w:val="009077D0"/>
    <w:rsid w:val="009078A0"/>
    <w:rsid w:val="009079A2"/>
    <w:rsid w:val="00907BF1"/>
    <w:rsid w:val="00907CD8"/>
    <w:rsid w:val="00910363"/>
    <w:rsid w:val="00910952"/>
    <w:rsid w:val="00910D80"/>
    <w:rsid w:val="00910DD6"/>
    <w:rsid w:val="00910DF0"/>
    <w:rsid w:val="009112BC"/>
    <w:rsid w:val="009113E5"/>
    <w:rsid w:val="009118D0"/>
    <w:rsid w:val="00911ECC"/>
    <w:rsid w:val="00912331"/>
    <w:rsid w:val="0091269B"/>
    <w:rsid w:val="00912704"/>
    <w:rsid w:val="00912706"/>
    <w:rsid w:val="0091273B"/>
    <w:rsid w:val="00912A35"/>
    <w:rsid w:val="00912B15"/>
    <w:rsid w:val="00912BE6"/>
    <w:rsid w:val="009135A5"/>
    <w:rsid w:val="00913794"/>
    <w:rsid w:val="0091397F"/>
    <w:rsid w:val="0091440B"/>
    <w:rsid w:val="00914465"/>
    <w:rsid w:val="00914683"/>
    <w:rsid w:val="009148DD"/>
    <w:rsid w:val="00914930"/>
    <w:rsid w:val="00914A9B"/>
    <w:rsid w:val="00914B84"/>
    <w:rsid w:val="00914D9C"/>
    <w:rsid w:val="00914F37"/>
    <w:rsid w:val="0091508C"/>
    <w:rsid w:val="0091527B"/>
    <w:rsid w:val="009154C4"/>
    <w:rsid w:val="009154D1"/>
    <w:rsid w:val="00915504"/>
    <w:rsid w:val="0091586E"/>
    <w:rsid w:val="009158EC"/>
    <w:rsid w:val="0091599E"/>
    <w:rsid w:val="00915D97"/>
    <w:rsid w:val="00916268"/>
    <w:rsid w:val="00916342"/>
    <w:rsid w:val="009163C4"/>
    <w:rsid w:val="00916BD1"/>
    <w:rsid w:val="00916DEC"/>
    <w:rsid w:val="0091753E"/>
    <w:rsid w:val="009175CF"/>
    <w:rsid w:val="009176AF"/>
    <w:rsid w:val="009176E4"/>
    <w:rsid w:val="00917D2F"/>
    <w:rsid w:val="00917E70"/>
    <w:rsid w:val="00917F16"/>
    <w:rsid w:val="009200AD"/>
    <w:rsid w:val="00920B7C"/>
    <w:rsid w:val="00920C7F"/>
    <w:rsid w:val="00921099"/>
    <w:rsid w:val="00921474"/>
    <w:rsid w:val="009215E5"/>
    <w:rsid w:val="009219DE"/>
    <w:rsid w:val="00921A51"/>
    <w:rsid w:val="00921CBC"/>
    <w:rsid w:val="00921ED5"/>
    <w:rsid w:val="00921F8B"/>
    <w:rsid w:val="00922185"/>
    <w:rsid w:val="0092228A"/>
    <w:rsid w:val="00922387"/>
    <w:rsid w:val="00922682"/>
    <w:rsid w:val="0092273B"/>
    <w:rsid w:val="0092291E"/>
    <w:rsid w:val="00922930"/>
    <w:rsid w:val="0092351D"/>
    <w:rsid w:val="009238F6"/>
    <w:rsid w:val="00923AF4"/>
    <w:rsid w:val="00923D67"/>
    <w:rsid w:val="00923E77"/>
    <w:rsid w:val="00923E8B"/>
    <w:rsid w:val="009241E6"/>
    <w:rsid w:val="00924237"/>
    <w:rsid w:val="009242D5"/>
    <w:rsid w:val="009242E4"/>
    <w:rsid w:val="0092470B"/>
    <w:rsid w:val="00924E3A"/>
    <w:rsid w:val="00924EEE"/>
    <w:rsid w:val="00925879"/>
    <w:rsid w:val="0092590F"/>
    <w:rsid w:val="00925E99"/>
    <w:rsid w:val="00925ED0"/>
    <w:rsid w:val="0092633F"/>
    <w:rsid w:val="0092649B"/>
    <w:rsid w:val="00926551"/>
    <w:rsid w:val="009267B7"/>
    <w:rsid w:val="00926906"/>
    <w:rsid w:val="00927865"/>
    <w:rsid w:val="00927EF6"/>
    <w:rsid w:val="00930438"/>
    <w:rsid w:val="00930519"/>
    <w:rsid w:val="00930612"/>
    <w:rsid w:val="009307FC"/>
    <w:rsid w:val="00930D95"/>
    <w:rsid w:val="0093108E"/>
    <w:rsid w:val="009310DE"/>
    <w:rsid w:val="009318C9"/>
    <w:rsid w:val="00931E05"/>
    <w:rsid w:val="00931EC4"/>
    <w:rsid w:val="00932889"/>
    <w:rsid w:val="00932A06"/>
    <w:rsid w:val="00932A8F"/>
    <w:rsid w:val="00932B45"/>
    <w:rsid w:val="00932E84"/>
    <w:rsid w:val="009337CD"/>
    <w:rsid w:val="0093384C"/>
    <w:rsid w:val="00933A38"/>
    <w:rsid w:val="00933C10"/>
    <w:rsid w:val="00933F22"/>
    <w:rsid w:val="009341DA"/>
    <w:rsid w:val="00934520"/>
    <w:rsid w:val="009345F5"/>
    <w:rsid w:val="0093483D"/>
    <w:rsid w:val="009348E4"/>
    <w:rsid w:val="00934A81"/>
    <w:rsid w:val="00934B62"/>
    <w:rsid w:val="00934B98"/>
    <w:rsid w:val="00934E55"/>
    <w:rsid w:val="00934EDF"/>
    <w:rsid w:val="009352AA"/>
    <w:rsid w:val="00935F8B"/>
    <w:rsid w:val="00936015"/>
    <w:rsid w:val="00936164"/>
    <w:rsid w:val="0093634D"/>
    <w:rsid w:val="0093658E"/>
    <w:rsid w:val="009366A9"/>
    <w:rsid w:val="00936AE0"/>
    <w:rsid w:val="00936BB2"/>
    <w:rsid w:val="00936E8C"/>
    <w:rsid w:val="00937134"/>
    <w:rsid w:val="00937150"/>
    <w:rsid w:val="009374EA"/>
    <w:rsid w:val="0093752F"/>
    <w:rsid w:val="009376DD"/>
    <w:rsid w:val="00937704"/>
    <w:rsid w:val="009377A5"/>
    <w:rsid w:val="00937FBA"/>
    <w:rsid w:val="0094006B"/>
    <w:rsid w:val="0094009A"/>
    <w:rsid w:val="009403FA"/>
    <w:rsid w:val="00940D24"/>
    <w:rsid w:val="00941032"/>
    <w:rsid w:val="009410CF"/>
    <w:rsid w:val="00941321"/>
    <w:rsid w:val="00941469"/>
    <w:rsid w:val="00941546"/>
    <w:rsid w:val="0094191F"/>
    <w:rsid w:val="00941A59"/>
    <w:rsid w:val="00941B0D"/>
    <w:rsid w:val="00941B15"/>
    <w:rsid w:val="00941C4C"/>
    <w:rsid w:val="009424AF"/>
    <w:rsid w:val="0094285D"/>
    <w:rsid w:val="00942BB4"/>
    <w:rsid w:val="00943108"/>
    <w:rsid w:val="00943580"/>
    <w:rsid w:val="009435D2"/>
    <w:rsid w:val="0094399A"/>
    <w:rsid w:val="00943B46"/>
    <w:rsid w:val="00943CF9"/>
    <w:rsid w:val="009442B6"/>
    <w:rsid w:val="009442D4"/>
    <w:rsid w:val="00944320"/>
    <w:rsid w:val="00944355"/>
    <w:rsid w:val="00944388"/>
    <w:rsid w:val="00944B34"/>
    <w:rsid w:val="00944B54"/>
    <w:rsid w:val="00944D01"/>
    <w:rsid w:val="00944F6B"/>
    <w:rsid w:val="009451CA"/>
    <w:rsid w:val="00945262"/>
    <w:rsid w:val="009452B8"/>
    <w:rsid w:val="009453FA"/>
    <w:rsid w:val="009456B1"/>
    <w:rsid w:val="009457B6"/>
    <w:rsid w:val="00945DC6"/>
    <w:rsid w:val="009466BC"/>
    <w:rsid w:val="00946726"/>
    <w:rsid w:val="00946811"/>
    <w:rsid w:val="009469DC"/>
    <w:rsid w:val="00946BAC"/>
    <w:rsid w:val="00947167"/>
    <w:rsid w:val="00947281"/>
    <w:rsid w:val="0094745A"/>
    <w:rsid w:val="009474B8"/>
    <w:rsid w:val="00947761"/>
    <w:rsid w:val="00947DA3"/>
    <w:rsid w:val="00947E08"/>
    <w:rsid w:val="00947E61"/>
    <w:rsid w:val="009501CF"/>
    <w:rsid w:val="009507E3"/>
    <w:rsid w:val="00950B1E"/>
    <w:rsid w:val="00950B4E"/>
    <w:rsid w:val="00951354"/>
    <w:rsid w:val="0095135E"/>
    <w:rsid w:val="0095138D"/>
    <w:rsid w:val="009513DC"/>
    <w:rsid w:val="0095173C"/>
    <w:rsid w:val="00951B2F"/>
    <w:rsid w:val="00951D0C"/>
    <w:rsid w:val="00951D31"/>
    <w:rsid w:val="00951FE8"/>
    <w:rsid w:val="0095234F"/>
    <w:rsid w:val="00952379"/>
    <w:rsid w:val="009524EC"/>
    <w:rsid w:val="00952D70"/>
    <w:rsid w:val="00953243"/>
    <w:rsid w:val="0095349A"/>
    <w:rsid w:val="00953707"/>
    <w:rsid w:val="00953973"/>
    <w:rsid w:val="00953B46"/>
    <w:rsid w:val="00953D75"/>
    <w:rsid w:val="009540EE"/>
    <w:rsid w:val="009541AB"/>
    <w:rsid w:val="009544AA"/>
    <w:rsid w:val="00954877"/>
    <w:rsid w:val="00954887"/>
    <w:rsid w:val="009548D5"/>
    <w:rsid w:val="00954A2A"/>
    <w:rsid w:val="009550CD"/>
    <w:rsid w:val="00955567"/>
    <w:rsid w:val="00955D08"/>
    <w:rsid w:val="0095613A"/>
    <w:rsid w:val="0095623B"/>
    <w:rsid w:val="009567BD"/>
    <w:rsid w:val="00956C9C"/>
    <w:rsid w:val="00956EFE"/>
    <w:rsid w:val="0095726B"/>
    <w:rsid w:val="0095760D"/>
    <w:rsid w:val="00957ACE"/>
    <w:rsid w:val="00957D91"/>
    <w:rsid w:val="00957DF7"/>
    <w:rsid w:val="00960155"/>
    <w:rsid w:val="009601E2"/>
    <w:rsid w:val="00960302"/>
    <w:rsid w:val="009603BF"/>
    <w:rsid w:val="00960548"/>
    <w:rsid w:val="00960815"/>
    <w:rsid w:val="00960909"/>
    <w:rsid w:val="00960ADE"/>
    <w:rsid w:val="00960D1C"/>
    <w:rsid w:val="00960F9C"/>
    <w:rsid w:val="0096121A"/>
    <w:rsid w:val="00961259"/>
    <w:rsid w:val="0096164F"/>
    <w:rsid w:val="009616FF"/>
    <w:rsid w:val="009618C2"/>
    <w:rsid w:val="0096198E"/>
    <w:rsid w:val="009619AC"/>
    <w:rsid w:val="009619E5"/>
    <w:rsid w:val="00961D09"/>
    <w:rsid w:val="00961E6E"/>
    <w:rsid w:val="00961F5C"/>
    <w:rsid w:val="00962227"/>
    <w:rsid w:val="00962267"/>
    <w:rsid w:val="0096228C"/>
    <w:rsid w:val="00962B29"/>
    <w:rsid w:val="00962C05"/>
    <w:rsid w:val="00963018"/>
    <w:rsid w:val="00963154"/>
    <w:rsid w:val="009633A3"/>
    <w:rsid w:val="009635C5"/>
    <w:rsid w:val="009636FC"/>
    <w:rsid w:val="00963737"/>
    <w:rsid w:val="00963AFF"/>
    <w:rsid w:val="00963DB5"/>
    <w:rsid w:val="00963E61"/>
    <w:rsid w:val="0096491F"/>
    <w:rsid w:val="00964AAF"/>
    <w:rsid w:val="0096506B"/>
    <w:rsid w:val="009650E4"/>
    <w:rsid w:val="0096531A"/>
    <w:rsid w:val="009653B8"/>
    <w:rsid w:val="009657B1"/>
    <w:rsid w:val="00965810"/>
    <w:rsid w:val="00965901"/>
    <w:rsid w:val="00965B3D"/>
    <w:rsid w:val="00966447"/>
    <w:rsid w:val="00966672"/>
    <w:rsid w:val="009667F2"/>
    <w:rsid w:val="009671A1"/>
    <w:rsid w:val="00967204"/>
    <w:rsid w:val="00967392"/>
    <w:rsid w:val="00967562"/>
    <w:rsid w:val="009677D2"/>
    <w:rsid w:val="00967907"/>
    <w:rsid w:val="00967951"/>
    <w:rsid w:val="00967B61"/>
    <w:rsid w:val="00967CC5"/>
    <w:rsid w:val="00970013"/>
    <w:rsid w:val="009701AE"/>
    <w:rsid w:val="00970302"/>
    <w:rsid w:val="009703F7"/>
    <w:rsid w:val="009704FD"/>
    <w:rsid w:val="00970527"/>
    <w:rsid w:val="00970752"/>
    <w:rsid w:val="00970DAC"/>
    <w:rsid w:val="00970E85"/>
    <w:rsid w:val="00971107"/>
    <w:rsid w:val="009711C3"/>
    <w:rsid w:val="00971245"/>
    <w:rsid w:val="0097127C"/>
    <w:rsid w:val="00971C26"/>
    <w:rsid w:val="00971C68"/>
    <w:rsid w:val="009722B2"/>
    <w:rsid w:val="009723F8"/>
    <w:rsid w:val="00972647"/>
    <w:rsid w:val="009728ED"/>
    <w:rsid w:val="00972BC8"/>
    <w:rsid w:val="00972E0A"/>
    <w:rsid w:val="00973178"/>
    <w:rsid w:val="00973221"/>
    <w:rsid w:val="0097326C"/>
    <w:rsid w:val="009734BC"/>
    <w:rsid w:val="00973666"/>
    <w:rsid w:val="00973958"/>
    <w:rsid w:val="00973C47"/>
    <w:rsid w:val="00974161"/>
    <w:rsid w:val="009744C7"/>
    <w:rsid w:val="00974936"/>
    <w:rsid w:val="00974AF0"/>
    <w:rsid w:val="00974B50"/>
    <w:rsid w:val="00974B55"/>
    <w:rsid w:val="00974C51"/>
    <w:rsid w:val="00974DDD"/>
    <w:rsid w:val="009752B7"/>
    <w:rsid w:val="00975322"/>
    <w:rsid w:val="00975790"/>
    <w:rsid w:val="00975FAB"/>
    <w:rsid w:val="00976055"/>
    <w:rsid w:val="009760A3"/>
    <w:rsid w:val="0097622F"/>
    <w:rsid w:val="0097624E"/>
    <w:rsid w:val="0097639F"/>
    <w:rsid w:val="009765EA"/>
    <w:rsid w:val="0097661E"/>
    <w:rsid w:val="009768AA"/>
    <w:rsid w:val="009768DF"/>
    <w:rsid w:val="0097691D"/>
    <w:rsid w:val="00976942"/>
    <w:rsid w:val="00976A61"/>
    <w:rsid w:val="00976A8C"/>
    <w:rsid w:val="00976DA0"/>
    <w:rsid w:val="00976DE3"/>
    <w:rsid w:val="00976F85"/>
    <w:rsid w:val="00977116"/>
    <w:rsid w:val="009772E6"/>
    <w:rsid w:val="00977945"/>
    <w:rsid w:val="00977BF6"/>
    <w:rsid w:val="00977F02"/>
    <w:rsid w:val="00980257"/>
    <w:rsid w:val="00980441"/>
    <w:rsid w:val="00980447"/>
    <w:rsid w:val="0098083F"/>
    <w:rsid w:val="00980A13"/>
    <w:rsid w:val="00980A6F"/>
    <w:rsid w:val="00980A9C"/>
    <w:rsid w:val="00980B34"/>
    <w:rsid w:val="00980BD5"/>
    <w:rsid w:val="00980C42"/>
    <w:rsid w:val="00980EE6"/>
    <w:rsid w:val="00981106"/>
    <w:rsid w:val="00981247"/>
    <w:rsid w:val="0098127D"/>
    <w:rsid w:val="00981854"/>
    <w:rsid w:val="009818F6"/>
    <w:rsid w:val="00981C2B"/>
    <w:rsid w:val="00981E22"/>
    <w:rsid w:val="00981F53"/>
    <w:rsid w:val="00982743"/>
    <w:rsid w:val="00982785"/>
    <w:rsid w:val="00982912"/>
    <w:rsid w:val="00982C59"/>
    <w:rsid w:val="00982E59"/>
    <w:rsid w:val="00982EE9"/>
    <w:rsid w:val="009830EA"/>
    <w:rsid w:val="009832D2"/>
    <w:rsid w:val="00983487"/>
    <w:rsid w:val="009835C2"/>
    <w:rsid w:val="00983BDF"/>
    <w:rsid w:val="00983C9F"/>
    <w:rsid w:val="00983D70"/>
    <w:rsid w:val="00983F50"/>
    <w:rsid w:val="00983F5F"/>
    <w:rsid w:val="009841FB"/>
    <w:rsid w:val="009843EB"/>
    <w:rsid w:val="00984789"/>
    <w:rsid w:val="009849CC"/>
    <w:rsid w:val="00984D6F"/>
    <w:rsid w:val="00984E99"/>
    <w:rsid w:val="009855D9"/>
    <w:rsid w:val="00985611"/>
    <w:rsid w:val="00985899"/>
    <w:rsid w:val="009859B9"/>
    <w:rsid w:val="00985C28"/>
    <w:rsid w:val="00985DE7"/>
    <w:rsid w:val="00986068"/>
    <w:rsid w:val="009861C4"/>
    <w:rsid w:val="009862BB"/>
    <w:rsid w:val="0098641E"/>
    <w:rsid w:val="00986C27"/>
    <w:rsid w:val="0098722F"/>
    <w:rsid w:val="009874DD"/>
    <w:rsid w:val="009877D2"/>
    <w:rsid w:val="00987846"/>
    <w:rsid w:val="00987E77"/>
    <w:rsid w:val="0099013B"/>
    <w:rsid w:val="009902CD"/>
    <w:rsid w:val="0099043C"/>
    <w:rsid w:val="00990631"/>
    <w:rsid w:val="009907A5"/>
    <w:rsid w:val="00990CEC"/>
    <w:rsid w:val="00991415"/>
    <w:rsid w:val="00991608"/>
    <w:rsid w:val="00991991"/>
    <w:rsid w:val="00991CB1"/>
    <w:rsid w:val="00991E5A"/>
    <w:rsid w:val="00992009"/>
    <w:rsid w:val="0099208B"/>
    <w:rsid w:val="009920C9"/>
    <w:rsid w:val="0099218D"/>
    <w:rsid w:val="0099230B"/>
    <w:rsid w:val="00992421"/>
    <w:rsid w:val="009924C7"/>
    <w:rsid w:val="00992698"/>
    <w:rsid w:val="00992932"/>
    <w:rsid w:val="00992C16"/>
    <w:rsid w:val="00992C7B"/>
    <w:rsid w:val="00992E86"/>
    <w:rsid w:val="00992F36"/>
    <w:rsid w:val="00993101"/>
    <w:rsid w:val="0099334A"/>
    <w:rsid w:val="009933AF"/>
    <w:rsid w:val="009936AD"/>
    <w:rsid w:val="009936B8"/>
    <w:rsid w:val="00993899"/>
    <w:rsid w:val="00993C70"/>
    <w:rsid w:val="00993CB5"/>
    <w:rsid w:val="00993D4B"/>
    <w:rsid w:val="00994341"/>
    <w:rsid w:val="00994634"/>
    <w:rsid w:val="0099471D"/>
    <w:rsid w:val="00994830"/>
    <w:rsid w:val="00994A78"/>
    <w:rsid w:val="00994BDD"/>
    <w:rsid w:val="00994CDA"/>
    <w:rsid w:val="00994FEE"/>
    <w:rsid w:val="00995129"/>
    <w:rsid w:val="009952F0"/>
    <w:rsid w:val="00995443"/>
    <w:rsid w:val="009954BA"/>
    <w:rsid w:val="0099552C"/>
    <w:rsid w:val="009959C5"/>
    <w:rsid w:val="009959DA"/>
    <w:rsid w:val="00995C5B"/>
    <w:rsid w:val="00995EC7"/>
    <w:rsid w:val="00996010"/>
    <w:rsid w:val="009963C9"/>
    <w:rsid w:val="009969A7"/>
    <w:rsid w:val="00996D33"/>
    <w:rsid w:val="00996D46"/>
    <w:rsid w:val="00997104"/>
    <w:rsid w:val="00997736"/>
    <w:rsid w:val="00997A18"/>
    <w:rsid w:val="00997DFA"/>
    <w:rsid w:val="00997E01"/>
    <w:rsid w:val="00997E6F"/>
    <w:rsid w:val="009A018D"/>
    <w:rsid w:val="009A0846"/>
    <w:rsid w:val="009A09B0"/>
    <w:rsid w:val="009A0DBE"/>
    <w:rsid w:val="009A1857"/>
    <w:rsid w:val="009A1B4F"/>
    <w:rsid w:val="009A1F4C"/>
    <w:rsid w:val="009A1F50"/>
    <w:rsid w:val="009A1F53"/>
    <w:rsid w:val="009A1F88"/>
    <w:rsid w:val="009A2150"/>
    <w:rsid w:val="009A240E"/>
    <w:rsid w:val="009A24DB"/>
    <w:rsid w:val="009A2576"/>
    <w:rsid w:val="009A26DC"/>
    <w:rsid w:val="009A28EF"/>
    <w:rsid w:val="009A2947"/>
    <w:rsid w:val="009A2B7D"/>
    <w:rsid w:val="009A2BD2"/>
    <w:rsid w:val="009A2D78"/>
    <w:rsid w:val="009A3368"/>
    <w:rsid w:val="009A37DF"/>
    <w:rsid w:val="009A392A"/>
    <w:rsid w:val="009A3BD0"/>
    <w:rsid w:val="009A3F7F"/>
    <w:rsid w:val="009A43E8"/>
    <w:rsid w:val="009A4725"/>
    <w:rsid w:val="009A480C"/>
    <w:rsid w:val="009A5352"/>
    <w:rsid w:val="009A540E"/>
    <w:rsid w:val="009A5896"/>
    <w:rsid w:val="009A5B3F"/>
    <w:rsid w:val="009A5C9C"/>
    <w:rsid w:val="009A605F"/>
    <w:rsid w:val="009A6624"/>
    <w:rsid w:val="009A668B"/>
    <w:rsid w:val="009A66F8"/>
    <w:rsid w:val="009A6FA5"/>
    <w:rsid w:val="009A703E"/>
    <w:rsid w:val="009A7355"/>
    <w:rsid w:val="009A73E3"/>
    <w:rsid w:val="009A74D1"/>
    <w:rsid w:val="009A74F4"/>
    <w:rsid w:val="009A77B9"/>
    <w:rsid w:val="009A78CD"/>
    <w:rsid w:val="009A7D13"/>
    <w:rsid w:val="009B08B7"/>
    <w:rsid w:val="009B0B47"/>
    <w:rsid w:val="009B0B74"/>
    <w:rsid w:val="009B0FA2"/>
    <w:rsid w:val="009B1220"/>
    <w:rsid w:val="009B12B1"/>
    <w:rsid w:val="009B12D3"/>
    <w:rsid w:val="009B1B91"/>
    <w:rsid w:val="009B1F1F"/>
    <w:rsid w:val="009B1F58"/>
    <w:rsid w:val="009B1FE5"/>
    <w:rsid w:val="009B1FEA"/>
    <w:rsid w:val="009B1FFA"/>
    <w:rsid w:val="009B2187"/>
    <w:rsid w:val="009B21B1"/>
    <w:rsid w:val="009B23C2"/>
    <w:rsid w:val="009B27C2"/>
    <w:rsid w:val="009B2953"/>
    <w:rsid w:val="009B2D1D"/>
    <w:rsid w:val="009B2FF9"/>
    <w:rsid w:val="009B30E0"/>
    <w:rsid w:val="009B3188"/>
    <w:rsid w:val="009B3311"/>
    <w:rsid w:val="009B336A"/>
    <w:rsid w:val="009B3380"/>
    <w:rsid w:val="009B3D64"/>
    <w:rsid w:val="009B3E6E"/>
    <w:rsid w:val="009B3FA9"/>
    <w:rsid w:val="009B42FE"/>
    <w:rsid w:val="009B4309"/>
    <w:rsid w:val="009B44D2"/>
    <w:rsid w:val="009B4A39"/>
    <w:rsid w:val="009B4A9C"/>
    <w:rsid w:val="009B4BE0"/>
    <w:rsid w:val="009B5313"/>
    <w:rsid w:val="009B5436"/>
    <w:rsid w:val="009B5C85"/>
    <w:rsid w:val="009B6687"/>
    <w:rsid w:val="009B6784"/>
    <w:rsid w:val="009B69BF"/>
    <w:rsid w:val="009B6B21"/>
    <w:rsid w:val="009B6F40"/>
    <w:rsid w:val="009B762A"/>
    <w:rsid w:val="009B7891"/>
    <w:rsid w:val="009B7ADD"/>
    <w:rsid w:val="009B7BFF"/>
    <w:rsid w:val="009B7F61"/>
    <w:rsid w:val="009B7F69"/>
    <w:rsid w:val="009C0062"/>
    <w:rsid w:val="009C0209"/>
    <w:rsid w:val="009C0887"/>
    <w:rsid w:val="009C136B"/>
    <w:rsid w:val="009C1714"/>
    <w:rsid w:val="009C1B2B"/>
    <w:rsid w:val="009C1C71"/>
    <w:rsid w:val="009C1DFE"/>
    <w:rsid w:val="009C2217"/>
    <w:rsid w:val="009C230F"/>
    <w:rsid w:val="009C2807"/>
    <w:rsid w:val="009C28EF"/>
    <w:rsid w:val="009C3614"/>
    <w:rsid w:val="009C37DF"/>
    <w:rsid w:val="009C3908"/>
    <w:rsid w:val="009C3A5C"/>
    <w:rsid w:val="009C3C19"/>
    <w:rsid w:val="009C3CA9"/>
    <w:rsid w:val="009C3E4A"/>
    <w:rsid w:val="009C404F"/>
    <w:rsid w:val="009C4226"/>
    <w:rsid w:val="009C47E8"/>
    <w:rsid w:val="009C4E1D"/>
    <w:rsid w:val="009C52D6"/>
    <w:rsid w:val="009C5382"/>
    <w:rsid w:val="009C53E7"/>
    <w:rsid w:val="009C56AA"/>
    <w:rsid w:val="009C5794"/>
    <w:rsid w:val="009C58D1"/>
    <w:rsid w:val="009C5916"/>
    <w:rsid w:val="009C5C2B"/>
    <w:rsid w:val="009C5C3A"/>
    <w:rsid w:val="009C5E25"/>
    <w:rsid w:val="009C6158"/>
    <w:rsid w:val="009C61F3"/>
    <w:rsid w:val="009C6356"/>
    <w:rsid w:val="009C6363"/>
    <w:rsid w:val="009C677B"/>
    <w:rsid w:val="009C6849"/>
    <w:rsid w:val="009C6987"/>
    <w:rsid w:val="009C6BD2"/>
    <w:rsid w:val="009C6DBE"/>
    <w:rsid w:val="009C70E0"/>
    <w:rsid w:val="009C7524"/>
    <w:rsid w:val="009C752E"/>
    <w:rsid w:val="009C787E"/>
    <w:rsid w:val="009C7B04"/>
    <w:rsid w:val="009C7BE3"/>
    <w:rsid w:val="009C7CE6"/>
    <w:rsid w:val="009C7D15"/>
    <w:rsid w:val="009C7E39"/>
    <w:rsid w:val="009C7FCE"/>
    <w:rsid w:val="009D00AD"/>
    <w:rsid w:val="009D02B3"/>
    <w:rsid w:val="009D070E"/>
    <w:rsid w:val="009D096E"/>
    <w:rsid w:val="009D099C"/>
    <w:rsid w:val="009D0B60"/>
    <w:rsid w:val="009D0D24"/>
    <w:rsid w:val="009D0DA2"/>
    <w:rsid w:val="009D0E33"/>
    <w:rsid w:val="009D10A7"/>
    <w:rsid w:val="009D1258"/>
    <w:rsid w:val="009D1350"/>
    <w:rsid w:val="009D13D2"/>
    <w:rsid w:val="009D13D5"/>
    <w:rsid w:val="009D1627"/>
    <w:rsid w:val="009D199A"/>
    <w:rsid w:val="009D1B93"/>
    <w:rsid w:val="009D2239"/>
    <w:rsid w:val="009D261B"/>
    <w:rsid w:val="009D2833"/>
    <w:rsid w:val="009D2C7E"/>
    <w:rsid w:val="009D2E40"/>
    <w:rsid w:val="009D2EB4"/>
    <w:rsid w:val="009D2FC3"/>
    <w:rsid w:val="009D3462"/>
    <w:rsid w:val="009D376F"/>
    <w:rsid w:val="009D37DE"/>
    <w:rsid w:val="009D3D36"/>
    <w:rsid w:val="009D3DB7"/>
    <w:rsid w:val="009D4224"/>
    <w:rsid w:val="009D427F"/>
    <w:rsid w:val="009D42AD"/>
    <w:rsid w:val="009D44FB"/>
    <w:rsid w:val="009D46A4"/>
    <w:rsid w:val="009D4778"/>
    <w:rsid w:val="009D488D"/>
    <w:rsid w:val="009D4A8C"/>
    <w:rsid w:val="009D4E5A"/>
    <w:rsid w:val="009D505A"/>
    <w:rsid w:val="009D5367"/>
    <w:rsid w:val="009D544A"/>
    <w:rsid w:val="009D5605"/>
    <w:rsid w:val="009D58F3"/>
    <w:rsid w:val="009D5D34"/>
    <w:rsid w:val="009D5FA5"/>
    <w:rsid w:val="009D61EF"/>
    <w:rsid w:val="009D6389"/>
    <w:rsid w:val="009D652C"/>
    <w:rsid w:val="009D68B4"/>
    <w:rsid w:val="009D6B41"/>
    <w:rsid w:val="009D6BD4"/>
    <w:rsid w:val="009D6CB0"/>
    <w:rsid w:val="009D6DF4"/>
    <w:rsid w:val="009D70C0"/>
    <w:rsid w:val="009D73A4"/>
    <w:rsid w:val="009D748D"/>
    <w:rsid w:val="009D755A"/>
    <w:rsid w:val="009D79D5"/>
    <w:rsid w:val="009D7E78"/>
    <w:rsid w:val="009D7EE7"/>
    <w:rsid w:val="009E0499"/>
    <w:rsid w:val="009E05AB"/>
    <w:rsid w:val="009E0886"/>
    <w:rsid w:val="009E0A33"/>
    <w:rsid w:val="009E0C87"/>
    <w:rsid w:val="009E0F90"/>
    <w:rsid w:val="009E1014"/>
    <w:rsid w:val="009E1462"/>
    <w:rsid w:val="009E1479"/>
    <w:rsid w:val="009E15B6"/>
    <w:rsid w:val="009E1613"/>
    <w:rsid w:val="009E1669"/>
    <w:rsid w:val="009E16D8"/>
    <w:rsid w:val="009E18A1"/>
    <w:rsid w:val="009E18DF"/>
    <w:rsid w:val="009E1B85"/>
    <w:rsid w:val="009E1FB7"/>
    <w:rsid w:val="009E37D5"/>
    <w:rsid w:val="009E3904"/>
    <w:rsid w:val="009E3BFE"/>
    <w:rsid w:val="009E3D2B"/>
    <w:rsid w:val="009E3EC6"/>
    <w:rsid w:val="009E3FF0"/>
    <w:rsid w:val="009E40FA"/>
    <w:rsid w:val="009E43D0"/>
    <w:rsid w:val="009E45A6"/>
    <w:rsid w:val="009E469C"/>
    <w:rsid w:val="009E480E"/>
    <w:rsid w:val="009E4824"/>
    <w:rsid w:val="009E48B4"/>
    <w:rsid w:val="009E49D0"/>
    <w:rsid w:val="009E4DD5"/>
    <w:rsid w:val="009E4DE0"/>
    <w:rsid w:val="009E4F99"/>
    <w:rsid w:val="009E563A"/>
    <w:rsid w:val="009E5916"/>
    <w:rsid w:val="009E5920"/>
    <w:rsid w:val="009E5A20"/>
    <w:rsid w:val="009E5A43"/>
    <w:rsid w:val="009E5A53"/>
    <w:rsid w:val="009E61B8"/>
    <w:rsid w:val="009E61C6"/>
    <w:rsid w:val="009E65B8"/>
    <w:rsid w:val="009E6607"/>
    <w:rsid w:val="009E663B"/>
    <w:rsid w:val="009E679E"/>
    <w:rsid w:val="009E685C"/>
    <w:rsid w:val="009E6D26"/>
    <w:rsid w:val="009E6E3E"/>
    <w:rsid w:val="009E6F3F"/>
    <w:rsid w:val="009E72FB"/>
    <w:rsid w:val="009E73A3"/>
    <w:rsid w:val="009E7736"/>
    <w:rsid w:val="009F0178"/>
    <w:rsid w:val="009F01FC"/>
    <w:rsid w:val="009F0648"/>
    <w:rsid w:val="009F06FE"/>
    <w:rsid w:val="009F0850"/>
    <w:rsid w:val="009F0A0B"/>
    <w:rsid w:val="009F0B1C"/>
    <w:rsid w:val="009F1042"/>
    <w:rsid w:val="009F1072"/>
    <w:rsid w:val="009F1125"/>
    <w:rsid w:val="009F143F"/>
    <w:rsid w:val="009F1634"/>
    <w:rsid w:val="009F1B85"/>
    <w:rsid w:val="009F1BF6"/>
    <w:rsid w:val="009F1F2C"/>
    <w:rsid w:val="009F245D"/>
    <w:rsid w:val="009F259E"/>
    <w:rsid w:val="009F2783"/>
    <w:rsid w:val="009F280A"/>
    <w:rsid w:val="009F285C"/>
    <w:rsid w:val="009F29BE"/>
    <w:rsid w:val="009F32EC"/>
    <w:rsid w:val="009F35FD"/>
    <w:rsid w:val="009F3875"/>
    <w:rsid w:val="009F39D4"/>
    <w:rsid w:val="009F3A1A"/>
    <w:rsid w:val="009F3C50"/>
    <w:rsid w:val="009F3D1D"/>
    <w:rsid w:val="009F4132"/>
    <w:rsid w:val="009F4176"/>
    <w:rsid w:val="009F41FB"/>
    <w:rsid w:val="009F45D9"/>
    <w:rsid w:val="009F4646"/>
    <w:rsid w:val="009F4659"/>
    <w:rsid w:val="009F4938"/>
    <w:rsid w:val="009F4970"/>
    <w:rsid w:val="009F4ACB"/>
    <w:rsid w:val="009F4CFF"/>
    <w:rsid w:val="009F4E25"/>
    <w:rsid w:val="009F4E59"/>
    <w:rsid w:val="009F53BF"/>
    <w:rsid w:val="009F54D1"/>
    <w:rsid w:val="009F5D63"/>
    <w:rsid w:val="009F5D93"/>
    <w:rsid w:val="009F5E3D"/>
    <w:rsid w:val="009F5FA8"/>
    <w:rsid w:val="009F64A1"/>
    <w:rsid w:val="009F64DC"/>
    <w:rsid w:val="009F6D6D"/>
    <w:rsid w:val="009F75D8"/>
    <w:rsid w:val="009F75F1"/>
    <w:rsid w:val="009F7850"/>
    <w:rsid w:val="009F79D9"/>
    <w:rsid w:val="009F7B61"/>
    <w:rsid w:val="009F7D08"/>
    <w:rsid w:val="009F7D94"/>
    <w:rsid w:val="009F7F4A"/>
    <w:rsid w:val="009F7FB2"/>
    <w:rsid w:val="00A0016D"/>
    <w:rsid w:val="00A001CB"/>
    <w:rsid w:val="00A0020B"/>
    <w:rsid w:val="00A00391"/>
    <w:rsid w:val="00A004FF"/>
    <w:rsid w:val="00A0081E"/>
    <w:rsid w:val="00A00866"/>
    <w:rsid w:val="00A009CE"/>
    <w:rsid w:val="00A00BE3"/>
    <w:rsid w:val="00A0101D"/>
    <w:rsid w:val="00A01268"/>
    <w:rsid w:val="00A015AE"/>
    <w:rsid w:val="00A01B98"/>
    <w:rsid w:val="00A01E45"/>
    <w:rsid w:val="00A02772"/>
    <w:rsid w:val="00A02B37"/>
    <w:rsid w:val="00A02C5F"/>
    <w:rsid w:val="00A02C7E"/>
    <w:rsid w:val="00A02CCB"/>
    <w:rsid w:val="00A02ED8"/>
    <w:rsid w:val="00A0347F"/>
    <w:rsid w:val="00A0348F"/>
    <w:rsid w:val="00A03571"/>
    <w:rsid w:val="00A0365B"/>
    <w:rsid w:val="00A04323"/>
    <w:rsid w:val="00A04733"/>
    <w:rsid w:val="00A04DDF"/>
    <w:rsid w:val="00A04DEB"/>
    <w:rsid w:val="00A04E76"/>
    <w:rsid w:val="00A05198"/>
    <w:rsid w:val="00A051D0"/>
    <w:rsid w:val="00A051E6"/>
    <w:rsid w:val="00A0534F"/>
    <w:rsid w:val="00A055CB"/>
    <w:rsid w:val="00A05731"/>
    <w:rsid w:val="00A059E7"/>
    <w:rsid w:val="00A05A0D"/>
    <w:rsid w:val="00A05C1C"/>
    <w:rsid w:val="00A05C87"/>
    <w:rsid w:val="00A0641F"/>
    <w:rsid w:val="00A06512"/>
    <w:rsid w:val="00A065F2"/>
    <w:rsid w:val="00A0693F"/>
    <w:rsid w:val="00A07109"/>
    <w:rsid w:val="00A07794"/>
    <w:rsid w:val="00A07836"/>
    <w:rsid w:val="00A07DD3"/>
    <w:rsid w:val="00A10500"/>
    <w:rsid w:val="00A105CF"/>
    <w:rsid w:val="00A10B07"/>
    <w:rsid w:val="00A10C1F"/>
    <w:rsid w:val="00A111FE"/>
    <w:rsid w:val="00A113CE"/>
    <w:rsid w:val="00A11913"/>
    <w:rsid w:val="00A11BD7"/>
    <w:rsid w:val="00A12575"/>
    <w:rsid w:val="00A12952"/>
    <w:rsid w:val="00A12D22"/>
    <w:rsid w:val="00A12DEA"/>
    <w:rsid w:val="00A13054"/>
    <w:rsid w:val="00A13255"/>
    <w:rsid w:val="00A132D3"/>
    <w:rsid w:val="00A1360A"/>
    <w:rsid w:val="00A137D6"/>
    <w:rsid w:val="00A1383F"/>
    <w:rsid w:val="00A139F2"/>
    <w:rsid w:val="00A13C90"/>
    <w:rsid w:val="00A14417"/>
    <w:rsid w:val="00A148BE"/>
    <w:rsid w:val="00A1524D"/>
    <w:rsid w:val="00A153DD"/>
    <w:rsid w:val="00A153FA"/>
    <w:rsid w:val="00A15506"/>
    <w:rsid w:val="00A156B8"/>
    <w:rsid w:val="00A15A70"/>
    <w:rsid w:val="00A15ABC"/>
    <w:rsid w:val="00A16291"/>
    <w:rsid w:val="00A16998"/>
    <w:rsid w:val="00A16E9C"/>
    <w:rsid w:val="00A16ED4"/>
    <w:rsid w:val="00A16F4F"/>
    <w:rsid w:val="00A16F72"/>
    <w:rsid w:val="00A16FB7"/>
    <w:rsid w:val="00A16FFB"/>
    <w:rsid w:val="00A17126"/>
    <w:rsid w:val="00A1726F"/>
    <w:rsid w:val="00A17399"/>
    <w:rsid w:val="00A17829"/>
    <w:rsid w:val="00A2013B"/>
    <w:rsid w:val="00A20451"/>
    <w:rsid w:val="00A21119"/>
    <w:rsid w:val="00A211F9"/>
    <w:rsid w:val="00A21B62"/>
    <w:rsid w:val="00A21C46"/>
    <w:rsid w:val="00A21ED6"/>
    <w:rsid w:val="00A21FE2"/>
    <w:rsid w:val="00A22015"/>
    <w:rsid w:val="00A220E6"/>
    <w:rsid w:val="00A22638"/>
    <w:rsid w:val="00A2272C"/>
    <w:rsid w:val="00A2274F"/>
    <w:rsid w:val="00A22C63"/>
    <w:rsid w:val="00A22DB1"/>
    <w:rsid w:val="00A22DC1"/>
    <w:rsid w:val="00A22E84"/>
    <w:rsid w:val="00A23178"/>
    <w:rsid w:val="00A23292"/>
    <w:rsid w:val="00A23379"/>
    <w:rsid w:val="00A23469"/>
    <w:rsid w:val="00A23626"/>
    <w:rsid w:val="00A236C7"/>
    <w:rsid w:val="00A237A9"/>
    <w:rsid w:val="00A237F2"/>
    <w:rsid w:val="00A23C02"/>
    <w:rsid w:val="00A23D5D"/>
    <w:rsid w:val="00A23F89"/>
    <w:rsid w:val="00A240E5"/>
    <w:rsid w:val="00A248D7"/>
    <w:rsid w:val="00A254CB"/>
    <w:rsid w:val="00A255D0"/>
    <w:rsid w:val="00A25691"/>
    <w:rsid w:val="00A25897"/>
    <w:rsid w:val="00A25F18"/>
    <w:rsid w:val="00A25F60"/>
    <w:rsid w:val="00A2604C"/>
    <w:rsid w:val="00A26268"/>
    <w:rsid w:val="00A2672F"/>
    <w:rsid w:val="00A268C4"/>
    <w:rsid w:val="00A269EF"/>
    <w:rsid w:val="00A26A3D"/>
    <w:rsid w:val="00A26B4E"/>
    <w:rsid w:val="00A26DEE"/>
    <w:rsid w:val="00A26E38"/>
    <w:rsid w:val="00A26EB2"/>
    <w:rsid w:val="00A27029"/>
    <w:rsid w:val="00A272D1"/>
    <w:rsid w:val="00A274DF"/>
    <w:rsid w:val="00A27534"/>
    <w:rsid w:val="00A276A7"/>
    <w:rsid w:val="00A276DE"/>
    <w:rsid w:val="00A27723"/>
    <w:rsid w:val="00A2783C"/>
    <w:rsid w:val="00A27AFB"/>
    <w:rsid w:val="00A27B74"/>
    <w:rsid w:val="00A27B7E"/>
    <w:rsid w:val="00A27E59"/>
    <w:rsid w:val="00A27F72"/>
    <w:rsid w:val="00A30714"/>
    <w:rsid w:val="00A30C1D"/>
    <w:rsid w:val="00A31073"/>
    <w:rsid w:val="00A31134"/>
    <w:rsid w:val="00A312EF"/>
    <w:rsid w:val="00A315C2"/>
    <w:rsid w:val="00A31A05"/>
    <w:rsid w:val="00A31E73"/>
    <w:rsid w:val="00A31EC4"/>
    <w:rsid w:val="00A32338"/>
    <w:rsid w:val="00A3252A"/>
    <w:rsid w:val="00A3265A"/>
    <w:rsid w:val="00A32996"/>
    <w:rsid w:val="00A32A3B"/>
    <w:rsid w:val="00A32B27"/>
    <w:rsid w:val="00A33026"/>
    <w:rsid w:val="00A330B0"/>
    <w:rsid w:val="00A330B8"/>
    <w:rsid w:val="00A33368"/>
    <w:rsid w:val="00A33A1C"/>
    <w:rsid w:val="00A33C42"/>
    <w:rsid w:val="00A33D9E"/>
    <w:rsid w:val="00A3402E"/>
    <w:rsid w:val="00A341A3"/>
    <w:rsid w:val="00A343A0"/>
    <w:rsid w:val="00A34457"/>
    <w:rsid w:val="00A3445F"/>
    <w:rsid w:val="00A344B8"/>
    <w:rsid w:val="00A34CA5"/>
    <w:rsid w:val="00A34EC3"/>
    <w:rsid w:val="00A34EF7"/>
    <w:rsid w:val="00A34F44"/>
    <w:rsid w:val="00A35242"/>
    <w:rsid w:val="00A35422"/>
    <w:rsid w:val="00A355AE"/>
    <w:rsid w:val="00A35ACC"/>
    <w:rsid w:val="00A35D31"/>
    <w:rsid w:val="00A36163"/>
    <w:rsid w:val="00A36C05"/>
    <w:rsid w:val="00A37118"/>
    <w:rsid w:val="00A37414"/>
    <w:rsid w:val="00A37609"/>
    <w:rsid w:val="00A37B08"/>
    <w:rsid w:val="00A37BC2"/>
    <w:rsid w:val="00A4016D"/>
    <w:rsid w:val="00A401AC"/>
    <w:rsid w:val="00A40321"/>
    <w:rsid w:val="00A40325"/>
    <w:rsid w:val="00A4048B"/>
    <w:rsid w:val="00A407C4"/>
    <w:rsid w:val="00A40F58"/>
    <w:rsid w:val="00A41514"/>
    <w:rsid w:val="00A41AE1"/>
    <w:rsid w:val="00A41C23"/>
    <w:rsid w:val="00A41E14"/>
    <w:rsid w:val="00A422AC"/>
    <w:rsid w:val="00A42667"/>
    <w:rsid w:val="00A4267B"/>
    <w:rsid w:val="00A4273F"/>
    <w:rsid w:val="00A42854"/>
    <w:rsid w:val="00A428DA"/>
    <w:rsid w:val="00A42929"/>
    <w:rsid w:val="00A42C4A"/>
    <w:rsid w:val="00A42C5D"/>
    <w:rsid w:val="00A42D70"/>
    <w:rsid w:val="00A42E20"/>
    <w:rsid w:val="00A42E6B"/>
    <w:rsid w:val="00A43123"/>
    <w:rsid w:val="00A434B6"/>
    <w:rsid w:val="00A43575"/>
    <w:rsid w:val="00A43708"/>
    <w:rsid w:val="00A43790"/>
    <w:rsid w:val="00A43F35"/>
    <w:rsid w:val="00A43F46"/>
    <w:rsid w:val="00A441AF"/>
    <w:rsid w:val="00A444C5"/>
    <w:rsid w:val="00A4458D"/>
    <w:rsid w:val="00A44739"/>
    <w:rsid w:val="00A4473D"/>
    <w:rsid w:val="00A44C33"/>
    <w:rsid w:val="00A44DB6"/>
    <w:rsid w:val="00A44F92"/>
    <w:rsid w:val="00A4503C"/>
    <w:rsid w:val="00A451F5"/>
    <w:rsid w:val="00A454AF"/>
    <w:rsid w:val="00A454F3"/>
    <w:rsid w:val="00A455E0"/>
    <w:rsid w:val="00A45768"/>
    <w:rsid w:val="00A45C17"/>
    <w:rsid w:val="00A45C9F"/>
    <w:rsid w:val="00A45CE9"/>
    <w:rsid w:val="00A45E74"/>
    <w:rsid w:val="00A46327"/>
    <w:rsid w:val="00A46529"/>
    <w:rsid w:val="00A466B4"/>
    <w:rsid w:val="00A46EFF"/>
    <w:rsid w:val="00A47443"/>
    <w:rsid w:val="00A47F2A"/>
    <w:rsid w:val="00A47F3B"/>
    <w:rsid w:val="00A4E8E3"/>
    <w:rsid w:val="00A5007C"/>
    <w:rsid w:val="00A50341"/>
    <w:rsid w:val="00A5049E"/>
    <w:rsid w:val="00A5053F"/>
    <w:rsid w:val="00A505DF"/>
    <w:rsid w:val="00A5086E"/>
    <w:rsid w:val="00A50991"/>
    <w:rsid w:val="00A509AB"/>
    <w:rsid w:val="00A50A17"/>
    <w:rsid w:val="00A50AAD"/>
    <w:rsid w:val="00A50AE1"/>
    <w:rsid w:val="00A50B95"/>
    <w:rsid w:val="00A50DA7"/>
    <w:rsid w:val="00A50DD9"/>
    <w:rsid w:val="00A50FF7"/>
    <w:rsid w:val="00A5104C"/>
    <w:rsid w:val="00A511AA"/>
    <w:rsid w:val="00A51293"/>
    <w:rsid w:val="00A51B05"/>
    <w:rsid w:val="00A51B3E"/>
    <w:rsid w:val="00A51BC4"/>
    <w:rsid w:val="00A51C89"/>
    <w:rsid w:val="00A52657"/>
    <w:rsid w:val="00A52B4C"/>
    <w:rsid w:val="00A52D4A"/>
    <w:rsid w:val="00A52DF0"/>
    <w:rsid w:val="00A52E96"/>
    <w:rsid w:val="00A53456"/>
    <w:rsid w:val="00A535A2"/>
    <w:rsid w:val="00A536CA"/>
    <w:rsid w:val="00A53830"/>
    <w:rsid w:val="00A538BA"/>
    <w:rsid w:val="00A53931"/>
    <w:rsid w:val="00A53B7C"/>
    <w:rsid w:val="00A53C11"/>
    <w:rsid w:val="00A53DCC"/>
    <w:rsid w:val="00A542BF"/>
    <w:rsid w:val="00A5437B"/>
    <w:rsid w:val="00A5470E"/>
    <w:rsid w:val="00A54A5F"/>
    <w:rsid w:val="00A54A9C"/>
    <w:rsid w:val="00A54B11"/>
    <w:rsid w:val="00A5515A"/>
    <w:rsid w:val="00A55496"/>
    <w:rsid w:val="00A557E3"/>
    <w:rsid w:val="00A5580B"/>
    <w:rsid w:val="00A55952"/>
    <w:rsid w:val="00A55A87"/>
    <w:rsid w:val="00A56433"/>
    <w:rsid w:val="00A56435"/>
    <w:rsid w:val="00A564CE"/>
    <w:rsid w:val="00A565AD"/>
    <w:rsid w:val="00A568B6"/>
    <w:rsid w:val="00A57172"/>
    <w:rsid w:val="00A5748A"/>
    <w:rsid w:val="00A575B4"/>
    <w:rsid w:val="00A57626"/>
    <w:rsid w:val="00A578B5"/>
    <w:rsid w:val="00A57975"/>
    <w:rsid w:val="00A57C0D"/>
    <w:rsid w:val="00A6048D"/>
    <w:rsid w:val="00A60B50"/>
    <w:rsid w:val="00A60C98"/>
    <w:rsid w:val="00A60DC8"/>
    <w:rsid w:val="00A60EC6"/>
    <w:rsid w:val="00A60EE8"/>
    <w:rsid w:val="00A60EEF"/>
    <w:rsid w:val="00A6109D"/>
    <w:rsid w:val="00A61194"/>
    <w:rsid w:val="00A6136B"/>
    <w:rsid w:val="00A61838"/>
    <w:rsid w:val="00A61992"/>
    <w:rsid w:val="00A61F20"/>
    <w:rsid w:val="00A62C08"/>
    <w:rsid w:val="00A62CD1"/>
    <w:rsid w:val="00A62DAF"/>
    <w:rsid w:val="00A62F51"/>
    <w:rsid w:val="00A63266"/>
    <w:rsid w:val="00A633D5"/>
    <w:rsid w:val="00A6354F"/>
    <w:rsid w:val="00A6371B"/>
    <w:rsid w:val="00A639EF"/>
    <w:rsid w:val="00A63F67"/>
    <w:rsid w:val="00A64050"/>
    <w:rsid w:val="00A64401"/>
    <w:rsid w:val="00A6479B"/>
    <w:rsid w:val="00A64922"/>
    <w:rsid w:val="00A64C09"/>
    <w:rsid w:val="00A64CA4"/>
    <w:rsid w:val="00A6526F"/>
    <w:rsid w:val="00A6537F"/>
    <w:rsid w:val="00A65B3E"/>
    <w:rsid w:val="00A65E40"/>
    <w:rsid w:val="00A66202"/>
    <w:rsid w:val="00A669BD"/>
    <w:rsid w:val="00A6712D"/>
    <w:rsid w:val="00A67246"/>
    <w:rsid w:val="00A67314"/>
    <w:rsid w:val="00A67326"/>
    <w:rsid w:val="00A6740B"/>
    <w:rsid w:val="00A6752E"/>
    <w:rsid w:val="00A67CBA"/>
    <w:rsid w:val="00A67CD2"/>
    <w:rsid w:val="00A67E53"/>
    <w:rsid w:val="00A67FB5"/>
    <w:rsid w:val="00A70726"/>
    <w:rsid w:val="00A708F1"/>
    <w:rsid w:val="00A70990"/>
    <w:rsid w:val="00A70AE9"/>
    <w:rsid w:val="00A70DB6"/>
    <w:rsid w:val="00A7100A"/>
    <w:rsid w:val="00A7126F"/>
    <w:rsid w:val="00A71291"/>
    <w:rsid w:val="00A712F0"/>
    <w:rsid w:val="00A7232D"/>
    <w:rsid w:val="00A72352"/>
    <w:rsid w:val="00A7241C"/>
    <w:rsid w:val="00A72544"/>
    <w:rsid w:val="00A7254F"/>
    <w:rsid w:val="00A7268F"/>
    <w:rsid w:val="00A72F06"/>
    <w:rsid w:val="00A72F60"/>
    <w:rsid w:val="00A72F62"/>
    <w:rsid w:val="00A7310A"/>
    <w:rsid w:val="00A733AE"/>
    <w:rsid w:val="00A73592"/>
    <w:rsid w:val="00A73883"/>
    <w:rsid w:val="00A73B16"/>
    <w:rsid w:val="00A73B34"/>
    <w:rsid w:val="00A73F53"/>
    <w:rsid w:val="00A74008"/>
    <w:rsid w:val="00A740C2"/>
    <w:rsid w:val="00A74443"/>
    <w:rsid w:val="00A74A54"/>
    <w:rsid w:val="00A74BC9"/>
    <w:rsid w:val="00A75117"/>
    <w:rsid w:val="00A75340"/>
    <w:rsid w:val="00A753B6"/>
    <w:rsid w:val="00A758DC"/>
    <w:rsid w:val="00A75AD9"/>
    <w:rsid w:val="00A75CA6"/>
    <w:rsid w:val="00A75DCB"/>
    <w:rsid w:val="00A7604B"/>
    <w:rsid w:val="00A763E6"/>
    <w:rsid w:val="00A764A9"/>
    <w:rsid w:val="00A764B2"/>
    <w:rsid w:val="00A7661A"/>
    <w:rsid w:val="00A76A0B"/>
    <w:rsid w:val="00A76B12"/>
    <w:rsid w:val="00A76D7C"/>
    <w:rsid w:val="00A7749F"/>
    <w:rsid w:val="00A7757A"/>
    <w:rsid w:val="00A77B37"/>
    <w:rsid w:val="00A8008F"/>
    <w:rsid w:val="00A800AA"/>
    <w:rsid w:val="00A800B4"/>
    <w:rsid w:val="00A80387"/>
    <w:rsid w:val="00A804A6"/>
    <w:rsid w:val="00A804F0"/>
    <w:rsid w:val="00A80D97"/>
    <w:rsid w:val="00A80E96"/>
    <w:rsid w:val="00A81098"/>
    <w:rsid w:val="00A81406"/>
    <w:rsid w:val="00A81561"/>
    <w:rsid w:val="00A815B0"/>
    <w:rsid w:val="00A8169E"/>
    <w:rsid w:val="00A8170A"/>
    <w:rsid w:val="00A81819"/>
    <w:rsid w:val="00A81D45"/>
    <w:rsid w:val="00A81DE1"/>
    <w:rsid w:val="00A81DF4"/>
    <w:rsid w:val="00A81E2C"/>
    <w:rsid w:val="00A81E43"/>
    <w:rsid w:val="00A81E4E"/>
    <w:rsid w:val="00A81FCC"/>
    <w:rsid w:val="00A82506"/>
    <w:rsid w:val="00A82746"/>
    <w:rsid w:val="00A82972"/>
    <w:rsid w:val="00A82A98"/>
    <w:rsid w:val="00A82B04"/>
    <w:rsid w:val="00A82E17"/>
    <w:rsid w:val="00A8307A"/>
    <w:rsid w:val="00A83263"/>
    <w:rsid w:val="00A83423"/>
    <w:rsid w:val="00A8393E"/>
    <w:rsid w:val="00A83977"/>
    <w:rsid w:val="00A83B24"/>
    <w:rsid w:val="00A83DCB"/>
    <w:rsid w:val="00A83F8A"/>
    <w:rsid w:val="00A8402D"/>
    <w:rsid w:val="00A84109"/>
    <w:rsid w:val="00A844D0"/>
    <w:rsid w:val="00A84AF3"/>
    <w:rsid w:val="00A84CBE"/>
    <w:rsid w:val="00A84D9D"/>
    <w:rsid w:val="00A84DA5"/>
    <w:rsid w:val="00A8529D"/>
    <w:rsid w:val="00A853E0"/>
    <w:rsid w:val="00A85415"/>
    <w:rsid w:val="00A85A1D"/>
    <w:rsid w:val="00A85A3E"/>
    <w:rsid w:val="00A85BDF"/>
    <w:rsid w:val="00A85F52"/>
    <w:rsid w:val="00A85FF7"/>
    <w:rsid w:val="00A86113"/>
    <w:rsid w:val="00A862CC"/>
    <w:rsid w:val="00A86BE1"/>
    <w:rsid w:val="00A86F55"/>
    <w:rsid w:val="00A86FCC"/>
    <w:rsid w:val="00A87013"/>
    <w:rsid w:val="00A871EB"/>
    <w:rsid w:val="00A871F4"/>
    <w:rsid w:val="00A872B4"/>
    <w:rsid w:val="00A872E6"/>
    <w:rsid w:val="00A8767A"/>
    <w:rsid w:val="00A87CE7"/>
    <w:rsid w:val="00A87EB7"/>
    <w:rsid w:val="00A90623"/>
    <w:rsid w:val="00A90AEB"/>
    <w:rsid w:val="00A90B97"/>
    <w:rsid w:val="00A90C5A"/>
    <w:rsid w:val="00A90E77"/>
    <w:rsid w:val="00A910E5"/>
    <w:rsid w:val="00A911B0"/>
    <w:rsid w:val="00A91517"/>
    <w:rsid w:val="00A91750"/>
    <w:rsid w:val="00A918F9"/>
    <w:rsid w:val="00A919D7"/>
    <w:rsid w:val="00A91A89"/>
    <w:rsid w:val="00A920C6"/>
    <w:rsid w:val="00A921A9"/>
    <w:rsid w:val="00A9255A"/>
    <w:rsid w:val="00A9287E"/>
    <w:rsid w:val="00A9292D"/>
    <w:rsid w:val="00A92A87"/>
    <w:rsid w:val="00A92BBA"/>
    <w:rsid w:val="00A92D94"/>
    <w:rsid w:val="00A92F0D"/>
    <w:rsid w:val="00A92F39"/>
    <w:rsid w:val="00A9311F"/>
    <w:rsid w:val="00A9325F"/>
    <w:rsid w:val="00A936DC"/>
    <w:rsid w:val="00A93728"/>
    <w:rsid w:val="00A9375D"/>
    <w:rsid w:val="00A93854"/>
    <w:rsid w:val="00A93A7E"/>
    <w:rsid w:val="00A93B67"/>
    <w:rsid w:val="00A9411D"/>
    <w:rsid w:val="00A94278"/>
    <w:rsid w:val="00A94397"/>
    <w:rsid w:val="00A9489B"/>
    <w:rsid w:val="00A9499E"/>
    <w:rsid w:val="00A94BD9"/>
    <w:rsid w:val="00A9514A"/>
    <w:rsid w:val="00A953AA"/>
    <w:rsid w:val="00A955D0"/>
    <w:rsid w:val="00A9580D"/>
    <w:rsid w:val="00A9589A"/>
    <w:rsid w:val="00A95B40"/>
    <w:rsid w:val="00A95D21"/>
    <w:rsid w:val="00A95DA7"/>
    <w:rsid w:val="00A95E36"/>
    <w:rsid w:val="00A95E38"/>
    <w:rsid w:val="00A95E3F"/>
    <w:rsid w:val="00A96AFB"/>
    <w:rsid w:val="00A96C0B"/>
    <w:rsid w:val="00A97160"/>
    <w:rsid w:val="00A97402"/>
    <w:rsid w:val="00A97503"/>
    <w:rsid w:val="00A97579"/>
    <w:rsid w:val="00A97871"/>
    <w:rsid w:val="00A97D4B"/>
    <w:rsid w:val="00AA04FC"/>
    <w:rsid w:val="00AA08B9"/>
    <w:rsid w:val="00AA0929"/>
    <w:rsid w:val="00AA0A70"/>
    <w:rsid w:val="00AA1073"/>
    <w:rsid w:val="00AA12C0"/>
    <w:rsid w:val="00AA1352"/>
    <w:rsid w:val="00AA13BC"/>
    <w:rsid w:val="00AA1720"/>
    <w:rsid w:val="00AA192B"/>
    <w:rsid w:val="00AA1C5C"/>
    <w:rsid w:val="00AA1E75"/>
    <w:rsid w:val="00AA2041"/>
    <w:rsid w:val="00AA2106"/>
    <w:rsid w:val="00AA220F"/>
    <w:rsid w:val="00AA2529"/>
    <w:rsid w:val="00AA26A6"/>
    <w:rsid w:val="00AA28E1"/>
    <w:rsid w:val="00AA2A72"/>
    <w:rsid w:val="00AA2AF4"/>
    <w:rsid w:val="00AA2DC9"/>
    <w:rsid w:val="00AA2F36"/>
    <w:rsid w:val="00AA2F82"/>
    <w:rsid w:val="00AA31B6"/>
    <w:rsid w:val="00AA328F"/>
    <w:rsid w:val="00AA352E"/>
    <w:rsid w:val="00AA355F"/>
    <w:rsid w:val="00AA3647"/>
    <w:rsid w:val="00AA393C"/>
    <w:rsid w:val="00AA3A83"/>
    <w:rsid w:val="00AA3B0F"/>
    <w:rsid w:val="00AA3B8A"/>
    <w:rsid w:val="00AA3C9B"/>
    <w:rsid w:val="00AA3D30"/>
    <w:rsid w:val="00AA4009"/>
    <w:rsid w:val="00AA4466"/>
    <w:rsid w:val="00AA44B4"/>
    <w:rsid w:val="00AA474C"/>
    <w:rsid w:val="00AA52D7"/>
    <w:rsid w:val="00AA5503"/>
    <w:rsid w:val="00AA565F"/>
    <w:rsid w:val="00AA58CF"/>
    <w:rsid w:val="00AA5C25"/>
    <w:rsid w:val="00AA5D20"/>
    <w:rsid w:val="00AA5FCB"/>
    <w:rsid w:val="00AA60C8"/>
    <w:rsid w:val="00AA6720"/>
    <w:rsid w:val="00AA6A06"/>
    <w:rsid w:val="00AA6A6B"/>
    <w:rsid w:val="00AA6B87"/>
    <w:rsid w:val="00AA6DFD"/>
    <w:rsid w:val="00AA6E5C"/>
    <w:rsid w:val="00AA6EC8"/>
    <w:rsid w:val="00AA6EFE"/>
    <w:rsid w:val="00AA70DD"/>
    <w:rsid w:val="00AA716C"/>
    <w:rsid w:val="00AA7212"/>
    <w:rsid w:val="00AA72BB"/>
    <w:rsid w:val="00AA778F"/>
    <w:rsid w:val="00AA7B04"/>
    <w:rsid w:val="00AA7C2F"/>
    <w:rsid w:val="00AA7D9F"/>
    <w:rsid w:val="00AB0128"/>
    <w:rsid w:val="00AB02ED"/>
    <w:rsid w:val="00AB0391"/>
    <w:rsid w:val="00AB0577"/>
    <w:rsid w:val="00AB0646"/>
    <w:rsid w:val="00AB0925"/>
    <w:rsid w:val="00AB109B"/>
    <w:rsid w:val="00AB1299"/>
    <w:rsid w:val="00AB1602"/>
    <w:rsid w:val="00AB1C6A"/>
    <w:rsid w:val="00AB1D1D"/>
    <w:rsid w:val="00AB2317"/>
    <w:rsid w:val="00AB27A3"/>
    <w:rsid w:val="00AB2FDC"/>
    <w:rsid w:val="00AB32EE"/>
    <w:rsid w:val="00AB350E"/>
    <w:rsid w:val="00AB3789"/>
    <w:rsid w:val="00AB390C"/>
    <w:rsid w:val="00AB3A58"/>
    <w:rsid w:val="00AB3C99"/>
    <w:rsid w:val="00AB3D24"/>
    <w:rsid w:val="00AB40CA"/>
    <w:rsid w:val="00AB429D"/>
    <w:rsid w:val="00AB4395"/>
    <w:rsid w:val="00AB4492"/>
    <w:rsid w:val="00AB4614"/>
    <w:rsid w:val="00AB47CD"/>
    <w:rsid w:val="00AB4F2D"/>
    <w:rsid w:val="00AB5135"/>
    <w:rsid w:val="00AB5140"/>
    <w:rsid w:val="00AB542F"/>
    <w:rsid w:val="00AB55F8"/>
    <w:rsid w:val="00AB6223"/>
    <w:rsid w:val="00AB62C2"/>
    <w:rsid w:val="00AB63B7"/>
    <w:rsid w:val="00AB64B7"/>
    <w:rsid w:val="00AB65B9"/>
    <w:rsid w:val="00AB6908"/>
    <w:rsid w:val="00AB6A18"/>
    <w:rsid w:val="00AB7278"/>
    <w:rsid w:val="00AB72C6"/>
    <w:rsid w:val="00AB73B2"/>
    <w:rsid w:val="00AB76DF"/>
    <w:rsid w:val="00AB782B"/>
    <w:rsid w:val="00AB7999"/>
    <w:rsid w:val="00AB7C4F"/>
    <w:rsid w:val="00AB7D2D"/>
    <w:rsid w:val="00AC0042"/>
    <w:rsid w:val="00AC05E3"/>
    <w:rsid w:val="00AC0796"/>
    <w:rsid w:val="00AC08AD"/>
    <w:rsid w:val="00AC0923"/>
    <w:rsid w:val="00AC1050"/>
    <w:rsid w:val="00AC1161"/>
    <w:rsid w:val="00AC11BC"/>
    <w:rsid w:val="00AC15BE"/>
    <w:rsid w:val="00AC2176"/>
    <w:rsid w:val="00AC21C3"/>
    <w:rsid w:val="00AC240F"/>
    <w:rsid w:val="00AC2518"/>
    <w:rsid w:val="00AC290B"/>
    <w:rsid w:val="00AC29EA"/>
    <w:rsid w:val="00AC2D76"/>
    <w:rsid w:val="00AC3163"/>
    <w:rsid w:val="00AC321C"/>
    <w:rsid w:val="00AC349E"/>
    <w:rsid w:val="00AC351B"/>
    <w:rsid w:val="00AC39A9"/>
    <w:rsid w:val="00AC3AF1"/>
    <w:rsid w:val="00AC3DFA"/>
    <w:rsid w:val="00AC435A"/>
    <w:rsid w:val="00AC4438"/>
    <w:rsid w:val="00AC4AEE"/>
    <w:rsid w:val="00AC4CC7"/>
    <w:rsid w:val="00AC4D69"/>
    <w:rsid w:val="00AC4F76"/>
    <w:rsid w:val="00AC5040"/>
    <w:rsid w:val="00AC564F"/>
    <w:rsid w:val="00AC579F"/>
    <w:rsid w:val="00AC57DE"/>
    <w:rsid w:val="00AC5856"/>
    <w:rsid w:val="00AC62C8"/>
    <w:rsid w:val="00AC65B6"/>
    <w:rsid w:val="00AC670C"/>
    <w:rsid w:val="00AC6820"/>
    <w:rsid w:val="00AC689B"/>
    <w:rsid w:val="00AC6BF4"/>
    <w:rsid w:val="00AC6F75"/>
    <w:rsid w:val="00AC70BE"/>
    <w:rsid w:val="00AC7147"/>
    <w:rsid w:val="00AC717F"/>
    <w:rsid w:val="00AC7233"/>
    <w:rsid w:val="00AC7250"/>
    <w:rsid w:val="00AC72A3"/>
    <w:rsid w:val="00AC76AD"/>
    <w:rsid w:val="00AC7704"/>
    <w:rsid w:val="00AC7CC9"/>
    <w:rsid w:val="00AC7E85"/>
    <w:rsid w:val="00AD004F"/>
    <w:rsid w:val="00AD021D"/>
    <w:rsid w:val="00AD04F3"/>
    <w:rsid w:val="00AD0534"/>
    <w:rsid w:val="00AD08DF"/>
    <w:rsid w:val="00AD0A68"/>
    <w:rsid w:val="00AD0BC2"/>
    <w:rsid w:val="00AD116B"/>
    <w:rsid w:val="00AD1427"/>
    <w:rsid w:val="00AD15C2"/>
    <w:rsid w:val="00AD1761"/>
    <w:rsid w:val="00AD191A"/>
    <w:rsid w:val="00AD1E88"/>
    <w:rsid w:val="00AD1F48"/>
    <w:rsid w:val="00AD2070"/>
    <w:rsid w:val="00AD20DE"/>
    <w:rsid w:val="00AD22DE"/>
    <w:rsid w:val="00AD2435"/>
    <w:rsid w:val="00AD247B"/>
    <w:rsid w:val="00AD24B5"/>
    <w:rsid w:val="00AD2574"/>
    <w:rsid w:val="00AD2650"/>
    <w:rsid w:val="00AD2CF1"/>
    <w:rsid w:val="00AD2D6B"/>
    <w:rsid w:val="00AD316F"/>
    <w:rsid w:val="00AD33E1"/>
    <w:rsid w:val="00AD3BB4"/>
    <w:rsid w:val="00AD3E48"/>
    <w:rsid w:val="00AD4149"/>
    <w:rsid w:val="00AD4175"/>
    <w:rsid w:val="00AD44C0"/>
    <w:rsid w:val="00AD45EA"/>
    <w:rsid w:val="00AD4930"/>
    <w:rsid w:val="00AD4A00"/>
    <w:rsid w:val="00AD4A17"/>
    <w:rsid w:val="00AD4AC5"/>
    <w:rsid w:val="00AD4D19"/>
    <w:rsid w:val="00AD5068"/>
    <w:rsid w:val="00AD53DC"/>
    <w:rsid w:val="00AD551D"/>
    <w:rsid w:val="00AD5871"/>
    <w:rsid w:val="00AD59D5"/>
    <w:rsid w:val="00AD5C3E"/>
    <w:rsid w:val="00AD6506"/>
    <w:rsid w:val="00AD66A3"/>
    <w:rsid w:val="00AD676F"/>
    <w:rsid w:val="00AD6A17"/>
    <w:rsid w:val="00AD6A4A"/>
    <w:rsid w:val="00AD6EB9"/>
    <w:rsid w:val="00AD6F34"/>
    <w:rsid w:val="00AD6FFF"/>
    <w:rsid w:val="00AD72C0"/>
    <w:rsid w:val="00AD7658"/>
    <w:rsid w:val="00AD78C9"/>
    <w:rsid w:val="00AD7D74"/>
    <w:rsid w:val="00AD7F58"/>
    <w:rsid w:val="00AE039E"/>
    <w:rsid w:val="00AE06F3"/>
    <w:rsid w:val="00AE06FD"/>
    <w:rsid w:val="00AE0F81"/>
    <w:rsid w:val="00AE1176"/>
    <w:rsid w:val="00AE1372"/>
    <w:rsid w:val="00AE140C"/>
    <w:rsid w:val="00AE15F6"/>
    <w:rsid w:val="00AE171E"/>
    <w:rsid w:val="00AE1DC3"/>
    <w:rsid w:val="00AE2006"/>
    <w:rsid w:val="00AE2096"/>
    <w:rsid w:val="00AE2183"/>
    <w:rsid w:val="00AE2713"/>
    <w:rsid w:val="00AE29D4"/>
    <w:rsid w:val="00AE2AD9"/>
    <w:rsid w:val="00AE2BB8"/>
    <w:rsid w:val="00AE2D8F"/>
    <w:rsid w:val="00AE2E97"/>
    <w:rsid w:val="00AE2E9B"/>
    <w:rsid w:val="00AE3169"/>
    <w:rsid w:val="00AE31E5"/>
    <w:rsid w:val="00AE3A29"/>
    <w:rsid w:val="00AE3E12"/>
    <w:rsid w:val="00AE3F3F"/>
    <w:rsid w:val="00AE3F61"/>
    <w:rsid w:val="00AE42AF"/>
    <w:rsid w:val="00AE44CF"/>
    <w:rsid w:val="00AE4712"/>
    <w:rsid w:val="00AE4B02"/>
    <w:rsid w:val="00AE4E94"/>
    <w:rsid w:val="00AE4FA7"/>
    <w:rsid w:val="00AE5054"/>
    <w:rsid w:val="00AE546B"/>
    <w:rsid w:val="00AE570B"/>
    <w:rsid w:val="00AE5B56"/>
    <w:rsid w:val="00AE5DBD"/>
    <w:rsid w:val="00AE5EF2"/>
    <w:rsid w:val="00AE5F03"/>
    <w:rsid w:val="00AE6107"/>
    <w:rsid w:val="00AE62A6"/>
    <w:rsid w:val="00AE6386"/>
    <w:rsid w:val="00AE684F"/>
    <w:rsid w:val="00AE696D"/>
    <w:rsid w:val="00AE6EEB"/>
    <w:rsid w:val="00AE6F9D"/>
    <w:rsid w:val="00AE711B"/>
    <w:rsid w:val="00AE72B8"/>
    <w:rsid w:val="00AE78E8"/>
    <w:rsid w:val="00AE7975"/>
    <w:rsid w:val="00AE7CBC"/>
    <w:rsid w:val="00AE7ECE"/>
    <w:rsid w:val="00AE7EE6"/>
    <w:rsid w:val="00AF00A4"/>
    <w:rsid w:val="00AF00A5"/>
    <w:rsid w:val="00AF01A0"/>
    <w:rsid w:val="00AF048C"/>
    <w:rsid w:val="00AF076A"/>
    <w:rsid w:val="00AF0994"/>
    <w:rsid w:val="00AF130B"/>
    <w:rsid w:val="00AF14DD"/>
    <w:rsid w:val="00AF15C6"/>
    <w:rsid w:val="00AF1872"/>
    <w:rsid w:val="00AF1BF2"/>
    <w:rsid w:val="00AF1F95"/>
    <w:rsid w:val="00AF216B"/>
    <w:rsid w:val="00AF2212"/>
    <w:rsid w:val="00AF2CA0"/>
    <w:rsid w:val="00AF30BC"/>
    <w:rsid w:val="00AF3365"/>
    <w:rsid w:val="00AF3487"/>
    <w:rsid w:val="00AF3926"/>
    <w:rsid w:val="00AF394A"/>
    <w:rsid w:val="00AF3DBE"/>
    <w:rsid w:val="00AF3F04"/>
    <w:rsid w:val="00AF4258"/>
    <w:rsid w:val="00AF4477"/>
    <w:rsid w:val="00AF485B"/>
    <w:rsid w:val="00AF4AEB"/>
    <w:rsid w:val="00AF4B0C"/>
    <w:rsid w:val="00AF4B37"/>
    <w:rsid w:val="00AF4C00"/>
    <w:rsid w:val="00AF50A7"/>
    <w:rsid w:val="00AF5134"/>
    <w:rsid w:val="00AF51AF"/>
    <w:rsid w:val="00AF521B"/>
    <w:rsid w:val="00AF53EE"/>
    <w:rsid w:val="00AF5509"/>
    <w:rsid w:val="00AF59C9"/>
    <w:rsid w:val="00AF5D67"/>
    <w:rsid w:val="00AF618D"/>
    <w:rsid w:val="00AF627D"/>
    <w:rsid w:val="00AF637B"/>
    <w:rsid w:val="00AF6628"/>
    <w:rsid w:val="00AF6FF8"/>
    <w:rsid w:val="00AF7320"/>
    <w:rsid w:val="00AF7323"/>
    <w:rsid w:val="00AF7616"/>
    <w:rsid w:val="00AF7656"/>
    <w:rsid w:val="00AF77CF"/>
    <w:rsid w:val="00AF7A49"/>
    <w:rsid w:val="00AF7D2C"/>
    <w:rsid w:val="00B0044B"/>
    <w:rsid w:val="00B00490"/>
    <w:rsid w:val="00B008DC"/>
    <w:rsid w:val="00B00970"/>
    <w:rsid w:val="00B0097B"/>
    <w:rsid w:val="00B00A2B"/>
    <w:rsid w:val="00B00AC6"/>
    <w:rsid w:val="00B00C54"/>
    <w:rsid w:val="00B00E0A"/>
    <w:rsid w:val="00B00E58"/>
    <w:rsid w:val="00B01101"/>
    <w:rsid w:val="00B0131B"/>
    <w:rsid w:val="00B014BF"/>
    <w:rsid w:val="00B01669"/>
    <w:rsid w:val="00B018DB"/>
    <w:rsid w:val="00B019A6"/>
    <w:rsid w:val="00B01E22"/>
    <w:rsid w:val="00B020C9"/>
    <w:rsid w:val="00B020EA"/>
    <w:rsid w:val="00B021BA"/>
    <w:rsid w:val="00B0238F"/>
    <w:rsid w:val="00B02801"/>
    <w:rsid w:val="00B02ADE"/>
    <w:rsid w:val="00B02E22"/>
    <w:rsid w:val="00B02F05"/>
    <w:rsid w:val="00B03067"/>
    <w:rsid w:val="00B0312C"/>
    <w:rsid w:val="00B034FD"/>
    <w:rsid w:val="00B03B41"/>
    <w:rsid w:val="00B03E42"/>
    <w:rsid w:val="00B04359"/>
    <w:rsid w:val="00B04617"/>
    <w:rsid w:val="00B04780"/>
    <w:rsid w:val="00B0488E"/>
    <w:rsid w:val="00B04A4E"/>
    <w:rsid w:val="00B04A7D"/>
    <w:rsid w:val="00B04B19"/>
    <w:rsid w:val="00B04C37"/>
    <w:rsid w:val="00B05104"/>
    <w:rsid w:val="00B052A0"/>
    <w:rsid w:val="00B052A3"/>
    <w:rsid w:val="00B053A2"/>
    <w:rsid w:val="00B0558B"/>
    <w:rsid w:val="00B05644"/>
    <w:rsid w:val="00B05753"/>
    <w:rsid w:val="00B05BDA"/>
    <w:rsid w:val="00B06213"/>
    <w:rsid w:val="00B06913"/>
    <w:rsid w:val="00B06A6B"/>
    <w:rsid w:val="00B06E74"/>
    <w:rsid w:val="00B0715C"/>
    <w:rsid w:val="00B074EB"/>
    <w:rsid w:val="00B078CC"/>
    <w:rsid w:val="00B0791D"/>
    <w:rsid w:val="00B079EE"/>
    <w:rsid w:val="00B1038D"/>
    <w:rsid w:val="00B107CF"/>
    <w:rsid w:val="00B108F5"/>
    <w:rsid w:val="00B1097A"/>
    <w:rsid w:val="00B10EE9"/>
    <w:rsid w:val="00B10F15"/>
    <w:rsid w:val="00B10F6A"/>
    <w:rsid w:val="00B112C3"/>
    <w:rsid w:val="00B1169F"/>
    <w:rsid w:val="00B118C4"/>
    <w:rsid w:val="00B11BCF"/>
    <w:rsid w:val="00B11D83"/>
    <w:rsid w:val="00B11E97"/>
    <w:rsid w:val="00B120B2"/>
    <w:rsid w:val="00B122E1"/>
    <w:rsid w:val="00B123FC"/>
    <w:rsid w:val="00B12441"/>
    <w:rsid w:val="00B12B03"/>
    <w:rsid w:val="00B12C11"/>
    <w:rsid w:val="00B12F4F"/>
    <w:rsid w:val="00B1302A"/>
    <w:rsid w:val="00B13261"/>
    <w:rsid w:val="00B132DE"/>
    <w:rsid w:val="00B133F0"/>
    <w:rsid w:val="00B137C6"/>
    <w:rsid w:val="00B13EA9"/>
    <w:rsid w:val="00B1431D"/>
    <w:rsid w:val="00B1433F"/>
    <w:rsid w:val="00B1441F"/>
    <w:rsid w:val="00B1454D"/>
    <w:rsid w:val="00B14A0D"/>
    <w:rsid w:val="00B14DEA"/>
    <w:rsid w:val="00B15283"/>
    <w:rsid w:val="00B152BE"/>
    <w:rsid w:val="00B153D4"/>
    <w:rsid w:val="00B158FC"/>
    <w:rsid w:val="00B15AB0"/>
    <w:rsid w:val="00B15B8A"/>
    <w:rsid w:val="00B15BD6"/>
    <w:rsid w:val="00B15D81"/>
    <w:rsid w:val="00B16407"/>
    <w:rsid w:val="00B16634"/>
    <w:rsid w:val="00B166FB"/>
    <w:rsid w:val="00B16900"/>
    <w:rsid w:val="00B16BE9"/>
    <w:rsid w:val="00B17139"/>
    <w:rsid w:val="00B172A4"/>
    <w:rsid w:val="00B173E6"/>
    <w:rsid w:val="00B17BCA"/>
    <w:rsid w:val="00B17ECF"/>
    <w:rsid w:val="00B200DB"/>
    <w:rsid w:val="00B2055D"/>
    <w:rsid w:val="00B20633"/>
    <w:rsid w:val="00B20836"/>
    <w:rsid w:val="00B20978"/>
    <w:rsid w:val="00B20AE0"/>
    <w:rsid w:val="00B20B72"/>
    <w:rsid w:val="00B20BCA"/>
    <w:rsid w:val="00B210F9"/>
    <w:rsid w:val="00B21725"/>
    <w:rsid w:val="00B21CE9"/>
    <w:rsid w:val="00B22035"/>
    <w:rsid w:val="00B221A5"/>
    <w:rsid w:val="00B222A6"/>
    <w:rsid w:val="00B22534"/>
    <w:rsid w:val="00B229F4"/>
    <w:rsid w:val="00B22C47"/>
    <w:rsid w:val="00B22C59"/>
    <w:rsid w:val="00B22C6A"/>
    <w:rsid w:val="00B22ED6"/>
    <w:rsid w:val="00B23282"/>
    <w:rsid w:val="00B238FF"/>
    <w:rsid w:val="00B23BB5"/>
    <w:rsid w:val="00B23C83"/>
    <w:rsid w:val="00B23F24"/>
    <w:rsid w:val="00B24096"/>
    <w:rsid w:val="00B242D7"/>
    <w:rsid w:val="00B24B40"/>
    <w:rsid w:val="00B24E39"/>
    <w:rsid w:val="00B24F23"/>
    <w:rsid w:val="00B25183"/>
    <w:rsid w:val="00B2520D"/>
    <w:rsid w:val="00B252EA"/>
    <w:rsid w:val="00B252FA"/>
    <w:rsid w:val="00B25514"/>
    <w:rsid w:val="00B255C4"/>
    <w:rsid w:val="00B25857"/>
    <w:rsid w:val="00B258F6"/>
    <w:rsid w:val="00B25CB3"/>
    <w:rsid w:val="00B25CEE"/>
    <w:rsid w:val="00B2635F"/>
    <w:rsid w:val="00B26F9C"/>
    <w:rsid w:val="00B2718E"/>
    <w:rsid w:val="00B27303"/>
    <w:rsid w:val="00B2749D"/>
    <w:rsid w:val="00B2756B"/>
    <w:rsid w:val="00B27815"/>
    <w:rsid w:val="00B27ACE"/>
    <w:rsid w:val="00B27AE5"/>
    <w:rsid w:val="00B27AFF"/>
    <w:rsid w:val="00B27CF1"/>
    <w:rsid w:val="00B27D4C"/>
    <w:rsid w:val="00B30026"/>
    <w:rsid w:val="00B30125"/>
    <w:rsid w:val="00B302EA"/>
    <w:rsid w:val="00B304CB"/>
    <w:rsid w:val="00B3067F"/>
    <w:rsid w:val="00B307A5"/>
    <w:rsid w:val="00B311F2"/>
    <w:rsid w:val="00B31391"/>
    <w:rsid w:val="00B3153B"/>
    <w:rsid w:val="00B315B6"/>
    <w:rsid w:val="00B31691"/>
    <w:rsid w:val="00B31AB9"/>
    <w:rsid w:val="00B31AEC"/>
    <w:rsid w:val="00B31BFF"/>
    <w:rsid w:val="00B31D4A"/>
    <w:rsid w:val="00B31FE9"/>
    <w:rsid w:val="00B320BF"/>
    <w:rsid w:val="00B3234F"/>
    <w:rsid w:val="00B326A7"/>
    <w:rsid w:val="00B326C0"/>
    <w:rsid w:val="00B327C4"/>
    <w:rsid w:val="00B3285D"/>
    <w:rsid w:val="00B32976"/>
    <w:rsid w:val="00B332DC"/>
    <w:rsid w:val="00B335A2"/>
    <w:rsid w:val="00B336F8"/>
    <w:rsid w:val="00B33830"/>
    <w:rsid w:val="00B33D81"/>
    <w:rsid w:val="00B34489"/>
    <w:rsid w:val="00B34687"/>
    <w:rsid w:val="00B34754"/>
    <w:rsid w:val="00B34C03"/>
    <w:rsid w:val="00B34C29"/>
    <w:rsid w:val="00B351F5"/>
    <w:rsid w:val="00B3520D"/>
    <w:rsid w:val="00B352EF"/>
    <w:rsid w:val="00B3556C"/>
    <w:rsid w:val="00B35A44"/>
    <w:rsid w:val="00B35D0E"/>
    <w:rsid w:val="00B35FD1"/>
    <w:rsid w:val="00B3601E"/>
    <w:rsid w:val="00B3628A"/>
    <w:rsid w:val="00B3650F"/>
    <w:rsid w:val="00B365DF"/>
    <w:rsid w:val="00B3667E"/>
    <w:rsid w:val="00B36720"/>
    <w:rsid w:val="00B36754"/>
    <w:rsid w:val="00B367FA"/>
    <w:rsid w:val="00B36964"/>
    <w:rsid w:val="00B37146"/>
    <w:rsid w:val="00B3740B"/>
    <w:rsid w:val="00B37617"/>
    <w:rsid w:val="00B37686"/>
    <w:rsid w:val="00B37962"/>
    <w:rsid w:val="00B379BB"/>
    <w:rsid w:val="00B37C70"/>
    <w:rsid w:val="00B40258"/>
    <w:rsid w:val="00B4058E"/>
    <w:rsid w:val="00B40DC5"/>
    <w:rsid w:val="00B40E7B"/>
    <w:rsid w:val="00B411EA"/>
    <w:rsid w:val="00B414C3"/>
    <w:rsid w:val="00B41E47"/>
    <w:rsid w:val="00B42014"/>
    <w:rsid w:val="00B420DF"/>
    <w:rsid w:val="00B42355"/>
    <w:rsid w:val="00B423C5"/>
    <w:rsid w:val="00B435D7"/>
    <w:rsid w:val="00B4393B"/>
    <w:rsid w:val="00B439EE"/>
    <w:rsid w:val="00B439FA"/>
    <w:rsid w:val="00B43A38"/>
    <w:rsid w:val="00B44241"/>
    <w:rsid w:val="00B4433F"/>
    <w:rsid w:val="00B44546"/>
    <w:rsid w:val="00B44711"/>
    <w:rsid w:val="00B44BB6"/>
    <w:rsid w:val="00B451EB"/>
    <w:rsid w:val="00B4532A"/>
    <w:rsid w:val="00B4569E"/>
    <w:rsid w:val="00B45A3B"/>
    <w:rsid w:val="00B45B6B"/>
    <w:rsid w:val="00B45F93"/>
    <w:rsid w:val="00B46003"/>
    <w:rsid w:val="00B4619F"/>
    <w:rsid w:val="00B46261"/>
    <w:rsid w:val="00B466B8"/>
    <w:rsid w:val="00B467DD"/>
    <w:rsid w:val="00B4690B"/>
    <w:rsid w:val="00B46920"/>
    <w:rsid w:val="00B46988"/>
    <w:rsid w:val="00B46B44"/>
    <w:rsid w:val="00B46C57"/>
    <w:rsid w:val="00B46F67"/>
    <w:rsid w:val="00B475D4"/>
    <w:rsid w:val="00B4771A"/>
    <w:rsid w:val="00B479D8"/>
    <w:rsid w:val="00B5029F"/>
    <w:rsid w:val="00B506B4"/>
    <w:rsid w:val="00B50C58"/>
    <w:rsid w:val="00B50E57"/>
    <w:rsid w:val="00B511D1"/>
    <w:rsid w:val="00B5136F"/>
    <w:rsid w:val="00B514FE"/>
    <w:rsid w:val="00B51B01"/>
    <w:rsid w:val="00B51D1E"/>
    <w:rsid w:val="00B5242A"/>
    <w:rsid w:val="00B5248D"/>
    <w:rsid w:val="00B5283D"/>
    <w:rsid w:val="00B529F6"/>
    <w:rsid w:val="00B52C0D"/>
    <w:rsid w:val="00B52ECD"/>
    <w:rsid w:val="00B53143"/>
    <w:rsid w:val="00B531FC"/>
    <w:rsid w:val="00B53865"/>
    <w:rsid w:val="00B5396E"/>
    <w:rsid w:val="00B53AA5"/>
    <w:rsid w:val="00B53B33"/>
    <w:rsid w:val="00B541E0"/>
    <w:rsid w:val="00B54330"/>
    <w:rsid w:val="00B5446B"/>
    <w:rsid w:val="00B54598"/>
    <w:rsid w:val="00B5464B"/>
    <w:rsid w:val="00B547C4"/>
    <w:rsid w:val="00B54962"/>
    <w:rsid w:val="00B54BCB"/>
    <w:rsid w:val="00B54C25"/>
    <w:rsid w:val="00B54DDF"/>
    <w:rsid w:val="00B54ED8"/>
    <w:rsid w:val="00B55033"/>
    <w:rsid w:val="00B550C4"/>
    <w:rsid w:val="00B55114"/>
    <w:rsid w:val="00B55614"/>
    <w:rsid w:val="00B55B44"/>
    <w:rsid w:val="00B56078"/>
    <w:rsid w:val="00B564BC"/>
    <w:rsid w:val="00B565B0"/>
    <w:rsid w:val="00B56633"/>
    <w:rsid w:val="00B5663C"/>
    <w:rsid w:val="00B56640"/>
    <w:rsid w:val="00B56A00"/>
    <w:rsid w:val="00B56A0B"/>
    <w:rsid w:val="00B56A36"/>
    <w:rsid w:val="00B56B14"/>
    <w:rsid w:val="00B56D93"/>
    <w:rsid w:val="00B56DC4"/>
    <w:rsid w:val="00B56FDB"/>
    <w:rsid w:val="00B57117"/>
    <w:rsid w:val="00B576DF"/>
    <w:rsid w:val="00B57A40"/>
    <w:rsid w:val="00B57A81"/>
    <w:rsid w:val="00B57C6F"/>
    <w:rsid w:val="00B57F69"/>
    <w:rsid w:val="00B60355"/>
    <w:rsid w:val="00B6039D"/>
    <w:rsid w:val="00B60605"/>
    <w:rsid w:val="00B607EF"/>
    <w:rsid w:val="00B60884"/>
    <w:rsid w:val="00B6129D"/>
    <w:rsid w:val="00B612CD"/>
    <w:rsid w:val="00B61B76"/>
    <w:rsid w:val="00B61DAF"/>
    <w:rsid w:val="00B620D1"/>
    <w:rsid w:val="00B6211B"/>
    <w:rsid w:val="00B62671"/>
    <w:rsid w:val="00B627F3"/>
    <w:rsid w:val="00B62A26"/>
    <w:rsid w:val="00B62ACF"/>
    <w:rsid w:val="00B6314D"/>
    <w:rsid w:val="00B63362"/>
    <w:rsid w:val="00B6347D"/>
    <w:rsid w:val="00B63540"/>
    <w:rsid w:val="00B63598"/>
    <w:rsid w:val="00B637EB"/>
    <w:rsid w:val="00B63993"/>
    <w:rsid w:val="00B63D48"/>
    <w:rsid w:val="00B64065"/>
    <w:rsid w:val="00B64295"/>
    <w:rsid w:val="00B642CC"/>
    <w:rsid w:val="00B643D8"/>
    <w:rsid w:val="00B6449B"/>
    <w:rsid w:val="00B646AE"/>
    <w:rsid w:val="00B647D8"/>
    <w:rsid w:val="00B64B68"/>
    <w:rsid w:val="00B64E12"/>
    <w:rsid w:val="00B65087"/>
    <w:rsid w:val="00B653A9"/>
    <w:rsid w:val="00B65408"/>
    <w:rsid w:val="00B654FE"/>
    <w:rsid w:val="00B6563C"/>
    <w:rsid w:val="00B656E8"/>
    <w:rsid w:val="00B65A22"/>
    <w:rsid w:val="00B65C15"/>
    <w:rsid w:val="00B65CBF"/>
    <w:rsid w:val="00B65D57"/>
    <w:rsid w:val="00B65F78"/>
    <w:rsid w:val="00B660CE"/>
    <w:rsid w:val="00B660F3"/>
    <w:rsid w:val="00B661CA"/>
    <w:rsid w:val="00B662BD"/>
    <w:rsid w:val="00B66415"/>
    <w:rsid w:val="00B66453"/>
    <w:rsid w:val="00B664B2"/>
    <w:rsid w:val="00B66919"/>
    <w:rsid w:val="00B66927"/>
    <w:rsid w:val="00B66A4C"/>
    <w:rsid w:val="00B66D08"/>
    <w:rsid w:val="00B66E3A"/>
    <w:rsid w:val="00B6796B"/>
    <w:rsid w:val="00B67C7D"/>
    <w:rsid w:val="00B67FB6"/>
    <w:rsid w:val="00B70053"/>
    <w:rsid w:val="00B70144"/>
    <w:rsid w:val="00B702D9"/>
    <w:rsid w:val="00B70403"/>
    <w:rsid w:val="00B70AE9"/>
    <w:rsid w:val="00B70C63"/>
    <w:rsid w:val="00B71038"/>
    <w:rsid w:val="00B710B8"/>
    <w:rsid w:val="00B7116D"/>
    <w:rsid w:val="00B71871"/>
    <w:rsid w:val="00B71F31"/>
    <w:rsid w:val="00B72008"/>
    <w:rsid w:val="00B72104"/>
    <w:rsid w:val="00B72750"/>
    <w:rsid w:val="00B728E8"/>
    <w:rsid w:val="00B72E28"/>
    <w:rsid w:val="00B7348C"/>
    <w:rsid w:val="00B737E8"/>
    <w:rsid w:val="00B73ABF"/>
    <w:rsid w:val="00B73D31"/>
    <w:rsid w:val="00B73E75"/>
    <w:rsid w:val="00B73F7B"/>
    <w:rsid w:val="00B74197"/>
    <w:rsid w:val="00B74306"/>
    <w:rsid w:val="00B748F8"/>
    <w:rsid w:val="00B74AD5"/>
    <w:rsid w:val="00B74D5A"/>
    <w:rsid w:val="00B75101"/>
    <w:rsid w:val="00B75170"/>
    <w:rsid w:val="00B755CA"/>
    <w:rsid w:val="00B755CD"/>
    <w:rsid w:val="00B75606"/>
    <w:rsid w:val="00B757EF"/>
    <w:rsid w:val="00B757F5"/>
    <w:rsid w:val="00B7589F"/>
    <w:rsid w:val="00B75A81"/>
    <w:rsid w:val="00B75C27"/>
    <w:rsid w:val="00B75CED"/>
    <w:rsid w:val="00B7612E"/>
    <w:rsid w:val="00B76379"/>
    <w:rsid w:val="00B763AD"/>
    <w:rsid w:val="00B7668C"/>
    <w:rsid w:val="00B7675D"/>
    <w:rsid w:val="00B769EF"/>
    <w:rsid w:val="00B76C1E"/>
    <w:rsid w:val="00B772C9"/>
    <w:rsid w:val="00B772F4"/>
    <w:rsid w:val="00B77733"/>
    <w:rsid w:val="00B77B59"/>
    <w:rsid w:val="00B803E5"/>
    <w:rsid w:val="00B804A3"/>
    <w:rsid w:val="00B806EF"/>
    <w:rsid w:val="00B80843"/>
    <w:rsid w:val="00B80A30"/>
    <w:rsid w:val="00B80BAF"/>
    <w:rsid w:val="00B80BE4"/>
    <w:rsid w:val="00B80CF2"/>
    <w:rsid w:val="00B80F41"/>
    <w:rsid w:val="00B810B6"/>
    <w:rsid w:val="00B8142E"/>
    <w:rsid w:val="00B814E7"/>
    <w:rsid w:val="00B81652"/>
    <w:rsid w:val="00B81A1C"/>
    <w:rsid w:val="00B81E2A"/>
    <w:rsid w:val="00B81EA8"/>
    <w:rsid w:val="00B8211B"/>
    <w:rsid w:val="00B8221E"/>
    <w:rsid w:val="00B82440"/>
    <w:rsid w:val="00B8270F"/>
    <w:rsid w:val="00B8290D"/>
    <w:rsid w:val="00B82E87"/>
    <w:rsid w:val="00B82F19"/>
    <w:rsid w:val="00B82F94"/>
    <w:rsid w:val="00B831EF"/>
    <w:rsid w:val="00B8410C"/>
    <w:rsid w:val="00B841A4"/>
    <w:rsid w:val="00B84497"/>
    <w:rsid w:val="00B853C0"/>
    <w:rsid w:val="00B85663"/>
    <w:rsid w:val="00B85871"/>
    <w:rsid w:val="00B85A34"/>
    <w:rsid w:val="00B85A70"/>
    <w:rsid w:val="00B85B35"/>
    <w:rsid w:val="00B85E5E"/>
    <w:rsid w:val="00B85EE5"/>
    <w:rsid w:val="00B86228"/>
    <w:rsid w:val="00B862BF"/>
    <w:rsid w:val="00B868CD"/>
    <w:rsid w:val="00B868F6"/>
    <w:rsid w:val="00B86AEB"/>
    <w:rsid w:val="00B86C4C"/>
    <w:rsid w:val="00B87318"/>
    <w:rsid w:val="00B87417"/>
    <w:rsid w:val="00B874E1"/>
    <w:rsid w:val="00B87D8D"/>
    <w:rsid w:val="00B87E4C"/>
    <w:rsid w:val="00B87F6C"/>
    <w:rsid w:val="00B9000B"/>
    <w:rsid w:val="00B903D2"/>
    <w:rsid w:val="00B90635"/>
    <w:rsid w:val="00B90774"/>
    <w:rsid w:val="00B90870"/>
    <w:rsid w:val="00B90C08"/>
    <w:rsid w:val="00B90D49"/>
    <w:rsid w:val="00B90FEA"/>
    <w:rsid w:val="00B91072"/>
    <w:rsid w:val="00B91434"/>
    <w:rsid w:val="00B91654"/>
    <w:rsid w:val="00B91BED"/>
    <w:rsid w:val="00B91C0F"/>
    <w:rsid w:val="00B91CF0"/>
    <w:rsid w:val="00B91DAF"/>
    <w:rsid w:val="00B91E86"/>
    <w:rsid w:val="00B91F38"/>
    <w:rsid w:val="00B921B6"/>
    <w:rsid w:val="00B921F2"/>
    <w:rsid w:val="00B9226F"/>
    <w:rsid w:val="00B926CD"/>
    <w:rsid w:val="00B92A1C"/>
    <w:rsid w:val="00B92BEB"/>
    <w:rsid w:val="00B93076"/>
    <w:rsid w:val="00B93127"/>
    <w:rsid w:val="00B944ED"/>
    <w:rsid w:val="00B94A50"/>
    <w:rsid w:val="00B94AA8"/>
    <w:rsid w:val="00B94AB2"/>
    <w:rsid w:val="00B9559C"/>
    <w:rsid w:val="00B95756"/>
    <w:rsid w:val="00B959B5"/>
    <w:rsid w:val="00B95C3A"/>
    <w:rsid w:val="00B95C98"/>
    <w:rsid w:val="00B95D84"/>
    <w:rsid w:val="00B9638E"/>
    <w:rsid w:val="00B9651D"/>
    <w:rsid w:val="00B96E0E"/>
    <w:rsid w:val="00B96F86"/>
    <w:rsid w:val="00B970B4"/>
    <w:rsid w:val="00B973E5"/>
    <w:rsid w:val="00B975E6"/>
    <w:rsid w:val="00B97727"/>
    <w:rsid w:val="00B977A1"/>
    <w:rsid w:val="00B97B68"/>
    <w:rsid w:val="00B97D38"/>
    <w:rsid w:val="00B97EE6"/>
    <w:rsid w:val="00B97F42"/>
    <w:rsid w:val="00BA01A5"/>
    <w:rsid w:val="00BA01E8"/>
    <w:rsid w:val="00BA03C7"/>
    <w:rsid w:val="00BA04BA"/>
    <w:rsid w:val="00BA0FBA"/>
    <w:rsid w:val="00BA1596"/>
    <w:rsid w:val="00BA1606"/>
    <w:rsid w:val="00BA178F"/>
    <w:rsid w:val="00BA1888"/>
    <w:rsid w:val="00BA1FD2"/>
    <w:rsid w:val="00BA2417"/>
    <w:rsid w:val="00BA2780"/>
    <w:rsid w:val="00BA341D"/>
    <w:rsid w:val="00BA34A2"/>
    <w:rsid w:val="00BA3569"/>
    <w:rsid w:val="00BA368A"/>
    <w:rsid w:val="00BA36EB"/>
    <w:rsid w:val="00BA3A59"/>
    <w:rsid w:val="00BA3AF6"/>
    <w:rsid w:val="00BA4301"/>
    <w:rsid w:val="00BA4357"/>
    <w:rsid w:val="00BA4481"/>
    <w:rsid w:val="00BA4738"/>
    <w:rsid w:val="00BA47EC"/>
    <w:rsid w:val="00BA4861"/>
    <w:rsid w:val="00BA4A2B"/>
    <w:rsid w:val="00BA4D03"/>
    <w:rsid w:val="00BA4DA7"/>
    <w:rsid w:val="00BA51DA"/>
    <w:rsid w:val="00BA52BD"/>
    <w:rsid w:val="00BA54E8"/>
    <w:rsid w:val="00BA5619"/>
    <w:rsid w:val="00BA59EE"/>
    <w:rsid w:val="00BA5D39"/>
    <w:rsid w:val="00BA5D4E"/>
    <w:rsid w:val="00BA6936"/>
    <w:rsid w:val="00BA6B2F"/>
    <w:rsid w:val="00BA6B94"/>
    <w:rsid w:val="00BA6BDE"/>
    <w:rsid w:val="00BA6DC4"/>
    <w:rsid w:val="00BA72E3"/>
    <w:rsid w:val="00BA7359"/>
    <w:rsid w:val="00BA758D"/>
    <w:rsid w:val="00BA77C9"/>
    <w:rsid w:val="00BA7DDD"/>
    <w:rsid w:val="00BA7E39"/>
    <w:rsid w:val="00BB0147"/>
    <w:rsid w:val="00BB02AC"/>
    <w:rsid w:val="00BB02B5"/>
    <w:rsid w:val="00BB03BA"/>
    <w:rsid w:val="00BB049D"/>
    <w:rsid w:val="00BB0C7E"/>
    <w:rsid w:val="00BB0EAA"/>
    <w:rsid w:val="00BB128D"/>
    <w:rsid w:val="00BB1336"/>
    <w:rsid w:val="00BB1948"/>
    <w:rsid w:val="00BB2290"/>
    <w:rsid w:val="00BB247E"/>
    <w:rsid w:val="00BB2957"/>
    <w:rsid w:val="00BB3203"/>
    <w:rsid w:val="00BB335B"/>
    <w:rsid w:val="00BB36CC"/>
    <w:rsid w:val="00BB39C0"/>
    <w:rsid w:val="00BB3A69"/>
    <w:rsid w:val="00BB3ADE"/>
    <w:rsid w:val="00BB3DD2"/>
    <w:rsid w:val="00BB3EDF"/>
    <w:rsid w:val="00BB3F5B"/>
    <w:rsid w:val="00BB40A7"/>
    <w:rsid w:val="00BB45C5"/>
    <w:rsid w:val="00BB46B6"/>
    <w:rsid w:val="00BB4A64"/>
    <w:rsid w:val="00BB4DE4"/>
    <w:rsid w:val="00BB4E9C"/>
    <w:rsid w:val="00BB4F24"/>
    <w:rsid w:val="00BB524D"/>
    <w:rsid w:val="00BB5491"/>
    <w:rsid w:val="00BB568E"/>
    <w:rsid w:val="00BB5CC5"/>
    <w:rsid w:val="00BB5E60"/>
    <w:rsid w:val="00BB5EE5"/>
    <w:rsid w:val="00BB5FCA"/>
    <w:rsid w:val="00BB646D"/>
    <w:rsid w:val="00BB67CB"/>
    <w:rsid w:val="00BB6926"/>
    <w:rsid w:val="00BB7394"/>
    <w:rsid w:val="00BB7A59"/>
    <w:rsid w:val="00BB7BA5"/>
    <w:rsid w:val="00BB7CA7"/>
    <w:rsid w:val="00BB7CCC"/>
    <w:rsid w:val="00BB7D20"/>
    <w:rsid w:val="00BB7E83"/>
    <w:rsid w:val="00BC03C7"/>
    <w:rsid w:val="00BC0408"/>
    <w:rsid w:val="00BC09A9"/>
    <w:rsid w:val="00BC0D05"/>
    <w:rsid w:val="00BC1057"/>
    <w:rsid w:val="00BC1240"/>
    <w:rsid w:val="00BC128A"/>
    <w:rsid w:val="00BC1478"/>
    <w:rsid w:val="00BC18B0"/>
    <w:rsid w:val="00BC1E3B"/>
    <w:rsid w:val="00BC1EF8"/>
    <w:rsid w:val="00BC1FFD"/>
    <w:rsid w:val="00BC213D"/>
    <w:rsid w:val="00BC25D7"/>
    <w:rsid w:val="00BC265F"/>
    <w:rsid w:val="00BC271C"/>
    <w:rsid w:val="00BC2AB3"/>
    <w:rsid w:val="00BC30A9"/>
    <w:rsid w:val="00BC31BF"/>
    <w:rsid w:val="00BC388E"/>
    <w:rsid w:val="00BC3CA8"/>
    <w:rsid w:val="00BC3E61"/>
    <w:rsid w:val="00BC42B7"/>
    <w:rsid w:val="00BC4572"/>
    <w:rsid w:val="00BC47B4"/>
    <w:rsid w:val="00BC4CA5"/>
    <w:rsid w:val="00BC4E83"/>
    <w:rsid w:val="00BC4F3C"/>
    <w:rsid w:val="00BC516B"/>
    <w:rsid w:val="00BC5500"/>
    <w:rsid w:val="00BC5574"/>
    <w:rsid w:val="00BC565D"/>
    <w:rsid w:val="00BC59FA"/>
    <w:rsid w:val="00BC5CAD"/>
    <w:rsid w:val="00BC5D53"/>
    <w:rsid w:val="00BC6232"/>
    <w:rsid w:val="00BC634B"/>
    <w:rsid w:val="00BC6955"/>
    <w:rsid w:val="00BC6C4D"/>
    <w:rsid w:val="00BC6C54"/>
    <w:rsid w:val="00BC6EB8"/>
    <w:rsid w:val="00BC6FD4"/>
    <w:rsid w:val="00BC7066"/>
    <w:rsid w:val="00BC712E"/>
    <w:rsid w:val="00BC734F"/>
    <w:rsid w:val="00BC7359"/>
    <w:rsid w:val="00BC7430"/>
    <w:rsid w:val="00BC7561"/>
    <w:rsid w:val="00BC758D"/>
    <w:rsid w:val="00BC7AF3"/>
    <w:rsid w:val="00BC7AF4"/>
    <w:rsid w:val="00BC7C97"/>
    <w:rsid w:val="00BC7CFE"/>
    <w:rsid w:val="00BC7D41"/>
    <w:rsid w:val="00BC7FF9"/>
    <w:rsid w:val="00BD009E"/>
    <w:rsid w:val="00BD0875"/>
    <w:rsid w:val="00BD0A44"/>
    <w:rsid w:val="00BD0D1B"/>
    <w:rsid w:val="00BD0E5C"/>
    <w:rsid w:val="00BD10E4"/>
    <w:rsid w:val="00BD1514"/>
    <w:rsid w:val="00BD1C45"/>
    <w:rsid w:val="00BD1DBA"/>
    <w:rsid w:val="00BD20A8"/>
    <w:rsid w:val="00BD23CF"/>
    <w:rsid w:val="00BD2463"/>
    <w:rsid w:val="00BD249A"/>
    <w:rsid w:val="00BD26E6"/>
    <w:rsid w:val="00BD29CB"/>
    <w:rsid w:val="00BD2A35"/>
    <w:rsid w:val="00BD2A39"/>
    <w:rsid w:val="00BD2EF1"/>
    <w:rsid w:val="00BD2FB0"/>
    <w:rsid w:val="00BD3124"/>
    <w:rsid w:val="00BD344D"/>
    <w:rsid w:val="00BD3494"/>
    <w:rsid w:val="00BD364F"/>
    <w:rsid w:val="00BD3C02"/>
    <w:rsid w:val="00BD3D85"/>
    <w:rsid w:val="00BD3D8A"/>
    <w:rsid w:val="00BD3FD8"/>
    <w:rsid w:val="00BD44AA"/>
    <w:rsid w:val="00BD45AF"/>
    <w:rsid w:val="00BD476F"/>
    <w:rsid w:val="00BD478A"/>
    <w:rsid w:val="00BD4798"/>
    <w:rsid w:val="00BD4850"/>
    <w:rsid w:val="00BD4CF4"/>
    <w:rsid w:val="00BD4EA5"/>
    <w:rsid w:val="00BD51AE"/>
    <w:rsid w:val="00BD5231"/>
    <w:rsid w:val="00BD5350"/>
    <w:rsid w:val="00BD5C01"/>
    <w:rsid w:val="00BD5C6E"/>
    <w:rsid w:val="00BD5F7A"/>
    <w:rsid w:val="00BD6453"/>
    <w:rsid w:val="00BD6D68"/>
    <w:rsid w:val="00BD6E3F"/>
    <w:rsid w:val="00BD734E"/>
    <w:rsid w:val="00BD7EAD"/>
    <w:rsid w:val="00BD7F83"/>
    <w:rsid w:val="00BE0147"/>
    <w:rsid w:val="00BE02DC"/>
    <w:rsid w:val="00BE0471"/>
    <w:rsid w:val="00BE0992"/>
    <w:rsid w:val="00BE0B34"/>
    <w:rsid w:val="00BE0C1A"/>
    <w:rsid w:val="00BE0CB2"/>
    <w:rsid w:val="00BE0EA2"/>
    <w:rsid w:val="00BE102F"/>
    <w:rsid w:val="00BE11F2"/>
    <w:rsid w:val="00BE1204"/>
    <w:rsid w:val="00BE1225"/>
    <w:rsid w:val="00BE1697"/>
    <w:rsid w:val="00BE18EC"/>
    <w:rsid w:val="00BE19ED"/>
    <w:rsid w:val="00BE1B96"/>
    <w:rsid w:val="00BE1D29"/>
    <w:rsid w:val="00BE1D88"/>
    <w:rsid w:val="00BE22C1"/>
    <w:rsid w:val="00BE236E"/>
    <w:rsid w:val="00BE2EAB"/>
    <w:rsid w:val="00BE3314"/>
    <w:rsid w:val="00BE34CC"/>
    <w:rsid w:val="00BE3728"/>
    <w:rsid w:val="00BE3D26"/>
    <w:rsid w:val="00BE3D28"/>
    <w:rsid w:val="00BE3D8C"/>
    <w:rsid w:val="00BE4013"/>
    <w:rsid w:val="00BE4115"/>
    <w:rsid w:val="00BE425C"/>
    <w:rsid w:val="00BE44AA"/>
    <w:rsid w:val="00BE45DB"/>
    <w:rsid w:val="00BE471C"/>
    <w:rsid w:val="00BE49BF"/>
    <w:rsid w:val="00BE4AA8"/>
    <w:rsid w:val="00BE4B27"/>
    <w:rsid w:val="00BE4EEE"/>
    <w:rsid w:val="00BE517C"/>
    <w:rsid w:val="00BE51EB"/>
    <w:rsid w:val="00BE589B"/>
    <w:rsid w:val="00BE608B"/>
    <w:rsid w:val="00BE60A8"/>
    <w:rsid w:val="00BE6401"/>
    <w:rsid w:val="00BE67E4"/>
    <w:rsid w:val="00BE6819"/>
    <w:rsid w:val="00BE697D"/>
    <w:rsid w:val="00BE6A1E"/>
    <w:rsid w:val="00BE6CAA"/>
    <w:rsid w:val="00BE6CDF"/>
    <w:rsid w:val="00BE6F1F"/>
    <w:rsid w:val="00BE6FD7"/>
    <w:rsid w:val="00BE745D"/>
    <w:rsid w:val="00BE785E"/>
    <w:rsid w:val="00BE78E1"/>
    <w:rsid w:val="00BE7B6F"/>
    <w:rsid w:val="00BE7F8F"/>
    <w:rsid w:val="00BF0004"/>
    <w:rsid w:val="00BF005E"/>
    <w:rsid w:val="00BF00FD"/>
    <w:rsid w:val="00BF0290"/>
    <w:rsid w:val="00BF03A2"/>
    <w:rsid w:val="00BF0508"/>
    <w:rsid w:val="00BF0621"/>
    <w:rsid w:val="00BF076C"/>
    <w:rsid w:val="00BF078E"/>
    <w:rsid w:val="00BF089F"/>
    <w:rsid w:val="00BF0A40"/>
    <w:rsid w:val="00BF0A77"/>
    <w:rsid w:val="00BF0ADE"/>
    <w:rsid w:val="00BF0C77"/>
    <w:rsid w:val="00BF0E7D"/>
    <w:rsid w:val="00BF0F87"/>
    <w:rsid w:val="00BF1682"/>
    <w:rsid w:val="00BF1690"/>
    <w:rsid w:val="00BF19D5"/>
    <w:rsid w:val="00BF1B27"/>
    <w:rsid w:val="00BF1C27"/>
    <w:rsid w:val="00BF219D"/>
    <w:rsid w:val="00BF2212"/>
    <w:rsid w:val="00BF2330"/>
    <w:rsid w:val="00BF23B8"/>
    <w:rsid w:val="00BF25EB"/>
    <w:rsid w:val="00BF280F"/>
    <w:rsid w:val="00BF2B55"/>
    <w:rsid w:val="00BF2DC3"/>
    <w:rsid w:val="00BF30D8"/>
    <w:rsid w:val="00BF3159"/>
    <w:rsid w:val="00BF3497"/>
    <w:rsid w:val="00BF353E"/>
    <w:rsid w:val="00BF3699"/>
    <w:rsid w:val="00BF3B7E"/>
    <w:rsid w:val="00BF3DAF"/>
    <w:rsid w:val="00BF3F1D"/>
    <w:rsid w:val="00BF41D7"/>
    <w:rsid w:val="00BF4884"/>
    <w:rsid w:val="00BF4A2F"/>
    <w:rsid w:val="00BF4DFB"/>
    <w:rsid w:val="00BF53F6"/>
    <w:rsid w:val="00BF5AC2"/>
    <w:rsid w:val="00BF5BAE"/>
    <w:rsid w:val="00BF5EE0"/>
    <w:rsid w:val="00BF5FDA"/>
    <w:rsid w:val="00BF67B0"/>
    <w:rsid w:val="00BF6808"/>
    <w:rsid w:val="00BF6A4C"/>
    <w:rsid w:val="00BF6C48"/>
    <w:rsid w:val="00BF7166"/>
    <w:rsid w:val="00BF7431"/>
    <w:rsid w:val="00BF743C"/>
    <w:rsid w:val="00BF782A"/>
    <w:rsid w:val="00BF7AF0"/>
    <w:rsid w:val="00BF7D34"/>
    <w:rsid w:val="00C0024B"/>
    <w:rsid w:val="00C004F4"/>
    <w:rsid w:val="00C005C1"/>
    <w:rsid w:val="00C00610"/>
    <w:rsid w:val="00C0137D"/>
    <w:rsid w:val="00C0152B"/>
    <w:rsid w:val="00C01762"/>
    <w:rsid w:val="00C01965"/>
    <w:rsid w:val="00C02063"/>
    <w:rsid w:val="00C02A83"/>
    <w:rsid w:val="00C02B48"/>
    <w:rsid w:val="00C02B7F"/>
    <w:rsid w:val="00C02D08"/>
    <w:rsid w:val="00C02ED9"/>
    <w:rsid w:val="00C03125"/>
    <w:rsid w:val="00C031A2"/>
    <w:rsid w:val="00C03297"/>
    <w:rsid w:val="00C0359E"/>
    <w:rsid w:val="00C036AA"/>
    <w:rsid w:val="00C03A3B"/>
    <w:rsid w:val="00C03C4F"/>
    <w:rsid w:val="00C03F6A"/>
    <w:rsid w:val="00C03FB8"/>
    <w:rsid w:val="00C04251"/>
    <w:rsid w:val="00C04470"/>
    <w:rsid w:val="00C049A3"/>
    <w:rsid w:val="00C04E17"/>
    <w:rsid w:val="00C05480"/>
    <w:rsid w:val="00C055E5"/>
    <w:rsid w:val="00C057F5"/>
    <w:rsid w:val="00C05A10"/>
    <w:rsid w:val="00C05A40"/>
    <w:rsid w:val="00C05AAB"/>
    <w:rsid w:val="00C05D57"/>
    <w:rsid w:val="00C05F6D"/>
    <w:rsid w:val="00C062C2"/>
    <w:rsid w:val="00C0634C"/>
    <w:rsid w:val="00C06647"/>
    <w:rsid w:val="00C0692C"/>
    <w:rsid w:val="00C06958"/>
    <w:rsid w:val="00C06BA8"/>
    <w:rsid w:val="00C06BBE"/>
    <w:rsid w:val="00C06CD6"/>
    <w:rsid w:val="00C0765A"/>
    <w:rsid w:val="00C0774B"/>
    <w:rsid w:val="00C07985"/>
    <w:rsid w:val="00C07C51"/>
    <w:rsid w:val="00C07E6F"/>
    <w:rsid w:val="00C10041"/>
    <w:rsid w:val="00C10248"/>
    <w:rsid w:val="00C1092A"/>
    <w:rsid w:val="00C10E1A"/>
    <w:rsid w:val="00C1134A"/>
    <w:rsid w:val="00C11383"/>
    <w:rsid w:val="00C113AE"/>
    <w:rsid w:val="00C11751"/>
    <w:rsid w:val="00C11A32"/>
    <w:rsid w:val="00C11E42"/>
    <w:rsid w:val="00C12788"/>
    <w:rsid w:val="00C129E1"/>
    <w:rsid w:val="00C12D07"/>
    <w:rsid w:val="00C12E6C"/>
    <w:rsid w:val="00C12F23"/>
    <w:rsid w:val="00C12FC9"/>
    <w:rsid w:val="00C12FE6"/>
    <w:rsid w:val="00C13056"/>
    <w:rsid w:val="00C134C6"/>
    <w:rsid w:val="00C13B17"/>
    <w:rsid w:val="00C1401A"/>
    <w:rsid w:val="00C14143"/>
    <w:rsid w:val="00C14197"/>
    <w:rsid w:val="00C141FE"/>
    <w:rsid w:val="00C143DD"/>
    <w:rsid w:val="00C1453E"/>
    <w:rsid w:val="00C14658"/>
    <w:rsid w:val="00C14681"/>
    <w:rsid w:val="00C146EE"/>
    <w:rsid w:val="00C1482B"/>
    <w:rsid w:val="00C14A8C"/>
    <w:rsid w:val="00C14C09"/>
    <w:rsid w:val="00C1500D"/>
    <w:rsid w:val="00C15449"/>
    <w:rsid w:val="00C15594"/>
    <w:rsid w:val="00C1569B"/>
    <w:rsid w:val="00C15841"/>
    <w:rsid w:val="00C15B00"/>
    <w:rsid w:val="00C15D49"/>
    <w:rsid w:val="00C15D95"/>
    <w:rsid w:val="00C15EB5"/>
    <w:rsid w:val="00C15F33"/>
    <w:rsid w:val="00C15F73"/>
    <w:rsid w:val="00C16190"/>
    <w:rsid w:val="00C16275"/>
    <w:rsid w:val="00C166E1"/>
    <w:rsid w:val="00C168A9"/>
    <w:rsid w:val="00C1698C"/>
    <w:rsid w:val="00C16A1C"/>
    <w:rsid w:val="00C16B3F"/>
    <w:rsid w:val="00C16D02"/>
    <w:rsid w:val="00C16EB6"/>
    <w:rsid w:val="00C179A4"/>
    <w:rsid w:val="00C17C7D"/>
    <w:rsid w:val="00C17CB5"/>
    <w:rsid w:val="00C17E18"/>
    <w:rsid w:val="00C20468"/>
    <w:rsid w:val="00C20629"/>
    <w:rsid w:val="00C20725"/>
    <w:rsid w:val="00C209F4"/>
    <w:rsid w:val="00C210E6"/>
    <w:rsid w:val="00C211A5"/>
    <w:rsid w:val="00C212D0"/>
    <w:rsid w:val="00C21577"/>
    <w:rsid w:val="00C215BB"/>
    <w:rsid w:val="00C217A2"/>
    <w:rsid w:val="00C21ADB"/>
    <w:rsid w:val="00C21BD4"/>
    <w:rsid w:val="00C22131"/>
    <w:rsid w:val="00C22204"/>
    <w:rsid w:val="00C22A4F"/>
    <w:rsid w:val="00C22DE1"/>
    <w:rsid w:val="00C23180"/>
    <w:rsid w:val="00C23198"/>
    <w:rsid w:val="00C2359F"/>
    <w:rsid w:val="00C2366C"/>
    <w:rsid w:val="00C2390E"/>
    <w:rsid w:val="00C23C09"/>
    <w:rsid w:val="00C23D5D"/>
    <w:rsid w:val="00C23E1B"/>
    <w:rsid w:val="00C23EBF"/>
    <w:rsid w:val="00C23F5C"/>
    <w:rsid w:val="00C246D0"/>
    <w:rsid w:val="00C2471E"/>
    <w:rsid w:val="00C247A1"/>
    <w:rsid w:val="00C24A60"/>
    <w:rsid w:val="00C24C0E"/>
    <w:rsid w:val="00C253A7"/>
    <w:rsid w:val="00C253C8"/>
    <w:rsid w:val="00C25431"/>
    <w:rsid w:val="00C255C3"/>
    <w:rsid w:val="00C25741"/>
    <w:rsid w:val="00C25AC7"/>
    <w:rsid w:val="00C25E21"/>
    <w:rsid w:val="00C25EB9"/>
    <w:rsid w:val="00C26071"/>
    <w:rsid w:val="00C262C0"/>
    <w:rsid w:val="00C2637C"/>
    <w:rsid w:val="00C26886"/>
    <w:rsid w:val="00C26956"/>
    <w:rsid w:val="00C26D5F"/>
    <w:rsid w:val="00C26D65"/>
    <w:rsid w:val="00C26DFE"/>
    <w:rsid w:val="00C271AB"/>
    <w:rsid w:val="00C27608"/>
    <w:rsid w:val="00C277C9"/>
    <w:rsid w:val="00C27A21"/>
    <w:rsid w:val="00C30324"/>
    <w:rsid w:val="00C3054A"/>
    <w:rsid w:val="00C30A01"/>
    <w:rsid w:val="00C30D23"/>
    <w:rsid w:val="00C30D5E"/>
    <w:rsid w:val="00C312AF"/>
    <w:rsid w:val="00C3151F"/>
    <w:rsid w:val="00C31590"/>
    <w:rsid w:val="00C317E0"/>
    <w:rsid w:val="00C3197F"/>
    <w:rsid w:val="00C31DCD"/>
    <w:rsid w:val="00C320C9"/>
    <w:rsid w:val="00C3243A"/>
    <w:rsid w:val="00C3246B"/>
    <w:rsid w:val="00C3297B"/>
    <w:rsid w:val="00C32A25"/>
    <w:rsid w:val="00C32FAF"/>
    <w:rsid w:val="00C3313F"/>
    <w:rsid w:val="00C336DE"/>
    <w:rsid w:val="00C33792"/>
    <w:rsid w:val="00C339E1"/>
    <w:rsid w:val="00C33AAD"/>
    <w:rsid w:val="00C33B43"/>
    <w:rsid w:val="00C34028"/>
    <w:rsid w:val="00C34466"/>
    <w:rsid w:val="00C34A36"/>
    <w:rsid w:val="00C34D2B"/>
    <w:rsid w:val="00C34F6F"/>
    <w:rsid w:val="00C34FB5"/>
    <w:rsid w:val="00C3500E"/>
    <w:rsid w:val="00C35264"/>
    <w:rsid w:val="00C352C7"/>
    <w:rsid w:val="00C35638"/>
    <w:rsid w:val="00C35AF1"/>
    <w:rsid w:val="00C35F1E"/>
    <w:rsid w:val="00C35F88"/>
    <w:rsid w:val="00C3621B"/>
    <w:rsid w:val="00C371E6"/>
    <w:rsid w:val="00C37557"/>
    <w:rsid w:val="00C3786A"/>
    <w:rsid w:val="00C37919"/>
    <w:rsid w:val="00C37977"/>
    <w:rsid w:val="00C402D8"/>
    <w:rsid w:val="00C40A48"/>
    <w:rsid w:val="00C40BEC"/>
    <w:rsid w:val="00C41023"/>
    <w:rsid w:val="00C41500"/>
    <w:rsid w:val="00C41580"/>
    <w:rsid w:val="00C41B0F"/>
    <w:rsid w:val="00C41EC7"/>
    <w:rsid w:val="00C420FF"/>
    <w:rsid w:val="00C4245F"/>
    <w:rsid w:val="00C427EE"/>
    <w:rsid w:val="00C429BA"/>
    <w:rsid w:val="00C42B48"/>
    <w:rsid w:val="00C42C6B"/>
    <w:rsid w:val="00C42CF0"/>
    <w:rsid w:val="00C43125"/>
    <w:rsid w:val="00C4312E"/>
    <w:rsid w:val="00C43271"/>
    <w:rsid w:val="00C4330F"/>
    <w:rsid w:val="00C43333"/>
    <w:rsid w:val="00C43729"/>
    <w:rsid w:val="00C438AD"/>
    <w:rsid w:val="00C438D7"/>
    <w:rsid w:val="00C43B25"/>
    <w:rsid w:val="00C44258"/>
    <w:rsid w:val="00C443B0"/>
    <w:rsid w:val="00C444FD"/>
    <w:rsid w:val="00C4493F"/>
    <w:rsid w:val="00C44CAA"/>
    <w:rsid w:val="00C456B8"/>
    <w:rsid w:val="00C457FA"/>
    <w:rsid w:val="00C45B0A"/>
    <w:rsid w:val="00C4606A"/>
    <w:rsid w:val="00C4619E"/>
    <w:rsid w:val="00C461FA"/>
    <w:rsid w:val="00C464F8"/>
    <w:rsid w:val="00C4669B"/>
    <w:rsid w:val="00C46731"/>
    <w:rsid w:val="00C4688D"/>
    <w:rsid w:val="00C46DDE"/>
    <w:rsid w:val="00C47402"/>
    <w:rsid w:val="00C47606"/>
    <w:rsid w:val="00C47A16"/>
    <w:rsid w:val="00C47A28"/>
    <w:rsid w:val="00C47A2C"/>
    <w:rsid w:val="00C47A36"/>
    <w:rsid w:val="00C47A39"/>
    <w:rsid w:val="00C47C18"/>
    <w:rsid w:val="00C47C52"/>
    <w:rsid w:val="00C47D5F"/>
    <w:rsid w:val="00C47E55"/>
    <w:rsid w:val="00C50167"/>
    <w:rsid w:val="00C502D2"/>
    <w:rsid w:val="00C50455"/>
    <w:rsid w:val="00C5070F"/>
    <w:rsid w:val="00C508BE"/>
    <w:rsid w:val="00C508F4"/>
    <w:rsid w:val="00C50B87"/>
    <w:rsid w:val="00C50C1A"/>
    <w:rsid w:val="00C50D7A"/>
    <w:rsid w:val="00C50E45"/>
    <w:rsid w:val="00C510CA"/>
    <w:rsid w:val="00C5129B"/>
    <w:rsid w:val="00C51396"/>
    <w:rsid w:val="00C514C3"/>
    <w:rsid w:val="00C51554"/>
    <w:rsid w:val="00C51820"/>
    <w:rsid w:val="00C518F8"/>
    <w:rsid w:val="00C51A6A"/>
    <w:rsid w:val="00C51ABF"/>
    <w:rsid w:val="00C522DA"/>
    <w:rsid w:val="00C52660"/>
    <w:rsid w:val="00C52B68"/>
    <w:rsid w:val="00C52D25"/>
    <w:rsid w:val="00C52E21"/>
    <w:rsid w:val="00C52F16"/>
    <w:rsid w:val="00C52F89"/>
    <w:rsid w:val="00C531E4"/>
    <w:rsid w:val="00C53207"/>
    <w:rsid w:val="00C53409"/>
    <w:rsid w:val="00C53541"/>
    <w:rsid w:val="00C53A66"/>
    <w:rsid w:val="00C53A78"/>
    <w:rsid w:val="00C53A8F"/>
    <w:rsid w:val="00C53ADB"/>
    <w:rsid w:val="00C53DF1"/>
    <w:rsid w:val="00C53FAA"/>
    <w:rsid w:val="00C548E4"/>
    <w:rsid w:val="00C549FF"/>
    <w:rsid w:val="00C54AB6"/>
    <w:rsid w:val="00C54B2A"/>
    <w:rsid w:val="00C54C8F"/>
    <w:rsid w:val="00C55177"/>
    <w:rsid w:val="00C556B7"/>
    <w:rsid w:val="00C55703"/>
    <w:rsid w:val="00C55B5E"/>
    <w:rsid w:val="00C55BD5"/>
    <w:rsid w:val="00C55C2F"/>
    <w:rsid w:val="00C55EBF"/>
    <w:rsid w:val="00C56494"/>
    <w:rsid w:val="00C568B1"/>
    <w:rsid w:val="00C56ABD"/>
    <w:rsid w:val="00C56CC6"/>
    <w:rsid w:val="00C56CD6"/>
    <w:rsid w:val="00C56EAC"/>
    <w:rsid w:val="00C56F60"/>
    <w:rsid w:val="00C571C7"/>
    <w:rsid w:val="00C57246"/>
    <w:rsid w:val="00C579C0"/>
    <w:rsid w:val="00C57BFB"/>
    <w:rsid w:val="00C57F99"/>
    <w:rsid w:val="00C6005A"/>
    <w:rsid w:val="00C60132"/>
    <w:rsid w:val="00C601BE"/>
    <w:rsid w:val="00C603F9"/>
    <w:rsid w:val="00C60759"/>
    <w:rsid w:val="00C60800"/>
    <w:rsid w:val="00C60A41"/>
    <w:rsid w:val="00C60BF3"/>
    <w:rsid w:val="00C60E1B"/>
    <w:rsid w:val="00C60E72"/>
    <w:rsid w:val="00C60ECE"/>
    <w:rsid w:val="00C61016"/>
    <w:rsid w:val="00C610DE"/>
    <w:rsid w:val="00C611F3"/>
    <w:rsid w:val="00C61302"/>
    <w:rsid w:val="00C6149D"/>
    <w:rsid w:val="00C61510"/>
    <w:rsid w:val="00C61712"/>
    <w:rsid w:val="00C61731"/>
    <w:rsid w:val="00C6177F"/>
    <w:rsid w:val="00C61E90"/>
    <w:rsid w:val="00C6204D"/>
    <w:rsid w:val="00C62B3B"/>
    <w:rsid w:val="00C62DA6"/>
    <w:rsid w:val="00C6307D"/>
    <w:rsid w:val="00C631B5"/>
    <w:rsid w:val="00C6332B"/>
    <w:rsid w:val="00C6334D"/>
    <w:rsid w:val="00C64161"/>
    <w:rsid w:val="00C64244"/>
    <w:rsid w:val="00C64390"/>
    <w:rsid w:val="00C644EA"/>
    <w:rsid w:val="00C6489E"/>
    <w:rsid w:val="00C64995"/>
    <w:rsid w:val="00C65420"/>
    <w:rsid w:val="00C6546F"/>
    <w:rsid w:val="00C654C7"/>
    <w:rsid w:val="00C6558C"/>
    <w:rsid w:val="00C659B4"/>
    <w:rsid w:val="00C65B32"/>
    <w:rsid w:val="00C65BD2"/>
    <w:rsid w:val="00C65BF4"/>
    <w:rsid w:val="00C65DB3"/>
    <w:rsid w:val="00C6612C"/>
    <w:rsid w:val="00C66191"/>
    <w:rsid w:val="00C664C4"/>
    <w:rsid w:val="00C664FE"/>
    <w:rsid w:val="00C665E1"/>
    <w:rsid w:val="00C66623"/>
    <w:rsid w:val="00C66649"/>
    <w:rsid w:val="00C6665E"/>
    <w:rsid w:val="00C66A74"/>
    <w:rsid w:val="00C66C9D"/>
    <w:rsid w:val="00C66EF0"/>
    <w:rsid w:val="00C66F0F"/>
    <w:rsid w:val="00C67403"/>
    <w:rsid w:val="00C67483"/>
    <w:rsid w:val="00C67528"/>
    <w:rsid w:val="00C6779E"/>
    <w:rsid w:val="00C678AE"/>
    <w:rsid w:val="00C70321"/>
    <w:rsid w:val="00C7033C"/>
    <w:rsid w:val="00C7060E"/>
    <w:rsid w:val="00C707B5"/>
    <w:rsid w:val="00C70A72"/>
    <w:rsid w:val="00C70B5A"/>
    <w:rsid w:val="00C70B8D"/>
    <w:rsid w:val="00C70C68"/>
    <w:rsid w:val="00C710B6"/>
    <w:rsid w:val="00C711C2"/>
    <w:rsid w:val="00C71643"/>
    <w:rsid w:val="00C7179B"/>
    <w:rsid w:val="00C71E7C"/>
    <w:rsid w:val="00C71E94"/>
    <w:rsid w:val="00C71F17"/>
    <w:rsid w:val="00C7212B"/>
    <w:rsid w:val="00C72391"/>
    <w:rsid w:val="00C7239E"/>
    <w:rsid w:val="00C723DF"/>
    <w:rsid w:val="00C72500"/>
    <w:rsid w:val="00C728D5"/>
    <w:rsid w:val="00C72DA7"/>
    <w:rsid w:val="00C7355E"/>
    <w:rsid w:val="00C73C62"/>
    <w:rsid w:val="00C73CEE"/>
    <w:rsid w:val="00C73D2B"/>
    <w:rsid w:val="00C73FB2"/>
    <w:rsid w:val="00C73FD3"/>
    <w:rsid w:val="00C7413C"/>
    <w:rsid w:val="00C7443E"/>
    <w:rsid w:val="00C746B8"/>
    <w:rsid w:val="00C74CC1"/>
    <w:rsid w:val="00C75C7D"/>
    <w:rsid w:val="00C75E76"/>
    <w:rsid w:val="00C763E3"/>
    <w:rsid w:val="00C76486"/>
    <w:rsid w:val="00C768EB"/>
    <w:rsid w:val="00C7739E"/>
    <w:rsid w:val="00C77420"/>
    <w:rsid w:val="00C7752E"/>
    <w:rsid w:val="00C77794"/>
    <w:rsid w:val="00C77936"/>
    <w:rsid w:val="00C77BD5"/>
    <w:rsid w:val="00C77CEE"/>
    <w:rsid w:val="00C77E11"/>
    <w:rsid w:val="00C80850"/>
    <w:rsid w:val="00C80F8B"/>
    <w:rsid w:val="00C810EF"/>
    <w:rsid w:val="00C81723"/>
    <w:rsid w:val="00C8174D"/>
    <w:rsid w:val="00C8175A"/>
    <w:rsid w:val="00C81B8D"/>
    <w:rsid w:val="00C81BD4"/>
    <w:rsid w:val="00C81D8F"/>
    <w:rsid w:val="00C82450"/>
    <w:rsid w:val="00C82551"/>
    <w:rsid w:val="00C826C1"/>
    <w:rsid w:val="00C826F1"/>
    <w:rsid w:val="00C8279F"/>
    <w:rsid w:val="00C82EB3"/>
    <w:rsid w:val="00C8305A"/>
    <w:rsid w:val="00C83190"/>
    <w:rsid w:val="00C832D5"/>
    <w:rsid w:val="00C83393"/>
    <w:rsid w:val="00C834C4"/>
    <w:rsid w:val="00C836E0"/>
    <w:rsid w:val="00C83799"/>
    <w:rsid w:val="00C83BDB"/>
    <w:rsid w:val="00C84145"/>
    <w:rsid w:val="00C8493F"/>
    <w:rsid w:val="00C853FA"/>
    <w:rsid w:val="00C85453"/>
    <w:rsid w:val="00C859EB"/>
    <w:rsid w:val="00C85F58"/>
    <w:rsid w:val="00C86322"/>
    <w:rsid w:val="00C86481"/>
    <w:rsid w:val="00C86901"/>
    <w:rsid w:val="00C86AD7"/>
    <w:rsid w:val="00C86D1C"/>
    <w:rsid w:val="00C87198"/>
    <w:rsid w:val="00C872A1"/>
    <w:rsid w:val="00C876A7"/>
    <w:rsid w:val="00C87838"/>
    <w:rsid w:val="00C87BE1"/>
    <w:rsid w:val="00C87C13"/>
    <w:rsid w:val="00C87CF6"/>
    <w:rsid w:val="00C87F40"/>
    <w:rsid w:val="00C90242"/>
    <w:rsid w:val="00C908BD"/>
    <w:rsid w:val="00C90CAC"/>
    <w:rsid w:val="00C90CBE"/>
    <w:rsid w:val="00C9103C"/>
    <w:rsid w:val="00C913E4"/>
    <w:rsid w:val="00C91409"/>
    <w:rsid w:val="00C91648"/>
    <w:rsid w:val="00C91855"/>
    <w:rsid w:val="00C91F71"/>
    <w:rsid w:val="00C922E3"/>
    <w:rsid w:val="00C9235D"/>
    <w:rsid w:val="00C92417"/>
    <w:rsid w:val="00C927C3"/>
    <w:rsid w:val="00C92860"/>
    <w:rsid w:val="00C9293B"/>
    <w:rsid w:val="00C92C4C"/>
    <w:rsid w:val="00C92EB4"/>
    <w:rsid w:val="00C9300E"/>
    <w:rsid w:val="00C93125"/>
    <w:rsid w:val="00C93265"/>
    <w:rsid w:val="00C93388"/>
    <w:rsid w:val="00C937FC"/>
    <w:rsid w:val="00C9392E"/>
    <w:rsid w:val="00C93DFA"/>
    <w:rsid w:val="00C93F05"/>
    <w:rsid w:val="00C93F4E"/>
    <w:rsid w:val="00C943CB"/>
    <w:rsid w:val="00C94695"/>
    <w:rsid w:val="00C94753"/>
    <w:rsid w:val="00C951E9"/>
    <w:rsid w:val="00C95225"/>
    <w:rsid w:val="00C95458"/>
    <w:rsid w:val="00C958DE"/>
    <w:rsid w:val="00C95ADF"/>
    <w:rsid w:val="00C95C0E"/>
    <w:rsid w:val="00C95D52"/>
    <w:rsid w:val="00C95D70"/>
    <w:rsid w:val="00C9608B"/>
    <w:rsid w:val="00C960E2"/>
    <w:rsid w:val="00C961EE"/>
    <w:rsid w:val="00C9622B"/>
    <w:rsid w:val="00C96246"/>
    <w:rsid w:val="00C968DA"/>
    <w:rsid w:val="00C96C84"/>
    <w:rsid w:val="00C96EB0"/>
    <w:rsid w:val="00C974FE"/>
    <w:rsid w:val="00C975DB"/>
    <w:rsid w:val="00C97BF4"/>
    <w:rsid w:val="00C97CB1"/>
    <w:rsid w:val="00C97EE5"/>
    <w:rsid w:val="00C97F2F"/>
    <w:rsid w:val="00CA0229"/>
    <w:rsid w:val="00CA08D1"/>
    <w:rsid w:val="00CA10DE"/>
    <w:rsid w:val="00CA11D0"/>
    <w:rsid w:val="00CA1267"/>
    <w:rsid w:val="00CA1626"/>
    <w:rsid w:val="00CA2048"/>
    <w:rsid w:val="00CA209B"/>
    <w:rsid w:val="00CA212E"/>
    <w:rsid w:val="00CA27D7"/>
    <w:rsid w:val="00CA28A5"/>
    <w:rsid w:val="00CA2926"/>
    <w:rsid w:val="00CA2C14"/>
    <w:rsid w:val="00CA30FF"/>
    <w:rsid w:val="00CA3180"/>
    <w:rsid w:val="00CA31AD"/>
    <w:rsid w:val="00CA36E7"/>
    <w:rsid w:val="00CA3839"/>
    <w:rsid w:val="00CA3C0F"/>
    <w:rsid w:val="00CA3C22"/>
    <w:rsid w:val="00CA3E80"/>
    <w:rsid w:val="00CA40BA"/>
    <w:rsid w:val="00CA4274"/>
    <w:rsid w:val="00CA43D3"/>
    <w:rsid w:val="00CA463F"/>
    <w:rsid w:val="00CA4881"/>
    <w:rsid w:val="00CA4AE5"/>
    <w:rsid w:val="00CA4D8E"/>
    <w:rsid w:val="00CA50D6"/>
    <w:rsid w:val="00CA513F"/>
    <w:rsid w:val="00CA51E1"/>
    <w:rsid w:val="00CA5221"/>
    <w:rsid w:val="00CA5238"/>
    <w:rsid w:val="00CA559A"/>
    <w:rsid w:val="00CA5744"/>
    <w:rsid w:val="00CA5B6A"/>
    <w:rsid w:val="00CA5D3C"/>
    <w:rsid w:val="00CA5D8C"/>
    <w:rsid w:val="00CA5DBB"/>
    <w:rsid w:val="00CA62C9"/>
    <w:rsid w:val="00CA65BD"/>
    <w:rsid w:val="00CA6920"/>
    <w:rsid w:val="00CA6D25"/>
    <w:rsid w:val="00CA6F81"/>
    <w:rsid w:val="00CA7306"/>
    <w:rsid w:val="00CA75BD"/>
    <w:rsid w:val="00CA7A9C"/>
    <w:rsid w:val="00CA7B05"/>
    <w:rsid w:val="00CA7B4F"/>
    <w:rsid w:val="00CA7BA0"/>
    <w:rsid w:val="00CA7D91"/>
    <w:rsid w:val="00CA7FDF"/>
    <w:rsid w:val="00CB0727"/>
    <w:rsid w:val="00CB0760"/>
    <w:rsid w:val="00CB08B4"/>
    <w:rsid w:val="00CB0938"/>
    <w:rsid w:val="00CB09B9"/>
    <w:rsid w:val="00CB0EA3"/>
    <w:rsid w:val="00CB0FF2"/>
    <w:rsid w:val="00CB1149"/>
    <w:rsid w:val="00CB1151"/>
    <w:rsid w:val="00CB1473"/>
    <w:rsid w:val="00CB16A9"/>
    <w:rsid w:val="00CB1914"/>
    <w:rsid w:val="00CB1D4C"/>
    <w:rsid w:val="00CB2093"/>
    <w:rsid w:val="00CB2280"/>
    <w:rsid w:val="00CB2476"/>
    <w:rsid w:val="00CB268D"/>
    <w:rsid w:val="00CB27DD"/>
    <w:rsid w:val="00CB2B26"/>
    <w:rsid w:val="00CB2BE7"/>
    <w:rsid w:val="00CB2E36"/>
    <w:rsid w:val="00CB2E93"/>
    <w:rsid w:val="00CB3139"/>
    <w:rsid w:val="00CB33A6"/>
    <w:rsid w:val="00CB360B"/>
    <w:rsid w:val="00CB3C1C"/>
    <w:rsid w:val="00CB3C2D"/>
    <w:rsid w:val="00CB4A9C"/>
    <w:rsid w:val="00CB4E2C"/>
    <w:rsid w:val="00CB4EDE"/>
    <w:rsid w:val="00CB5121"/>
    <w:rsid w:val="00CB5B0E"/>
    <w:rsid w:val="00CB5BE2"/>
    <w:rsid w:val="00CB61AA"/>
    <w:rsid w:val="00CB6557"/>
    <w:rsid w:val="00CB65B7"/>
    <w:rsid w:val="00CB6720"/>
    <w:rsid w:val="00CB6779"/>
    <w:rsid w:val="00CB6A75"/>
    <w:rsid w:val="00CB6C45"/>
    <w:rsid w:val="00CB6CAB"/>
    <w:rsid w:val="00CB7348"/>
    <w:rsid w:val="00CB76E0"/>
    <w:rsid w:val="00CB7EDF"/>
    <w:rsid w:val="00CB7F7E"/>
    <w:rsid w:val="00CC038C"/>
    <w:rsid w:val="00CC05C9"/>
    <w:rsid w:val="00CC0A98"/>
    <w:rsid w:val="00CC15CB"/>
    <w:rsid w:val="00CC1657"/>
    <w:rsid w:val="00CC1A06"/>
    <w:rsid w:val="00CC1AF6"/>
    <w:rsid w:val="00CC1C1C"/>
    <w:rsid w:val="00CC1CB9"/>
    <w:rsid w:val="00CC237B"/>
    <w:rsid w:val="00CC2803"/>
    <w:rsid w:val="00CC28AE"/>
    <w:rsid w:val="00CC2D30"/>
    <w:rsid w:val="00CC2E04"/>
    <w:rsid w:val="00CC2E8F"/>
    <w:rsid w:val="00CC3960"/>
    <w:rsid w:val="00CC3DFB"/>
    <w:rsid w:val="00CC4067"/>
    <w:rsid w:val="00CC46D2"/>
    <w:rsid w:val="00CC486B"/>
    <w:rsid w:val="00CC4874"/>
    <w:rsid w:val="00CC4D24"/>
    <w:rsid w:val="00CC4E00"/>
    <w:rsid w:val="00CC4ED4"/>
    <w:rsid w:val="00CC51E9"/>
    <w:rsid w:val="00CC51F9"/>
    <w:rsid w:val="00CC568C"/>
    <w:rsid w:val="00CC6001"/>
    <w:rsid w:val="00CC6104"/>
    <w:rsid w:val="00CC68B7"/>
    <w:rsid w:val="00CC68C8"/>
    <w:rsid w:val="00CC6C72"/>
    <w:rsid w:val="00CC7148"/>
    <w:rsid w:val="00CC7271"/>
    <w:rsid w:val="00CC7303"/>
    <w:rsid w:val="00CC7634"/>
    <w:rsid w:val="00CC785A"/>
    <w:rsid w:val="00CC7B2E"/>
    <w:rsid w:val="00CC7CAE"/>
    <w:rsid w:val="00CC7E84"/>
    <w:rsid w:val="00CC7EB5"/>
    <w:rsid w:val="00CC7F80"/>
    <w:rsid w:val="00CD0133"/>
    <w:rsid w:val="00CD04D1"/>
    <w:rsid w:val="00CD062D"/>
    <w:rsid w:val="00CD098C"/>
    <w:rsid w:val="00CD0B72"/>
    <w:rsid w:val="00CD0C19"/>
    <w:rsid w:val="00CD0E20"/>
    <w:rsid w:val="00CD0F69"/>
    <w:rsid w:val="00CD15F0"/>
    <w:rsid w:val="00CD16AD"/>
    <w:rsid w:val="00CD170E"/>
    <w:rsid w:val="00CD1A08"/>
    <w:rsid w:val="00CD1B98"/>
    <w:rsid w:val="00CD1C6E"/>
    <w:rsid w:val="00CD2216"/>
    <w:rsid w:val="00CD22FC"/>
    <w:rsid w:val="00CD24F9"/>
    <w:rsid w:val="00CD29EF"/>
    <w:rsid w:val="00CD2B45"/>
    <w:rsid w:val="00CD2C4E"/>
    <w:rsid w:val="00CD2CDA"/>
    <w:rsid w:val="00CD2CEB"/>
    <w:rsid w:val="00CD31FC"/>
    <w:rsid w:val="00CD3240"/>
    <w:rsid w:val="00CD34E2"/>
    <w:rsid w:val="00CD3650"/>
    <w:rsid w:val="00CD39C9"/>
    <w:rsid w:val="00CD3FA7"/>
    <w:rsid w:val="00CD40DD"/>
    <w:rsid w:val="00CD4198"/>
    <w:rsid w:val="00CD424B"/>
    <w:rsid w:val="00CD42FD"/>
    <w:rsid w:val="00CD448C"/>
    <w:rsid w:val="00CD48B9"/>
    <w:rsid w:val="00CD497E"/>
    <w:rsid w:val="00CD498B"/>
    <w:rsid w:val="00CD49F9"/>
    <w:rsid w:val="00CD4A7B"/>
    <w:rsid w:val="00CD4B43"/>
    <w:rsid w:val="00CD4E31"/>
    <w:rsid w:val="00CD5223"/>
    <w:rsid w:val="00CD557E"/>
    <w:rsid w:val="00CD5674"/>
    <w:rsid w:val="00CD5756"/>
    <w:rsid w:val="00CD5A6D"/>
    <w:rsid w:val="00CD5A8D"/>
    <w:rsid w:val="00CD5CCA"/>
    <w:rsid w:val="00CD5E76"/>
    <w:rsid w:val="00CD6180"/>
    <w:rsid w:val="00CD6183"/>
    <w:rsid w:val="00CD6229"/>
    <w:rsid w:val="00CD6394"/>
    <w:rsid w:val="00CD73F7"/>
    <w:rsid w:val="00CD7902"/>
    <w:rsid w:val="00CE011E"/>
    <w:rsid w:val="00CE025F"/>
    <w:rsid w:val="00CE0529"/>
    <w:rsid w:val="00CE0653"/>
    <w:rsid w:val="00CE0685"/>
    <w:rsid w:val="00CE0EDB"/>
    <w:rsid w:val="00CE1523"/>
    <w:rsid w:val="00CE158A"/>
    <w:rsid w:val="00CE1641"/>
    <w:rsid w:val="00CE1675"/>
    <w:rsid w:val="00CE167A"/>
    <w:rsid w:val="00CE1DA5"/>
    <w:rsid w:val="00CE27F2"/>
    <w:rsid w:val="00CE2843"/>
    <w:rsid w:val="00CE2A05"/>
    <w:rsid w:val="00CE2AFB"/>
    <w:rsid w:val="00CE2C04"/>
    <w:rsid w:val="00CE2DDE"/>
    <w:rsid w:val="00CE36E1"/>
    <w:rsid w:val="00CE3734"/>
    <w:rsid w:val="00CE3B4B"/>
    <w:rsid w:val="00CE3C24"/>
    <w:rsid w:val="00CE3E7B"/>
    <w:rsid w:val="00CE4063"/>
    <w:rsid w:val="00CE43C7"/>
    <w:rsid w:val="00CE43FC"/>
    <w:rsid w:val="00CE4545"/>
    <w:rsid w:val="00CE4D59"/>
    <w:rsid w:val="00CE5043"/>
    <w:rsid w:val="00CE5982"/>
    <w:rsid w:val="00CE5CD4"/>
    <w:rsid w:val="00CE6714"/>
    <w:rsid w:val="00CE677C"/>
    <w:rsid w:val="00CE681D"/>
    <w:rsid w:val="00CE6E7A"/>
    <w:rsid w:val="00CE6FCE"/>
    <w:rsid w:val="00CE708A"/>
    <w:rsid w:val="00CE75AC"/>
    <w:rsid w:val="00CE77E1"/>
    <w:rsid w:val="00CE7BDA"/>
    <w:rsid w:val="00CE7E71"/>
    <w:rsid w:val="00CE7EE7"/>
    <w:rsid w:val="00CE7F93"/>
    <w:rsid w:val="00CF033F"/>
    <w:rsid w:val="00CF0F3E"/>
    <w:rsid w:val="00CF1900"/>
    <w:rsid w:val="00CF1A28"/>
    <w:rsid w:val="00CF1A96"/>
    <w:rsid w:val="00CF1D6E"/>
    <w:rsid w:val="00CF20E9"/>
    <w:rsid w:val="00CF212F"/>
    <w:rsid w:val="00CF2851"/>
    <w:rsid w:val="00CF2A52"/>
    <w:rsid w:val="00CF2F6B"/>
    <w:rsid w:val="00CF3086"/>
    <w:rsid w:val="00CF3150"/>
    <w:rsid w:val="00CF32AA"/>
    <w:rsid w:val="00CF3309"/>
    <w:rsid w:val="00CF3399"/>
    <w:rsid w:val="00CF36CE"/>
    <w:rsid w:val="00CF3AD7"/>
    <w:rsid w:val="00CF3B41"/>
    <w:rsid w:val="00CF3C02"/>
    <w:rsid w:val="00CF3D4C"/>
    <w:rsid w:val="00CF41B7"/>
    <w:rsid w:val="00CF41C0"/>
    <w:rsid w:val="00CF4350"/>
    <w:rsid w:val="00CF4562"/>
    <w:rsid w:val="00CF45AF"/>
    <w:rsid w:val="00CF495B"/>
    <w:rsid w:val="00CF4B1A"/>
    <w:rsid w:val="00CF4F21"/>
    <w:rsid w:val="00CF528D"/>
    <w:rsid w:val="00CF59CC"/>
    <w:rsid w:val="00CF59DC"/>
    <w:rsid w:val="00CF5B0C"/>
    <w:rsid w:val="00CF5CAF"/>
    <w:rsid w:val="00CF5D3C"/>
    <w:rsid w:val="00CF5E5C"/>
    <w:rsid w:val="00CF62DC"/>
    <w:rsid w:val="00CF6409"/>
    <w:rsid w:val="00CF65B2"/>
    <w:rsid w:val="00CF66C0"/>
    <w:rsid w:val="00CF6933"/>
    <w:rsid w:val="00CF69BB"/>
    <w:rsid w:val="00CF69FD"/>
    <w:rsid w:val="00CF6A2B"/>
    <w:rsid w:val="00CF6B84"/>
    <w:rsid w:val="00CF6BD4"/>
    <w:rsid w:val="00CF6C01"/>
    <w:rsid w:val="00CF71FF"/>
    <w:rsid w:val="00CF76CC"/>
    <w:rsid w:val="00CF796B"/>
    <w:rsid w:val="00CF7C7F"/>
    <w:rsid w:val="00D002BE"/>
    <w:rsid w:val="00D00386"/>
    <w:rsid w:val="00D00519"/>
    <w:rsid w:val="00D00607"/>
    <w:rsid w:val="00D00710"/>
    <w:rsid w:val="00D00936"/>
    <w:rsid w:val="00D00AF3"/>
    <w:rsid w:val="00D00E73"/>
    <w:rsid w:val="00D00F32"/>
    <w:rsid w:val="00D00F99"/>
    <w:rsid w:val="00D012EF"/>
    <w:rsid w:val="00D01342"/>
    <w:rsid w:val="00D015BE"/>
    <w:rsid w:val="00D015FF"/>
    <w:rsid w:val="00D0164C"/>
    <w:rsid w:val="00D01F0A"/>
    <w:rsid w:val="00D0211B"/>
    <w:rsid w:val="00D021F6"/>
    <w:rsid w:val="00D022E1"/>
    <w:rsid w:val="00D02613"/>
    <w:rsid w:val="00D02675"/>
    <w:rsid w:val="00D02693"/>
    <w:rsid w:val="00D030E5"/>
    <w:rsid w:val="00D03285"/>
    <w:rsid w:val="00D035F6"/>
    <w:rsid w:val="00D0377D"/>
    <w:rsid w:val="00D03856"/>
    <w:rsid w:val="00D038A5"/>
    <w:rsid w:val="00D039C4"/>
    <w:rsid w:val="00D03C51"/>
    <w:rsid w:val="00D03F42"/>
    <w:rsid w:val="00D0478A"/>
    <w:rsid w:val="00D04A13"/>
    <w:rsid w:val="00D04A3F"/>
    <w:rsid w:val="00D05335"/>
    <w:rsid w:val="00D05719"/>
    <w:rsid w:val="00D05D78"/>
    <w:rsid w:val="00D05E10"/>
    <w:rsid w:val="00D0614A"/>
    <w:rsid w:val="00D06178"/>
    <w:rsid w:val="00D061DD"/>
    <w:rsid w:val="00D0669D"/>
    <w:rsid w:val="00D0690D"/>
    <w:rsid w:val="00D06B54"/>
    <w:rsid w:val="00D06DDB"/>
    <w:rsid w:val="00D07063"/>
    <w:rsid w:val="00D07688"/>
    <w:rsid w:val="00D07B2E"/>
    <w:rsid w:val="00D07CDF"/>
    <w:rsid w:val="00D07CFD"/>
    <w:rsid w:val="00D07F74"/>
    <w:rsid w:val="00D10348"/>
    <w:rsid w:val="00D10536"/>
    <w:rsid w:val="00D1079D"/>
    <w:rsid w:val="00D10891"/>
    <w:rsid w:val="00D10A0B"/>
    <w:rsid w:val="00D10B2F"/>
    <w:rsid w:val="00D10C8E"/>
    <w:rsid w:val="00D1130E"/>
    <w:rsid w:val="00D11467"/>
    <w:rsid w:val="00D11705"/>
    <w:rsid w:val="00D11708"/>
    <w:rsid w:val="00D118B8"/>
    <w:rsid w:val="00D11DED"/>
    <w:rsid w:val="00D11F10"/>
    <w:rsid w:val="00D11FA5"/>
    <w:rsid w:val="00D12089"/>
    <w:rsid w:val="00D1220B"/>
    <w:rsid w:val="00D12456"/>
    <w:rsid w:val="00D128F1"/>
    <w:rsid w:val="00D12A49"/>
    <w:rsid w:val="00D133F7"/>
    <w:rsid w:val="00D13482"/>
    <w:rsid w:val="00D1384C"/>
    <w:rsid w:val="00D138D1"/>
    <w:rsid w:val="00D13911"/>
    <w:rsid w:val="00D13915"/>
    <w:rsid w:val="00D14810"/>
    <w:rsid w:val="00D14B16"/>
    <w:rsid w:val="00D15538"/>
    <w:rsid w:val="00D158F8"/>
    <w:rsid w:val="00D159DF"/>
    <w:rsid w:val="00D15AE2"/>
    <w:rsid w:val="00D160E4"/>
    <w:rsid w:val="00D164A2"/>
    <w:rsid w:val="00D16986"/>
    <w:rsid w:val="00D16B5F"/>
    <w:rsid w:val="00D16CF0"/>
    <w:rsid w:val="00D16E16"/>
    <w:rsid w:val="00D16E92"/>
    <w:rsid w:val="00D16EB8"/>
    <w:rsid w:val="00D1705C"/>
    <w:rsid w:val="00D2006F"/>
    <w:rsid w:val="00D201EC"/>
    <w:rsid w:val="00D20473"/>
    <w:rsid w:val="00D207C0"/>
    <w:rsid w:val="00D20819"/>
    <w:rsid w:val="00D2083B"/>
    <w:rsid w:val="00D2096B"/>
    <w:rsid w:val="00D20981"/>
    <w:rsid w:val="00D20C68"/>
    <w:rsid w:val="00D20C84"/>
    <w:rsid w:val="00D20DC3"/>
    <w:rsid w:val="00D21076"/>
    <w:rsid w:val="00D21106"/>
    <w:rsid w:val="00D21632"/>
    <w:rsid w:val="00D2164D"/>
    <w:rsid w:val="00D218BC"/>
    <w:rsid w:val="00D21C4E"/>
    <w:rsid w:val="00D22357"/>
    <w:rsid w:val="00D22903"/>
    <w:rsid w:val="00D2292F"/>
    <w:rsid w:val="00D22BB5"/>
    <w:rsid w:val="00D22C6D"/>
    <w:rsid w:val="00D22E7D"/>
    <w:rsid w:val="00D22F9E"/>
    <w:rsid w:val="00D232EC"/>
    <w:rsid w:val="00D234CD"/>
    <w:rsid w:val="00D23527"/>
    <w:rsid w:val="00D23668"/>
    <w:rsid w:val="00D23690"/>
    <w:rsid w:val="00D23B6A"/>
    <w:rsid w:val="00D23CD6"/>
    <w:rsid w:val="00D23DEC"/>
    <w:rsid w:val="00D23EF1"/>
    <w:rsid w:val="00D24317"/>
    <w:rsid w:val="00D24432"/>
    <w:rsid w:val="00D2452E"/>
    <w:rsid w:val="00D245EE"/>
    <w:rsid w:val="00D2495C"/>
    <w:rsid w:val="00D24EC7"/>
    <w:rsid w:val="00D25438"/>
    <w:rsid w:val="00D25482"/>
    <w:rsid w:val="00D25940"/>
    <w:rsid w:val="00D25CD3"/>
    <w:rsid w:val="00D25CF4"/>
    <w:rsid w:val="00D25D9F"/>
    <w:rsid w:val="00D25DEE"/>
    <w:rsid w:val="00D26220"/>
    <w:rsid w:val="00D26631"/>
    <w:rsid w:val="00D26881"/>
    <w:rsid w:val="00D26E90"/>
    <w:rsid w:val="00D27203"/>
    <w:rsid w:val="00D27213"/>
    <w:rsid w:val="00D27630"/>
    <w:rsid w:val="00D27939"/>
    <w:rsid w:val="00D27989"/>
    <w:rsid w:val="00D27BC4"/>
    <w:rsid w:val="00D27F29"/>
    <w:rsid w:val="00D3046A"/>
    <w:rsid w:val="00D30643"/>
    <w:rsid w:val="00D3068F"/>
    <w:rsid w:val="00D3099A"/>
    <w:rsid w:val="00D309BC"/>
    <w:rsid w:val="00D30B17"/>
    <w:rsid w:val="00D30CEA"/>
    <w:rsid w:val="00D30F32"/>
    <w:rsid w:val="00D30FBD"/>
    <w:rsid w:val="00D311B5"/>
    <w:rsid w:val="00D3145A"/>
    <w:rsid w:val="00D3145E"/>
    <w:rsid w:val="00D31B5D"/>
    <w:rsid w:val="00D31CFE"/>
    <w:rsid w:val="00D31D02"/>
    <w:rsid w:val="00D31D2F"/>
    <w:rsid w:val="00D31EF2"/>
    <w:rsid w:val="00D31FAE"/>
    <w:rsid w:val="00D32123"/>
    <w:rsid w:val="00D324C8"/>
    <w:rsid w:val="00D32663"/>
    <w:rsid w:val="00D32714"/>
    <w:rsid w:val="00D3272C"/>
    <w:rsid w:val="00D3278E"/>
    <w:rsid w:val="00D32794"/>
    <w:rsid w:val="00D32C74"/>
    <w:rsid w:val="00D32D40"/>
    <w:rsid w:val="00D32D98"/>
    <w:rsid w:val="00D32EC6"/>
    <w:rsid w:val="00D32ED5"/>
    <w:rsid w:val="00D32F1D"/>
    <w:rsid w:val="00D331A0"/>
    <w:rsid w:val="00D3340F"/>
    <w:rsid w:val="00D3358D"/>
    <w:rsid w:val="00D33605"/>
    <w:rsid w:val="00D33C4C"/>
    <w:rsid w:val="00D33D62"/>
    <w:rsid w:val="00D340DC"/>
    <w:rsid w:val="00D346A5"/>
    <w:rsid w:val="00D348F4"/>
    <w:rsid w:val="00D34966"/>
    <w:rsid w:val="00D34A02"/>
    <w:rsid w:val="00D34BE7"/>
    <w:rsid w:val="00D34F00"/>
    <w:rsid w:val="00D35354"/>
    <w:rsid w:val="00D353F1"/>
    <w:rsid w:val="00D3572D"/>
    <w:rsid w:val="00D3595C"/>
    <w:rsid w:val="00D35A2B"/>
    <w:rsid w:val="00D35B07"/>
    <w:rsid w:val="00D35B6C"/>
    <w:rsid w:val="00D35DC2"/>
    <w:rsid w:val="00D3602C"/>
    <w:rsid w:val="00D362FE"/>
    <w:rsid w:val="00D36840"/>
    <w:rsid w:val="00D36A79"/>
    <w:rsid w:val="00D36BCA"/>
    <w:rsid w:val="00D36DC6"/>
    <w:rsid w:val="00D36F34"/>
    <w:rsid w:val="00D370A3"/>
    <w:rsid w:val="00D371E5"/>
    <w:rsid w:val="00D37256"/>
    <w:rsid w:val="00D37AC5"/>
    <w:rsid w:val="00D400BF"/>
    <w:rsid w:val="00D401D2"/>
    <w:rsid w:val="00D403A3"/>
    <w:rsid w:val="00D40492"/>
    <w:rsid w:val="00D40510"/>
    <w:rsid w:val="00D40523"/>
    <w:rsid w:val="00D40563"/>
    <w:rsid w:val="00D40A0C"/>
    <w:rsid w:val="00D40D38"/>
    <w:rsid w:val="00D40F01"/>
    <w:rsid w:val="00D413D3"/>
    <w:rsid w:val="00D41443"/>
    <w:rsid w:val="00D41A20"/>
    <w:rsid w:val="00D41A43"/>
    <w:rsid w:val="00D41EDF"/>
    <w:rsid w:val="00D421A6"/>
    <w:rsid w:val="00D421E2"/>
    <w:rsid w:val="00D425C7"/>
    <w:rsid w:val="00D426AA"/>
    <w:rsid w:val="00D42829"/>
    <w:rsid w:val="00D428AB"/>
    <w:rsid w:val="00D42CA5"/>
    <w:rsid w:val="00D42FA7"/>
    <w:rsid w:val="00D4310D"/>
    <w:rsid w:val="00D4330B"/>
    <w:rsid w:val="00D43515"/>
    <w:rsid w:val="00D435BD"/>
    <w:rsid w:val="00D4371C"/>
    <w:rsid w:val="00D43805"/>
    <w:rsid w:val="00D438B3"/>
    <w:rsid w:val="00D43A50"/>
    <w:rsid w:val="00D43AD2"/>
    <w:rsid w:val="00D43D2B"/>
    <w:rsid w:val="00D43F6D"/>
    <w:rsid w:val="00D43FA6"/>
    <w:rsid w:val="00D443A9"/>
    <w:rsid w:val="00D44486"/>
    <w:rsid w:val="00D44704"/>
    <w:rsid w:val="00D44BD3"/>
    <w:rsid w:val="00D44ED4"/>
    <w:rsid w:val="00D4553D"/>
    <w:rsid w:val="00D45B8E"/>
    <w:rsid w:val="00D45E4C"/>
    <w:rsid w:val="00D46037"/>
    <w:rsid w:val="00D462BE"/>
    <w:rsid w:val="00D4645B"/>
    <w:rsid w:val="00D46725"/>
    <w:rsid w:val="00D4676B"/>
    <w:rsid w:val="00D46C64"/>
    <w:rsid w:val="00D46DE5"/>
    <w:rsid w:val="00D478FA"/>
    <w:rsid w:val="00D47A3E"/>
    <w:rsid w:val="00D47A51"/>
    <w:rsid w:val="00D50082"/>
    <w:rsid w:val="00D5028F"/>
    <w:rsid w:val="00D505C1"/>
    <w:rsid w:val="00D50E3E"/>
    <w:rsid w:val="00D51106"/>
    <w:rsid w:val="00D51214"/>
    <w:rsid w:val="00D51615"/>
    <w:rsid w:val="00D51732"/>
    <w:rsid w:val="00D51BC3"/>
    <w:rsid w:val="00D51E4F"/>
    <w:rsid w:val="00D51EDD"/>
    <w:rsid w:val="00D523AD"/>
    <w:rsid w:val="00D5259F"/>
    <w:rsid w:val="00D52601"/>
    <w:rsid w:val="00D52A28"/>
    <w:rsid w:val="00D52BD4"/>
    <w:rsid w:val="00D52D41"/>
    <w:rsid w:val="00D531A7"/>
    <w:rsid w:val="00D53286"/>
    <w:rsid w:val="00D532C5"/>
    <w:rsid w:val="00D53324"/>
    <w:rsid w:val="00D535EA"/>
    <w:rsid w:val="00D536D3"/>
    <w:rsid w:val="00D5378F"/>
    <w:rsid w:val="00D539C1"/>
    <w:rsid w:val="00D53A28"/>
    <w:rsid w:val="00D5403A"/>
    <w:rsid w:val="00D540DA"/>
    <w:rsid w:val="00D541A0"/>
    <w:rsid w:val="00D542A7"/>
    <w:rsid w:val="00D54668"/>
    <w:rsid w:val="00D54925"/>
    <w:rsid w:val="00D553F8"/>
    <w:rsid w:val="00D55401"/>
    <w:rsid w:val="00D555C8"/>
    <w:rsid w:val="00D557E1"/>
    <w:rsid w:val="00D55992"/>
    <w:rsid w:val="00D55E1A"/>
    <w:rsid w:val="00D560A0"/>
    <w:rsid w:val="00D56130"/>
    <w:rsid w:val="00D56365"/>
    <w:rsid w:val="00D566F1"/>
    <w:rsid w:val="00D5671A"/>
    <w:rsid w:val="00D568E6"/>
    <w:rsid w:val="00D569D4"/>
    <w:rsid w:val="00D56B70"/>
    <w:rsid w:val="00D574F9"/>
    <w:rsid w:val="00D57C23"/>
    <w:rsid w:val="00D57E50"/>
    <w:rsid w:val="00D57E7C"/>
    <w:rsid w:val="00D6005D"/>
    <w:rsid w:val="00D60735"/>
    <w:rsid w:val="00D608C8"/>
    <w:rsid w:val="00D6096E"/>
    <w:rsid w:val="00D60DDF"/>
    <w:rsid w:val="00D60F67"/>
    <w:rsid w:val="00D61160"/>
    <w:rsid w:val="00D611F9"/>
    <w:rsid w:val="00D612F4"/>
    <w:rsid w:val="00D61366"/>
    <w:rsid w:val="00D613C3"/>
    <w:rsid w:val="00D6153C"/>
    <w:rsid w:val="00D6169F"/>
    <w:rsid w:val="00D616BD"/>
    <w:rsid w:val="00D61853"/>
    <w:rsid w:val="00D61B07"/>
    <w:rsid w:val="00D61C5A"/>
    <w:rsid w:val="00D61DF0"/>
    <w:rsid w:val="00D61E32"/>
    <w:rsid w:val="00D61F52"/>
    <w:rsid w:val="00D624A2"/>
    <w:rsid w:val="00D627C1"/>
    <w:rsid w:val="00D629C1"/>
    <w:rsid w:val="00D63613"/>
    <w:rsid w:val="00D6370C"/>
    <w:rsid w:val="00D63990"/>
    <w:rsid w:val="00D63C07"/>
    <w:rsid w:val="00D64258"/>
    <w:rsid w:val="00D642C7"/>
    <w:rsid w:val="00D64B74"/>
    <w:rsid w:val="00D64CB3"/>
    <w:rsid w:val="00D64DB4"/>
    <w:rsid w:val="00D652C5"/>
    <w:rsid w:val="00D65415"/>
    <w:rsid w:val="00D65576"/>
    <w:rsid w:val="00D65734"/>
    <w:rsid w:val="00D66098"/>
    <w:rsid w:val="00D660AD"/>
    <w:rsid w:val="00D6612F"/>
    <w:rsid w:val="00D66224"/>
    <w:rsid w:val="00D6641A"/>
    <w:rsid w:val="00D66456"/>
    <w:rsid w:val="00D66619"/>
    <w:rsid w:val="00D66754"/>
    <w:rsid w:val="00D668A1"/>
    <w:rsid w:val="00D66D44"/>
    <w:rsid w:val="00D66E3E"/>
    <w:rsid w:val="00D66F93"/>
    <w:rsid w:val="00D671A6"/>
    <w:rsid w:val="00D679EE"/>
    <w:rsid w:val="00D67AE6"/>
    <w:rsid w:val="00D67CFC"/>
    <w:rsid w:val="00D70039"/>
    <w:rsid w:val="00D70220"/>
    <w:rsid w:val="00D704CE"/>
    <w:rsid w:val="00D7056E"/>
    <w:rsid w:val="00D70692"/>
    <w:rsid w:val="00D70AD3"/>
    <w:rsid w:val="00D70B35"/>
    <w:rsid w:val="00D70E08"/>
    <w:rsid w:val="00D710AD"/>
    <w:rsid w:val="00D7130A"/>
    <w:rsid w:val="00D71B03"/>
    <w:rsid w:val="00D71E01"/>
    <w:rsid w:val="00D721C3"/>
    <w:rsid w:val="00D72417"/>
    <w:rsid w:val="00D725DE"/>
    <w:rsid w:val="00D72805"/>
    <w:rsid w:val="00D72897"/>
    <w:rsid w:val="00D729E2"/>
    <w:rsid w:val="00D72B05"/>
    <w:rsid w:val="00D72B50"/>
    <w:rsid w:val="00D72D26"/>
    <w:rsid w:val="00D730B2"/>
    <w:rsid w:val="00D73D01"/>
    <w:rsid w:val="00D73D93"/>
    <w:rsid w:val="00D73EBB"/>
    <w:rsid w:val="00D740A0"/>
    <w:rsid w:val="00D741A1"/>
    <w:rsid w:val="00D74259"/>
    <w:rsid w:val="00D74697"/>
    <w:rsid w:val="00D74BC1"/>
    <w:rsid w:val="00D74DC3"/>
    <w:rsid w:val="00D74F8A"/>
    <w:rsid w:val="00D75059"/>
    <w:rsid w:val="00D75446"/>
    <w:rsid w:val="00D75463"/>
    <w:rsid w:val="00D75590"/>
    <w:rsid w:val="00D7595B"/>
    <w:rsid w:val="00D75D63"/>
    <w:rsid w:val="00D75F71"/>
    <w:rsid w:val="00D762E9"/>
    <w:rsid w:val="00D76B4B"/>
    <w:rsid w:val="00D76C12"/>
    <w:rsid w:val="00D76D64"/>
    <w:rsid w:val="00D76E96"/>
    <w:rsid w:val="00D76FE7"/>
    <w:rsid w:val="00D770B9"/>
    <w:rsid w:val="00D777E6"/>
    <w:rsid w:val="00D77874"/>
    <w:rsid w:val="00D77E85"/>
    <w:rsid w:val="00D77EA3"/>
    <w:rsid w:val="00D77F96"/>
    <w:rsid w:val="00D80547"/>
    <w:rsid w:val="00D806CA"/>
    <w:rsid w:val="00D80920"/>
    <w:rsid w:val="00D8099B"/>
    <w:rsid w:val="00D80B47"/>
    <w:rsid w:val="00D80D05"/>
    <w:rsid w:val="00D80D4B"/>
    <w:rsid w:val="00D80E61"/>
    <w:rsid w:val="00D80E7C"/>
    <w:rsid w:val="00D80F1D"/>
    <w:rsid w:val="00D80F7E"/>
    <w:rsid w:val="00D82C10"/>
    <w:rsid w:val="00D82E78"/>
    <w:rsid w:val="00D82ED2"/>
    <w:rsid w:val="00D83213"/>
    <w:rsid w:val="00D8358C"/>
    <w:rsid w:val="00D836FF"/>
    <w:rsid w:val="00D83ADE"/>
    <w:rsid w:val="00D83CBA"/>
    <w:rsid w:val="00D83D51"/>
    <w:rsid w:val="00D8402E"/>
    <w:rsid w:val="00D841C6"/>
    <w:rsid w:val="00D843B4"/>
    <w:rsid w:val="00D8461B"/>
    <w:rsid w:val="00D84881"/>
    <w:rsid w:val="00D85212"/>
    <w:rsid w:val="00D85227"/>
    <w:rsid w:val="00D854A9"/>
    <w:rsid w:val="00D856F0"/>
    <w:rsid w:val="00D85B26"/>
    <w:rsid w:val="00D85D0C"/>
    <w:rsid w:val="00D85D89"/>
    <w:rsid w:val="00D85F0A"/>
    <w:rsid w:val="00D8604E"/>
    <w:rsid w:val="00D86A53"/>
    <w:rsid w:val="00D86A5A"/>
    <w:rsid w:val="00D86D15"/>
    <w:rsid w:val="00D87461"/>
    <w:rsid w:val="00D879D2"/>
    <w:rsid w:val="00D87F70"/>
    <w:rsid w:val="00D90560"/>
    <w:rsid w:val="00D9065E"/>
    <w:rsid w:val="00D909A1"/>
    <w:rsid w:val="00D90C88"/>
    <w:rsid w:val="00D912C2"/>
    <w:rsid w:val="00D916E3"/>
    <w:rsid w:val="00D91865"/>
    <w:rsid w:val="00D91CCC"/>
    <w:rsid w:val="00D92091"/>
    <w:rsid w:val="00D922FA"/>
    <w:rsid w:val="00D92A4C"/>
    <w:rsid w:val="00D92AA2"/>
    <w:rsid w:val="00D92B58"/>
    <w:rsid w:val="00D92CBD"/>
    <w:rsid w:val="00D9306F"/>
    <w:rsid w:val="00D9309F"/>
    <w:rsid w:val="00D9316A"/>
    <w:rsid w:val="00D931E1"/>
    <w:rsid w:val="00D93279"/>
    <w:rsid w:val="00D933F9"/>
    <w:rsid w:val="00D936E4"/>
    <w:rsid w:val="00D938E6"/>
    <w:rsid w:val="00D93986"/>
    <w:rsid w:val="00D939B0"/>
    <w:rsid w:val="00D93FCB"/>
    <w:rsid w:val="00D942A0"/>
    <w:rsid w:val="00D942B4"/>
    <w:rsid w:val="00D943AF"/>
    <w:rsid w:val="00D945B4"/>
    <w:rsid w:val="00D94764"/>
    <w:rsid w:val="00D94AB4"/>
    <w:rsid w:val="00D94B0F"/>
    <w:rsid w:val="00D94BD1"/>
    <w:rsid w:val="00D94BE3"/>
    <w:rsid w:val="00D94C46"/>
    <w:rsid w:val="00D94C91"/>
    <w:rsid w:val="00D950C1"/>
    <w:rsid w:val="00D95202"/>
    <w:rsid w:val="00D95298"/>
    <w:rsid w:val="00D952C6"/>
    <w:rsid w:val="00D95A06"/>
    <w:rsid w:val="00D95CC0"/>
    <w:rsid w:val="00D95D74"/>
    <w:rsid w:val="00D95E71"/>
    <w:rsid w:val="00D95ECD"/>
    <w:rsid w:val="00D9613A"/>
    <w:rsid w:val="00D962B4"/>
    <w:rsid w:val="00D96330"/>
    <w:rsid w:val="00D967BA"/>
    <w:rsid w:val="00D968C8"/>
    <w:rsid w:val="00D9705B"/>
    <w:rsid w:val="00D972A0"/>
    <w:rsid w:val="00D972EB"/>
    <w:rsid w:val="00D979D0"/>
    <w:rsid w:val="00D97B08"/>
    <w:rsid w:val="00D97B0A"/>
    <w:rsid w:val="00D97BCC"/>
    <w:rsid w:val="00DA01A2"/>
    <w:rsid w:val="00DA0417"/>
    <w:rsid w:val="00DA0A38"/>
    <w:rsid w:val="00DA0A3A"/>
    <w:rsid w:val="00DA0C3B"/>
    <w:rsid w:val="00DA0D7C"/>
    <w:rsid w:val="00DA1428"/>
    <w:rsid w:val="00DA15D3"/>
    <w:rsid w:val="00DA1AF2"/>
    <w:rsid w:val="00DA1B67"/>
    <w:rsid w:val="00DA2063"/>
    <w:rsid w:val="00DA20DE"/>
    <w:rsid w:val="00DA22C8"/>
    <w:rsid w:val="00DA2483"/>
    <w:rsid w:val="00DA2C50"/>
    <w:rsid w:val="00DA2C80"/>
    <w:rsid w:val="00DA2EA9"/>
    <w:rsid w:val="00DA2FFD"/>
    <w:rsid w:val="00DA31C1"/>
    <w:rsid w:val="00DA375A"/>
    <w:rsid w:val="00DA4503"/>
    <w:rsid w:val="00DA4688"/>
    <w:rsid w:val="00DA4B5D"/>
    <w:rsid w:val="00DA4C58"/>
    <w:rsid w:val="00DA5138"/>
    <w:rsid w:val="00DA56BA"/>
    <w:rsid w:val="00DA57C0"/>
    <w:rsid w:val="00DA595C"/>
    <w:rsid w:val="00DA5D76"/>
    <w:rsid w:val="00DA6131"/>
    <w:rsid w:val="00DA6164"/>
    <w:rsid w:val="00DA6667"/>
    <w:rsid w:val="00DA6882"/>
    <w:rsid w:val="00DA6A5D"/>
    <w:rsid w:val="00DA73C6"/>
    <w:rsid w:val="00DA7599"/>
    <w:rsid w:val="00DA75C4"/>
    <w:rsid w:val="00DA76EE"/>
    <w:rsid w:val="00DA7F3B"/>
    <w:rsid w:val="00DB01FD"/>
    <w:rsid w:val="00DB068C"/>
    <w:rsid w:val="00DB0840"/>
    <w:rsid w:val="00DB0953"/>
    <w:rsid w:val="00DB0ADE"/>
    <w:rsid w:val="00DB0D1E"/>
    <w:rsid w:val="00DB0EAF"/>
    <w:rsid w:val="00DB0F42"/>
    <w:rsid w:val="00DB0FE0"/>
    <w:rsid w:val="00DB139D"/>
    <w:rsid w:val="00DB13CE"/>
    <w:rsid w:val="00DB1D4A"/>
    <w:rsid w:val="00DB208B"/>
    <w:rsid w:val="00DB20A9"/>
    <w:rsid w:val="00DB2175"/>
    <w:rsid w:val="00DB21E6"/>
    <w:rsid w:val="00DB2680"/>
    <w:rsid w:val="00DB286E"/>
    <w:rsid w:val="00DB2916"/>
    <w:rsid w:val="00DB312F"/>
    <w:rsid w:val="00DB3203"/>
    <w:rsid w:val="00DB38E1"/>
    <w:rsid w:val="00DB3986"/>
    <w:rsid w:val="00DB3A82"/>
    <w:rsid w:val="00DB3E98"/>
    <w:rsid w:val="00DB3FFF"/>
    <w:rsid w:val="00DB4109"/>
    <w:rsid w:val="00DB4158"/>
    <w:rsid w:val="00DB4182"/>
    <w:rsid w:val="00DB4347"/>
    <w:rsid w:val="00DB4351"/>
    <w:rsid w:val="00DB438E"/>
    <w:rsid w:val="00DB47B1"/>
    <w:rsid w:val="00DB4BD1"/>
    <w:rsid w:val="00DB4C9D"/>
    <w:rsid w:val="00DB4FD9"/>
    <w:rsid w:val="00DB5657"/>
    <w:rsid w:val="00DB58E5"/>
    <w:rsid w:val="00DB5C6F"/>
    <w:rsid w:val="00DB663B"/>
    <w:rsid w:val="00DB66F9"/>
    <w:rsid w:val="00DB6779"/>
    <w:rsid w:val="00DB6823"/>
    <w:rsid w:val="00DB6BB8"/>
    <w:rsid w:val="00DB6C10"/>
    <w:rsid w:val="00DB6DD1"/>
    <w:rsid w:val="00DB7029"/>
    <w:rsid w:val="00DB725C"/>
    <w:rsid w:val="00DB7415"/>
    <w:rsid w:val="00DB77C8"/>
    <w:rsid w:val="00DB77F1"/>
    <w:rsid w:val="00DB7ED7"/>
    <w:rsid w:val="00DC008C"/>
    <w:rsid w:val="00DC033B"/>
    <w:rsid w:val="00DC07A4"/>
    <w:rsid w:val="00DC0898"/>
    <w:rsid w:val="00DC0916"/>
    <w:rsid w:val="00DC0926"/>
    <w:rsid w:val="00DC097C"/>
    <w:rsid w:val="00DC0D8F"/>
    <w:rsid w:val="00DC0E67"/>
    <w:rsid w:val="00DC119F"/>
    <w:rsid w:val="00DC15F1"/>
    <w:rsid w:val="00DC1957"/>
    <w:rsid w:val="00DC214E"/>
    <w:rsid w:val="00DC21CE"/>
    <w:rsid w:val="00DC2217"/>
    <w:rsid w:val="00DC230B"/>
    <w:rsid w:val="00DC242A"/>
    <w:rsid w:val="00DC279B"/>
    <w:rsid w:val="00DC2920"/>
    <w:rsid w:val="00DC29DC"/>
    <w:rsid w:val="00DC2EA4"/>
    <w:rsid w:val="00DC3300"/>
    <w:rsid w:val="00DC3532"/>
    <w:rsid w:val="00DC38D5"/>
    <w:rsid w:val="00DC3B14"/>
    <w:rsid w:val="00DC4449"/>
    <w:rsid w:val="00DC444F"/>
    <w:rsid w:val="00DC454B"/>
    <w:rsid w:val="00DC45F2"/>
    <w:rsid w:val="00DC4946"/>
    <w:rsid w:val="00DC49E5"/>
    <w:rsid w:val="00DC4B47"/>
    <w:rsid w:val="00DC4E44"/>
    <w:rsid w:val="00DC529D"/>
    <w:rsid w:val="00DC5477"/>
    <w:rsid w:val="00DC564B"/>
    <w:rsid w:val="00DC5874"/>
    <w:rsid w:val="00DC59DF"/>
    <w:rsid w:val="00DC5E04"/>
    <w:rsid w:val="00DC6205"/>
    <w:rsid w:val="00DC635C"/>
    <w:rsid w:val="00DC64DC"/>
    <w:rsid w:val="00DC64EA"/>
    <w:rsid w:val="00DC6531"/>
    <w:rsid w:val="00DC6622"/>
    <w:rsid w:val="00DC67E0"/>
    <w:rsid w:val="00DC69B5"/>
    <w:rsid w:val="00DC6C36"/>
    <w:rsid w:val="00DC6D08"/>
    <w:rsid w:val="00DC6ED1"/>
    <w:rsid w:val="00DC6F45"/>
    <w:rsid w:val="00DC6F66"/>
    <w:rsid w:val="00DC70E2"/>
    <w:rsid w:val="00DC7431"/>
    <w:rsid w:val="00DC7473"/>
    <w:rsid w:val="00DC750E"/>
    <w:rsid w:val="00DC76B8"/>
    <w:rsid w:val="00DC775F"/>
    <w:rsid w:val="00DC7DC1"/>
    <w:rsid w:val="00DD0039"/>
    <w:rsid w:val="00DD0101"/>
    <w:rsid w:val="00DD03AA"/>
    <w:rsid w:val="00DD03BB"/>
    <w:rsid w:val="00DD054F"/>
    <w:rsid w:val="00DD0E3D"/>
    <w:rsid w:val="00DD1091"/>
    <w:rsid w:val="00DD148D"/>
    <w:rsid w:val="00DD1603"/>
    <w:rsid w:val="00DD169D"/>
    <w:rsid w:val="00DD21B8"/>
    <w:rsid w:val="00DD2A74"/>
    <w:rsid w:val="00DD2BD8"/>
    <w:rsid w:val="00DD2C2A"/>
    <w:rsid w:val="00DD2C4E"/>
    <w:rsid w:val="00DD3160"/>
    <w:rsid w:val="00DD322D"/>
    <w:rsid w:val="00DD3366"/>
    <w:rsid w:val="00DD339F"/>
    <w:rsid w:val="00DD3410"/>
    <w:rsid w:val="00DD35DC"/>
    <w:rsid w:val="00DD3690"/>
    <w:rsid w:val="00DD37DE"/>
    <w:rsid w:val="00DD3818"/>
    <w:rsid w:val="00DD3E18"/>
    <w:rsid w:val="00DD3F20"/>
    <w:rsid w:val="00DD4057"/>
    <w:rsid w:val="00DD4380"/>
    <w:rsid w:val="00DD460B"/>
    <w:rsid w:val="00DD4631"/>
    <w:rsid w:val="00DD5083"/>
    <w:rsid w:val="00DD5114"/>
    <w:rsid w:val="00DD5322"/>
    <w:rsid w:val="00DD574F"/>
    <w:rsid w:val="00DD5C89"/>
    <w:rsid w:val="00DD605B"/>
    <w:rsid w:val="00DD623C"/>
    <w:rsid w:val="00DD63BD"/>
    <w:rsid w:val="00DD6492"/>
    <w:rsid w:val="00DD65C7"/>
    <w:rsid w:val="00DD6B5B"/>
    <w:rsid w:val="00DD705C"/>
    <w:rsid w:val="00DD70BB"/>
    <w:rsid w:val="00DD70C2"/>
    <w:rsid w:val="00DD71AD"/>
    <w:rsid w:val="00DD7D01"/>
    <w:rsid w:val="00DD7FEF"/>
    <w:rsid w:val="00DE0A69"/>
    <w:rsid w:val="00DE0DDA"/>
    <w:rsid w:val="00DE1078"/>
    <w:rsid w:val="00DE141D"/>
    <w:rsid w:val="00DE1445"/>
    <w:rsid w:val="00DE1651"/>
    <w:rsid w:val="00DE17BE"/>
    <w:rsid w:val="00DE1A70"/>
    <w:rsid w:val="00DE22E7"/>
    <w:rsid w:val="00DE22F6"/>
    <w:rsid w:val="00DE29D3"/>
    <w:rsid w:val="00DE2B06"/>
    <w:rsid w:val="00DE2C80"/>
    <w:rsid w:val="00DE31CB"/>
    <w:rsid w:val="00DE3513"/>
    <w:rsid w:val="00DE3EE9"/>
    <w:rsid w:val="00DE4119"/>
    <w:rsid w:val="00DE4192"/>
    <w:rsid w:val="00DE4940"/>
    <w:rsid w:val="00DE4EEF"/>
    <w:rsid w:val="00DE5126"/>
    <w:rsid w:val="00DE52E6"/>
    <w:rsid w:val="00DE5343"/>
    <w:rsid w:val="00DE58B4"/>
    <w:rsid w:val="00DE5996"/>
    <w:rsid w:val="00DE5B15"/>
    <w:rsid w:val="00DE6195"/>
    <w:rsid w:val="00DE6585"/>
    <w:rsid w:val="00DE67BB"/>
    <w:rsid w:val="00DE67E9"/>
    <w:rsid w:val="00DE699F"/>
    <w:rsid w:val="00DE6B30"/>
    <w:rsid w:val="00DE6EF3"/>
    <w:rsid w:val="00DE6F29"/>
    <w:rsid w:val="00DE7479"/>
    <w:rsid w:val="00DE74C2"/>
    <w:rsid w:val="00DE77E9"/>
    <w:rsid w:val="00DE785B"/>
    <w:rsid w:val="00DE7895"/>
    <w:rsid w:val="00DE7F22"/>
    <w:rsid w:val="00DF0107"/>
    <w:rsid w:val="00DF02DD"/>
    <w:rsid w:val="00DF0349"/>
    <w:rsid w:val="00DF0967"/>
    <w:rsid w:val="00DF09E5"/>
    <w:rsid w:val="00DF0C69"/>
    <w:rsid w:val="00DF1190"/>
    <w:rsid w:val="00DF1277"/>
    <w:rsid w:val="00DF18F8"/>
    <w:rsid w:val="00DF1DB0"/>
    <w:rsid w:val="00DF1EEE"/>
    <w:rsid w:val="00DF2079"/>
    <w:rsid w:val="00DF22A0"/>
    <w:rsid w:val="00DF2475"/>
    <w:rsid w:val="00DF24E2"/>
    <w:rsid w:val="00DF29B5"/>
    <w:rsid w:val="00DF2D57"/>
    <w:rsid w:val="00DF2D8D"/>
    <w:rsid w:val="00DF2E3B"/>
    <w:rsid w:val="00DF31C9"/>
    <w:rsid w:val="00DF368D"/>
    <w:rsid w:val="00DF3824"/>
    <w:rsid w:val="00DF382F"/>
    <w:rsid w:val="00DF3834"/>
    <w:rsid w:val="00DF3A9D"/>
    <w:rsid w:val="00DF3B2C"/>
    <w:rsid w:val="00DF3C8C"/>
    <w:rsid w:val="00DF3E56"/>
    <w:rsid w:val="00DF3F70"/>
    <w:rsid w:val="00DF41C2"/>
    <w:rsid w:val="00DF44EF"/>
    <w:rsid w:val="00DF4594"/>
    <w:rsid w:val="00DF4639"/>
    <w:rsid w:val="00DF469B"/>
    <w:rsid w:val="00DF4B83"/>
    <w:rsid w:val="00DF4D9F"/>
    <w:rsid w:val="00DF4E87"/>
    <w:rsid w:val="00DF4EA6"/>
    <w:rsid w:val="00DF52EC"/>
    <w:rsid w:val="00DF5490"/>
    <w:rsid w:val="00DF54E9"/>
    <w:rsid w:val="00DF5941"/>
    <w:rsid w:val="00DF59AD"/>
    <w:rsid w:val="00DF5B9E"/>
    <w:rsid w:val="00DF5C2A"/>
    <w:rsid w:val="00DF5CC4"/>
    <w:rsid w:val="00DF6656"/>
    <w:rsid w:val="00DF676C"/>
    <w:rsid w:val="00DF6819"/>
    <w:rsid w:val="00DF6995"/>
    <w:rsid w:val="00DF76B1"/>
    <w:rsid w:val="00DF799F"/>
    <w:rsid w:val="00DF79AA"/>
    <w:rsid w:val="00DF7A6D"/>
    <w:rsid w:val="00DF7CFD"/>
    <w:rsid w:val="00DF7EC6"/>
    <w:rsid w:val="00DF7F75"/>
    <w:rsid w:val="00E00162"/>
    <w:rsid w:val="00E001E0"/>
    <w:rsid w:val="00E01030"/>
    <w:rsid w:val="00E01069"/>
    <w:rsid w:val="00E01178"/>
    <w:rsid w:val="00E01C2C"/>
    <w:rsid w:val="00E01E4A"/>
    <w:rsid w:val="00E022C2"/>
    <w:rsid w:val="00E0242B"/>
    <w:rsid w:val="00E0250D"/>
    <w:rsid w:val="00E025D1"/>
    <w:rsid w:val="00E027AD"/>
    <w:rsid w:val="00E02902"/>
    <w:rsid w:val="00E02F7A"/>
    <w:rsid w:val="00E030CA"/>
    <w:rsid w:val="00E036F2"/>
    <w:rsid w:val="00E039E2"/>
    <w:rsid w:val="00E03BC1"/>
    <w:rsid w:val="00E04141"/>
    <w:rsid w:val="00E04451"/>
    <w:rsid w:val="00E045B9"/>
    <w:rsid w:val="00E049E3"/>
    <w:rsid w:val="00E04CF8"/>
    <w:rsid w:val="00E04F44"/>
    <w:rsid w:val="00E053E3"/>
    <w:rsid w:val="00E05FCB"/>
    <w:rsid w:val="00E06070"/>
    <w:rsid w:val="00E060DF"/>
    <w:rsid w:val="00E062B5"/>
    <w:rsid w:val="00E0632F"/>
    <w:rsid w:val="00E0656A"/>
    <w:rsid w:val="00E065B5"/>
    <w:rsid w:val="00E0690B"/>
    <w:rsid w:val="00E06A6D"/>
    <w:rsid w:val="00E06C1E"/>
    <w:rsid w:val="00E06D7E"/>
    <w:rsid w:val="00E06DBB"/>
    <w:rsid w:val="00E0763D"/>
    <w:rsid w:val="00E07823"/>
    <w:rsid w:val="00E1014B"/>
    <w:rsid w:val="00E10233"/>
    <w:rsid w:val="00E10285"/>
    <w:rsid w:val="00E105CB"/>
    <w:rsid w:val="00E10B22"/>
    <w:rsid w:val="00E10E84"/>
    <w:rsid w:val="00E10ECA"/>
    <w:rsid w:val="00E10FBE"/>
    <w:rsid w:val="00E1121A"/>
    <w:rsid w:val="00E112A9"/>
    <w:rsid w:val="00E11491"/>
    <w:rsid w:val="00E11501"/>
    <w:rsid w:val="00E1159C"/>
    <w:rsid w:val="00E11630"/>
    <w:rsid w:val="00E11AA0"/>
    <w:rsid w:val="00E1260E"/>
    <w:rsid w:val="00E12BFA"/>
    <w:rsid w:val="00E12D1D"/>
    <w:rsid w:val="00E12E96"/>
    <w:rsid w:val="00E13019"/>
    <w:rsid w:val="00E13203"/>
    <w:rsid w:val="00E1322E"/>
    <w:rsid w:val="00E13767"/>
    <w:rsid w:val="00E13981"/>
    <w:rsid w:val="00E139BD"/>
    <w:rsid w:val="00E13E8D"/>
    <w:rsid w:val="00E13EA7"/>
    <w:rsid w:val="00E13F24"/>
    <w:rsid w:val="00E13FCC"/>
    <w:rsid w:val="00E14002"/>
    <w:rsid w:val="00E14233"/>
    <w:rsid w:val="00E1439E"/>
    <w:rsid w:val="00E149E6"/>
    <w:rsid w:val="00E14B26"/>
    <w:rsid w:val="00E14B40"/>
    <w:rsid w:val="00E14BE8"/>
    <w:rsid w:val="00E14CD5"/>
    <w:rsid w:val="00E153F9"/>
    <w:rsid w:val="00E1563B"/>
    <w:rsid w:val="00E15899"/>
    <w:rsid w:val="00E15A9F"/>
    <w:rsid w:val="00E15AC8"/>
    <w:rsid w:val="00E15EF1"/>
    <w:rsid w:val="00E162BD"/>
    <w:rsid w:val="00E166AF"/>
    <w:rsid w:val="00E16850"/>
    <w:rsid w:val="00E16E54"/>
    <w:rsid w:val="00E178B0"/>
    <w:rsid w:val="00E1795F"/>
    <w:rsid w:val="00E200F7"/>
    <w:rsid w:val="00E204A9"/>
    <w:rsid w:val="00E20566"/>
    <w:rsid w:val="00E20A73"/>
    <w:rsid w:val="00E213E5"/>
    <w:rsid w:val="00E2187D"/>
    <w:rsid w:val="00E21890"/>
    <w:rsid w:val="00E21AAF"/>
    <w:rsid w:val="00E21B4A"/>
    <w:rsid w:val="00E21F1F"/>
    <w:rsid w:val="00E21F2C"/>
    <w:rsid w:val="00E22003"/>
    <w:rsid w:val="00E220E0"/>
    <w:rsid w:val="00E221DA"/>
    <w:rsid w:val="00E22268"/>
    <w:rsid w:val="00E223A4"/>
    <w:rsid w:val="00E22724"/>
    <w:rsid w:val="00E22861"/>
    <w:rsid w:val="00E22B15"/>
    <w:rsid w:val="00E22D78"/>
    <w:rsid w:val="00E22EAF"/>
    <w:rsid w:val="00E22F5F"/>
    <w:rsid w:val="00E2300B"/>
    <w:rsid w:val="00E23086"/>
    <w:rsid w:val="00E23A00"/>
    <w:rsid w:val="00E23D02"/>
    <w:rsid w:val="00E23DC2"/>
    <w:rsid w:val="00E23EE8"/>
    <w:rsid w:val="00E23EED"/>
    <w:rsid w:val="00E24342"/>
    <w:rsid w:val="00E245C6"/>
    <w:rsid w:val="00E247FD"/>
    <w:rsid w:val="00E24AC4"/>
    <w:rsid w:val="00E24F90"/>
    <w:rsid w:val="00E25B4F"/>
    <w:rsid w:val="00E25F45"/>
    <w:rsid w:val="00E26056"/>
    <w:rsid w:val="00E2612F"/>
    <w:rsid w:val="00E26253"/>
    <w:rsid w:val="00E263A1"/>
    <w:rsid w:val="00E263AF"/>
    <w:rsid w:val="00E266A6"/>
    <w:rsid w:val="00E266E0"/>
    <w:rsid w:val="00E26717"/>
    <w:rsid w:val="00E26754"/>
    <w:rsid w:val="00E26808"/>
    <w:rsid w:val="00E26A26"/>
    <w:rsid w:val="00E26C5B"/>
    <w:rsid w:val="00E26DDC"/>
    <w:rsid w:val="00E27405"/>
    <w:rsid w:val="00E27553"/>
    <w:rsid w:val="00E275B9"/>
    <w:rsid w:val="00E27663"/>
    <w:rsid w:val="00E27715"/>
    <w:rsid w:val="00E27941"/>
    <w:rsid w:val="00E27A2A"/>
    <w:rsid w:val="00E27C3B"/>
    <w:rsid w:val="00E27C78"/>
    <w:rsid w:val="00E302F8"/>
    <w:rsid w:val="00E303AE"/>
    <w:rsid w:val="00E30AE4"/>
    <w:rsid w:val="00E312B9"/>
    <w:rsid w:val="00E31303"/>
    <w:rsid w:val="00E313AC"/>
    <w:rsid w:val="00E3191A"/>
    <w:rsid w:val="00E3191C"/>
    <w:rsid w:val="00E31980"/>
    <w:rsid w:val="00E31AEC"/>
    <w:rsid w:val="00E31B96"/>
    <w:rsid w:val="00E31C24"/>
    <w:rsid w:val="00E31EA5"/>
    <w:rsid w:val="00E31EBA"/>
    <w:rsid w:val="00E31EE5"/>
    <w:rsid w:val="00E31FCA"/>
    <w:rsid w:val="00E3213A"/>
    <w:rsid w:val="00E3218C"/>
    <w:rsid w:val="00E32355"/>
    <w:rsid w:val="00E329B5"/>
    <w:rsid w:val="00E32AA6"/>
    <w:rsid w:val="00E32B5B"/>
    <w:rsid w:val="00E32EED"/>
    <w:rsid w:val="00E330DC"/>
    <w:rsid w:val="00E33448"/>
    <w:rsid w:val="00E335BD"/>
    <w:rsid w:val="00E33799"/>
    <w:rsid w:val="00E3383F"/>
    <w:rsid w:val="00E33B88"/>
    <w:rsid w:val="00E33E8C"/>
    <w:rsid w:val="00E34459"/>
    <w:rsid w:val="00E347BB"/>
    <w:rsid w:val="00E34A1E"/>
    <w:rsid w:val="00E34CDB"/>
    <w:rsid w:val="00E350E9"/>
    <w:rsid w:val="00E35483"/>
    <w:rsid w:val="00E3563B"/>
    <w:rsid w:val="00E3579F"/>
    <w:rsid w:val="00E35A4B"/>
    <w:rsid w:val="00E35B8E"/>
    <w:rsid w:val="00E35D2E"/>
    <w:rsid w:val="00E3624F"/>
    <w:rsid w:val="00E36C3A"/>
    <w:rsid w:val="00E36E2A"/>
    <w:rsid w:val="00E36EF0"/>
    <w:rsid w:val="00E3733A"/>
    <w:rsid w:val="00E3735F"/>
    <w:rsid w:val="00E375FF"/>
    <w:rsid w:val="00E37700"/>
    <w:rsid w:val="00E37BA9"/>
    <w:rsid w:val="00E37CAF"/>
    <w:rsid w:val="00E37E14"/>
    <w:rsid w:val="00E37E3D"/>
    <w:rsid w:val="00E37EA1"/>
    <w:rsid w:val="00E40550"/>
    <w:rsid w:val="00E409D7"/>
    <w:rsid w:val="00E40C1E"/>
    <w:rsid w:val="00E40F3E"/>
    <w:rsid w:val="00E413A1"/>
    <w:rsid w:val="00E41496"/>
    <w:rsid w:val="00E414D4"/>
    <w:rsid w:val="00E414D7"/>
    <w:rsid w:val="00E415DA"/>
    <w:rsid w:val="00E41B16"/>
    <w:rsid w:val="00E41C63"/>
    <w:rsid w:val="00E41CF1"/>
    <w:rsid w:val="00E41DBB"/>
    <w:rsid w:val="00E42195"/>
    <w:rsid w:val="00E42CD0"/>
    <w:rsid w:val="00E43323"/>
    <w:rsid w:val="00E435C1"/>
    <w:rsid w:val="00E43AED"/>
    <w:rsid w:val="00E43AF5"/>
    <w:rsid w:val="00E43BE5"/>
    <w:rsid w:val="00E43BFF"/>
    <w:rsid w:val="00E43C0F"/>
    <w:rsid w:val="00E43F13"/>
    <w:rsid w:val="00E4418C"/>
    <w:rsid w:val="00E443DA"/>
    <w:rsid w:val="00E446DA"/>
    <w:rsid w:val="00E44A82"/>
    <w:rsid w:val="00E44E07"/>
    <w:rsid w:val="00E454C1"/>
    <w:rsid w:val="00E45524"/>
    <w:rsid w:val="00E456FC"/>
    <w:rsid w:val="00E457B5"/>
    <w:rsid w:val="00E460FE"/>
    <w:rsid w:val="00E463F7"/>
    <w:rsid w:val="00E46474"/>
    <w:rsid w:val="00E4686D"/>
    <w:rsid w:val="00E46898"/>
    <w:rsid w:val="00E46900"/>
    <w:rsid w:val="00E473F1"/>
    <w:rsid w:val="00E4743D"/>
    <w:rsid w:val="00E4764A"/>
    <w:rsid w:val="00E47799"/>
    <w:rsid w:val="00E47E5A"/>
    <w:rsid w:val="00E47EAF"/>
    <w:rsid w:val="00E47F48"/>
    <w:rsid w:val="00E50458"/>
    <w:rsid w:val="00E5053D"/>
    <w:rsid w:val="00E50803"/>
    <w:rsid w:val="00E50848"/>
    <w:rsid w:val="00E50DB4"/>
    <w:rsid w:val="00E512D7"/>
    <w:rsid w:val="00E51542"/>
    <w:rsid w:val="00E515DE"/>
    <w:rsid w:val="00E51AB0"/>
    <w:rsid w:val="00E51B0A"/>
    <w:rsid w:val="00E51EAD"/>
    <w:rsid w:val="00E51F12"/>
    <w:rsid w:val="00E520EB"/>
    <w:rsid w:val="00E52702"/>
    <w:rsid w:val="00E52828"/>
    <w:rsid w:val="00E52F01"/>
    <w:rsid w:val="00E5326F"/>
    <w:rsid w:val="00E53540"/>
    <w:rsid w:val="00E535CF"/>
    <w:rsid w:val="00E53764"/>
    <w:rsid w:val="00E53A5D"/>
    <w:rsid w:val="00E53DEE"/>
    <w:rsid w:val="00E53FF7"/>
    <w:rsid w:val="00E5414C"/>
    <w:rsid w:val="00E542E6"/>
    <w:rsid w:val="00E543E7"/>
    <w:rsid w:val="00E547D6"/>
    <w:rsid w:val="00E548B6"/>
    <w:rsid w:val="00E5496E"/>
    <w:rsid w:val="00E54BD4"/>
    <w:rsid w:val="00E54C5C"/>
    <w:rsid w:val="00E54CD1"/>
    <w:rsid w:val="00E54E1D"/>
    <w:rsid w:val="00E555F1"/>
    <w:rsid w:val="00E558AE"/>
    <w:rsid w:val="00E558E8"/>
    <w:rsid w:val="00E55962"/>
    <w:rsid w:val="00E559BC"/>
    <w:rsid w:val="00E55C91"/>
    <w:rsid w:val="00E55CB7"/>
    <w:rsid w:val="00E563A7"/>
    <w:rsid w:val="00E564F1"/>
    <w:rsid w:val="00E566BA"/>
    <w:rsid w:val="00E566D9"/>
    <w:rsid w:val="00E56888"/>
    <w:rsid w:val="00E5757E"/>
    <w:rsid w:val="00E575A1"/>
    <w:rsid w:val="00E577F2"/>
    <w:rsid w:val="00E57D0D"/>
    <w:rsid w:val="00E57D87"/>
    <w:rsid w:val="00E57E08"/>
    <w:rsid w:val="00E60028"/>
    <w:rsid w:val="00E60102"/>
    <w:rsid w:val="00E6051B"/>
    <w:rsid w:val="00E6077D"/>
    <w:rsid w:val="00E607C1"/>
    <w:rsid w:val="00E60A62"/>
    <w:rsid w:val="00E60B29"/>
    <w:rsid w:val="00E6105F"/>
    <w:rsid w:val="00E610C0"/>
    <w:rsid w:val="00E610E7"/>
    <w:rsid w:val="00E61151"/>
    <w:rsid w:val="00E614B8"/>
    <w:rsid w:val="00E61573"/>
    <w:rsid w:val="00E615C6"/>
    <w:rsid w:val="00E61656"/>
    <w:rsid w:val="00E61C9F"/>
    <w:rsid w:val="00E61F6F"/>
    <w:rsid w:val="00E6228C"/>
    <w:rsid w:val="00E62A17"/>
    <w:rsid w:val="00E62A62"/>
    <w:rsid w:val="00E62AC4"/>
    <w:rsid w:val="00E62C96"/>
    <w:rsid w:val="00E62E87"/>
    <w:rsid w:val="00E631F9"/>
    <w:rsid w:val="00E63584"/>
    <w:rsid w:val="00E636ED"/>
    <w:rsid w:val="00E63888"/>
    <w:rsid w:val="00E63942"/>
    <w:rsid w:val="00E63A2E"/>
    <w:rsid w:val="00E63BC6"/>
    <w:rsid w:val="00E63E8A"/>
    <w:rsid w:val="00E63F2D"/>
    <w:rsid w:val="00E64048"/>
    <w:rsid w:val="00E64142"/>
    <w:rsid w:val="00E6422A"/>
    <w:rsid w:val="00E64A98"/>
    <w:rsid w:val="00E64C11"/>
    <w:rsid w:val="00E64C65"/>
    <w:rsid w:val="00E64DD5"/>
    <w:rsid w:val="00E64ECE"/>
    <w:rsid w:val="00E64F77"/>
    <w:rsid w:val="00E653D4"/>
    <w:rsid w:val="00E65858"/>
    <w:rsid w:val="00E65960"/>
    <w:rsid w:val="00E65BC3"/>
    <w:rsid w:val="00E65FFB"/>
    <w:rsid w:val="00E660FC"/>
    <w:rsid w:val="00E661DA"/>
    <w:rsid w:val="00E664A2"/>
    <w:rsid w:val="00E66AB0"/>
    <w:rsid w:val="00E66F7A"/>
    <w:rsid w:val="00E6733E"/>
    <w:rsid w:val="00E67513"/>
    <w:rsid w:val="00E67E0F"/>
    <w:rsid w:val="00E67F3C"/>
    <w:rsid w:val="00E7008F"/>
    <w:rsid w:val="00E703D8"/>
    <w:rsid w:val="00E7051A"/>
    <w:rsid w:val="00E70564"/>
    <w:rsid w:val="00E705B0"/>
    <w:rsid w:val="00E7061A"/>
    <w:rsid w:val="00E70664"/>
    <w:rsid w:val="00E708AD"/>
    <w:rsid w:val="00E70A32"/>
    <w:rsid w:val="00E70E88"/>
    <w:rsid w:val="00E714B3"/>
    <w:rsid w:val="00E71501"/>
    <w:rsid w:val="00E719AD"/>
    <w:rsid w:val="00E71C93"/>
    <w:rsid w:val="00E71CED"/>
    <w:rsid w:val="00E72A0E"/>
    <w:rsid w:val="00E72EE5"/>
    <w:rsid w:val="00E72F66"/>
    <w:rsid w:val="00E730EB"/>
    <w:rsid w:val="00E73297"/>
    <w:rsid w:val="00E737C4"/>
    <w:rsid w:val="00E73C62"/>
    <w:rsid w:val="00E73E3A"/>
    <w:rsid w:val="00E7408D"/>
    <w:rsid w:val="00E74572"/>
    <w:rsid w:val="00E7495F"/>
    <w:rsid w:val="00E75528"/>
    <w:rsid w:val="00E75618"/>
    <w:rsid w:val="00E757F0"/>
    <w:rsid w:val="00E75BA1"/>
    <w:rsid w:val="00E75D56"/>
    <w:rsid w:val="00E76079"/>
    <w:rsid w:val="00E7622F"/>
    <w:rsid w:val="00E766B6"/>
    <w:rsid w:val="00E768CE"/>
    <w:rsid w:val="00E76B5A"/>
    <w:rsid w:val="00E76EDA"/>
    <w:rsid w:val="00E7754F"/>
    <w:rsid w:val="00E775A6"/>
    <w:rsid w:val="00E775B9"/>
    <w:rsid w:val="00E77693"/>
    <w:rsid w:val="00E778D0"/>
    <w:rsid w:val="00E77C01"/>
    <w:rsid w:val="00E77D48"/>
    <w:rsid w:val="00E77F9F"/>
    <w:rsid w:val="00E80185"/>
    <w:rsid w:val="00E803E0"/>
    <w:rsid w:val="00E804E8"/>
    <w:rsid w:val="00E80501"/>
    <w:rsid w:val="00E805FF"/>
    <w:rsid w:val="00E80709"/>
    <w:rsid w:val="00E80890"/>
    <w:rsid w:val="00E80DD9"/>
    <w:rsid w:val="00E811F3"/>
    <w:rsid w:val="00E8146D"/>
    <w:rsid w:val="00E814F6"/>
    <w:rsid w:val="00E81706"/>
    <w:rsid w:val="00E8173B"/>
    <w:rsid w:val="00E818E5"/>
    <w:rsid w:val="00E81963"/>
    <w:rsid w:val="00E81A8D"/>
    <w:rsid w:val="00E81C53"/>
    <w:rsid w:val="00E81E15"/>
    <w:rsid w:val="00E81FF7"/>
    <w:rsid w:val="00E820B8"/>
    <w:rsid w:val="00E82170"/>
    <w:rsid w:val="00E82C94"/>
    <w:rsid w:val="00E82F7F"/>
    <w:rsid w:val="00E83140"/>
    <w:rsid w:val="00E8330D"/>
    <w:rsid w:val="00E838B3"/>
    <w:rsid w:val="00E83CBC"/>
    <w:rsid w:val="00E83D8F"/>
    <w:rsid w:val="00E84387"/>
    <w:rsid w:val="00E84741"/>
    <w:rsid w:val="00E84836"/>
    <w:rsid w:val="00E849DB"/>
    <w:rsid w:val="00E84C54"/>
    <w:rsid w:val="00E84C96"/>
    <w:rsid w:val="00E84DE3"/>
    <w:rsid w:val="00E84EE7"/>
    <w:rsid w:val="00E85089"/>
    <w:rsid w:val="00E85158"/>
    <w:rsid w:val="00E85321"/>
    <w:rsid w:val="00E853D4"/>
    <w:rsid w:val="00E85858"/>
    <w:rsid w:val="00E85990"/>
    <w:rsid w:val="00E85A08"/>
    <w:rsid w:val="00E85DF3"/>
    <w:rsid w:val="00E8605E"/>
    <w:rsid w:val="00E862B7"/>
    <w:rsid w:val="00E8644F"/>
    <w:rsid w:val="00E8651A"/>
    <w:rsid w:val="00E86662"/>
    <w:rsid w:val="00E869D3"/>
    <w:rsid w:val="00E86AA4"/>
    <w:rsid w:val="00E86EFD"/>
    <w:rsid w:val="00E87001"/>
    <w:rsid w:val="00E872E8"/>
    <w:rsid w:val="00E87492"/>
    <w:rsid w:val="00E875F4"/>
    <w:rsid w:val="00E87BF3"/>
    <w:rsid w:val="00E87D3F"/>
    <w:rsid w:val="00E87DBC"/>
    <w:rsid w:val="00E87F08"/>
    <w:rsid w:val="00E9027C"/>
    <w:rsid w:val="00E909A3"/>
    <w:rsid w:val="00E90A30"/>
    <w:rsid w:val="00E90B9D"/>
    <w:rsid w:val="00E90CF6"/>
    <w:rsid w:val="00E90D56"/>
    <w:rsid w:val="00E90E1A"/>
    <w:rsid w:val="00E91614"/>
    <w:rsid w:val="00E91924"/>
    <w:rsid w:val="00E91A7A"/>
    <w:rsid w:val="00E91B50"/>
    <w:rsid w:val="00E91E37"/>
    <w:rsid w:val="00E92034"/>
    <w:rsid w:val="00E920CB"/>
    <w:rsid w:val="00E92109"/>
    <w:rsid w:val="00E92807"/>
    <w:rsid w:val="00E92A3E"/>
    <w:rsid w:val="00E92A42"/>
    <w:rsid w:val="00E92ED2"/>
    <w:rsid w:val="00E93288"/>
    <w:rsid w:val="00E93981"/>
    <w:rsid w:val="00E93B28"/>
    <w:rsid w:val="00E9426D"/>
    <w:rsid w:val="00E94344"/>
    <w:rsid w:val="00E944A2"/>
    <w:rsid w:val="00E948AD"/>
    <w:rsid w:val="00E94BC8"/>
    <w:rsid w:val="00E94EC1"/>
    <w:rsid w:val="00E94F7B"/>
    <w:rsid w:val="00E95318"/>
    <w:rsid w:val="00E95429"/>
    <w:rsid w:val="00E954C9"/>
    <w:rsid w:val="00E956EB"/>
    <w:rsid w:val="00E9572F"/>
    <w:rsid w:val="00E95750"/>
    <w:rsid w:val="00E957CE"/>
    <w:rsid w:val="00E9627A"/>
    <w:rsid w:val="00E96464"/>
    <w:rsid w:val="00E9654A"/>
    <w:rsid w:val="00E96710"/>
    <w:rsid w:val="00E967B5"/>
    <w:rsid w:val="00E96E2D"/>
    <w:rsid w:val="00E972A1"/>
    <w:rsid w:val="00E9770A"/>
    <w:rsid w:val="00E978B7"/>
    <w:rsid w:val="00E979B2"/>
    <w:rsid w:val="00EA0735"/>
    <w:rsid w:val="00EA0885"/>
    <w:rsid w:val="00EA0A7C"/>
    <w:rsid w:val="00EA0DA7"/>
    <w:rsid w:val="00EA0DDC"/>
    <w:rsid w:val="00EA0F81"/>
    <w:rsid w:val="00EA10A4"/>
    <w:rsid w:val="00EA121D"/>
    <w:rsid w:val="00EA17BC"/>
    <w:rsid w:val="00EA1A69"/>
    <w:rsid w:val="00EA1A6E"/>
    <w:rsid w:val="00EA1D60"/>
    <w:rsid w:val="00EA1F0A"/>
    <w:rsid w:val="00EA25DE"/>
    <w:rsid w:val="00EA2AB2"/>
    <w:rsid w:val="00EA2D30"/>
    <w:rsid w:val="00EA3055"/>
    <w:rsid w:val="00EA309E"/>
    <w:rsid w:val="00EA3A3E"/>
    <w:rsid w:val="00EA3A69"/>
    <w:rsid w:val="00EA3BEA"/>
    <w:rsid w:val="00EA4052"/>
    <w:rsid w:val="00EA4095"/>
    <w:rsid w:val="00EA4374"/>
    <w:rsid w:val="00EA4922"/>
    <w:rsid w:val="00EA49BD"/>
    <w:rsid w:val="00EA4AFF"/>
    <w:rsid w:val="00EA4B34"/>
    <w:rsid w:val="00EA4D93"/>
    <w:rsid w:val="00EA4E2C"/>
    <w:rsid w:val="00EA4E50"/>
    <w:rsid w:val="00EA5417"/>
    <w:rsid w:val="00EA5451"/>
    <w:rsid w:val="00EA5A13"/>
    <w:rsid w:val="00EA5CD5"/>
    <w:rsid w:val="00EA5EC6"/>
    <w:rsid w:val="00EA6043"/>
    <w:rsid w:val="00EA628F"/>
    <w:rsid w:val="00EA652F"/>
    <w:rsid w:val="00EA6610"/>
    <w:rsid w:val="00EA66FD"/>
    <w:rsid w:val="00EA6A1B"/>
    <w:rsid w:val="00EA6C87"/>
    <w:rsid w:val="00EA735D"/>
    <w:rsid w:val="00EA7660"/>
    <w:rsid w:val="00EA7848"/>
    <w:rsid w:val="00EA7853"/>
    <w:rsid w:val="00EA78FB"/>
    <w:rsid w:val="00EA7A86"/>
    <w:rsid w:val="00EA7A8C"/>
    <w:rsid w:val="00EB0927"/>
    <w:rsid w:val="00EB09CF"/>
    <w:rsid w:val="00EB0F28"/>
    <w:rsid w:val="00EB16D2"/>
    <w:rsid w:val="00EB18CC"/>
    <w:rsid w:val="00EB1D2C"/>
    <w:rsid w:val="00EB204A"/>
    <w:rsid w:val="00EB2119"/>
    <w:rsid w:val="00EB220E"/>
    <w:rsid w:val="00EB2252"/>
    <w:rsid w:val="00EB23F3"/>
    <w:rsid w:val="00EB2BDA"/>
    <w:rsid w:val="00EB2CE9"/>
    <w:rsid w:val="00EB2D55"/>
    <w:rsid w:val="00EB2EF9"/>
    <w:rsid w:val="00EB2FAF"/>
    <w:rsid w:val="00EB306D"/>
    <w:rsid w:val="00EB30A4"/>
    <w:rsid w:val="00EB3449"/>
    <w:rsid w:val="00EB384C"/>
    <w:rsid w:val="00EB3868"/>
    <w:rsid w:val="00EB395A"/>
    <w:rsid w:val="00EB3A40"/>
    <w:rsid w:val="00EB3CA5"/>
    <w:rsid w:val="00EB3FF7"/>
    <w:rsid w:val="00EB4095"/>
    <w:rsid w:val="00EB409A"/>
    <w:rsid w:val="00EB4205"/>
    <w:rsid w:val="00EB421B"/>
    <w:rsid w:val="00EB429C"/>
    <w:rsid w:val="00EB4684"/>
    <w:rsid w:val="00EB473F"/>
    <w:rsid w:val="00EB4882"/>
    <w:rsid w:val="00EB4C20"/>
    <w:rsid w:val="00EB4C22"/>
    <w:rsid w:val="00EB4D05"/>
    <w:rsid w:val="00EB4E0B"/>
    <w:rsid w:val="00EB4ED6"/>
    <w:rsid w:val="00EB53AD"/>
    <w:rsid w:val="00EB548D"/>
    <w:rsid w:val="00EB5549"/>
    <w:rsid w:val="00EB5AB9"/>
    <w:rsid w:val="00EB5D2B"/>
    <w:rsid w:val="00EB5D9B"/>
    <w:rsid w:val="00EB5F30"/>
    <w:rsid w:val="00EB6025"/>
    <w:rsid w:val="00EB6061"/>
    <w:rsid w:val="00EB6096"/>
    <w:rsid w:val="00EB61B8"/>
    <w:rsid w:val="00EB6404"/>
    <w:rsid w:val="00EB6906"/>
    <w:rsid w:val="00EB70A5"/>
    <w:rsid w:val="00EB7201"/>
    <w:rsid w:val="00EB721C"/>
    <w:rsid w:val="00EB723E"/>
    <w:rsid w:val="00EB727A"/>
    <w:rsid w:val="00EB73C6"/>
    <w:rsid w:val="00EB76D7"/>
    <w:rsid w:val="00EB79C0"/>
    <w:rsid w:val="00EB7BAE"/>
    <w:rsid w:val="00EB7D7D"/>
    <w:rsid w:val="00EB7E14"/>
    <w:rsid w:val="00EB7F37"/>
    <w:rsid w:val="00EB7F40"/>
    <w:rsid w:val="00EC003F"/>
    <w:rsid w:val="00EC0309"/>
    <w:rsid w:val="00EC0890"/>
    <w:rsid w:val="00EC09C7"/>
    <w:rsid w:val="00EC0A29"/>
    <w:rsid w:val="00EC0F7B"/>
    <w:rsid w:val="00EC10AD"/>
    <w:rsid w:val="00EC1174"/>
    <w:rsid w:val="00EC1187"/>
    <w:rsid w:val="00EC118A"/>
    <w:rsid w:val="00EC1415"/>
    <w:rsid w:val="00EC153E"/>
    <w:rsid w:val="00EC177D"/>
    <w:rsid w:val="00EC1A48"/>
    <w:rsid w:val="00EC1B2A"/>
    <w:rsid w:val="00EC1DB3"/>
    <w:rsid w:val="00EC1F27"/>
    <w:rsid w:val="00EC20BE"/>
    <w:rsid w:val="00EC20D6"/>
    <w:rsid w:val="00EC28D4"/>
    <w:rsid w:val="00EC2A38"/>
    <w:rsid w:val="00EC2BAD"/>
    <w:rsid w:val="00EC2EBE"/>
    <w:rsid w:val="00EC2FC0"/>
    <w:rsid w:val="00EC3126"/>
    <w:rsid w:val="00EC3391"/>
    <w:rsid w:val="00EC34BA"/>
    <w:rsid w:val="00EC34D7"/>
    <w:rsid w:val="00EC35B3"/>
    <w:rsid w:val="00EC36AB"/>
    <w:rsid w:val="00EC39E6"/>
    <w:rsid w:val="00EC3BB0"/>
    <w:rsid w:val="00EC3E0B"/>
    <w:rsid w:val="00EC3EBC"/>
    <w:rsid w:val="00EC41DE"/>
    <w:rsid w:val="00EC4D20"/>
    <w:rsid w:val="00EC4DB7"/>
    <w:rsid w:val="00EC4F02"/>
    <w:rsid w:val="00EC5119"/>
    <w:rsid w:val="00EC55B4"/>
    <w:rsid w:val="00EC5883"/>
    <w:rsid w:val="00EC5C6E"/>
    <w:rsid w:val="00EC60F9"/>
    <w:rsid w:val="00EC615B"/>
    <w:rsid w:val="00EC64A7"/>
    <w:rsid w:val="00EC6629"/>
    <w:rsid w:val="00EC684E"/>
    <w:rsid w:val="00EC69D8"/>
    <w:rsid w:val="00EC6A93"/>
    <w:rsid w:val="00EC6C50"/>
    <w:rsid w:val="00EC6C72"/>
    <w:rsid w:val="00EC6EE5"/>
    <w:rsid w:val="00EC753D"/>
    <w:rsid w:val="00EC773A"/>
    <w:rsid w:val="00EC7DE8"/>
    <w:rsid w:val="00EC7FD1"/>
    <w:rsid w:val="00EC7FE0"/>
    <w:rsid w:val="00ED0127"/>
    <w:rsid w:val="00ED032C"/>
    <w:rsid w:val="00ED04B4"/>
    <w:rsid w:val="00ED0A33"/>
    <w:rsid w:val="00ED0AD0"/>
    <w:rsid w:val="00ED0CA9"/>
    <w:rsid w:val="00ED0E95"/>
    <w:rsid w:val="00ED0EAA"/>
    <w:rsid w:val="00ED0EC1"/>
    <w:rsid w:val="00ED0F56"/>
    <w:rsid w:val="00ED1370"/>
    <w:rsid w:val="00ED1A35"/>
    <w:rsid w:val="00ED1AF6"/>
    <w:rsid w:val="00ED229B"/>
    <w:rsid w:val="00ED231C"/>
    <w:rsid w:val="00ED2384"/>
    <w:rsid w:val="00ED2493"/>
    <w:rsid w:val="00ED24D8"/>
    <w:rsid w:val="00ED2A9E"/>
    <w:rsid w:val="00ED2E9B"/>
    <w:rsid w:val="00ED2FEB"/>
    <w:rsid w:val="00ED349F"/>
    <w:rsid w:val="00ED383A"/>
    <w:rsid w:val="00ED404D"/>
    <w:rsid w:val="00ED4445"/>
    <w:rsid w:val="00ED4727"/>
    <w:rsid w:val="00ED483F"/>
    <w:rsid w:val="00ED4CEE"/>
    <w:rsid w:val="00ED526B"/>
    <w:rsid w:val="00ED53ED"/>
    <w:rsid w:val="00ED5451"/>
    <w:rsid w:val="00ED5479"/>
    <w:rsid w:val="00ED54EB"/>
    <w:rsid w:val="00ED5590"/>
    <w:rsid w:val="00ED55AF"/>
    <w:rsid w:val="00ED5654"/>
    <w:rsid w:val="00ED58C6"/>
    <w:rsid w:val="00ED5A84"/>
    <w:rsid w:val="00ED5BD8"/>
    <w:rsid w:val="00ED5C0D"/>
    <w:rsid w:val="00ED5F38"/>
    <w:rsid w:val="00ED614E"/>
    <w:rsid w:val="00ED6DEC"/>
    <w:rsid w:val="00ED749F"/>
    <w:rsid w:val="00ED765B"/>
    <w:rsid w:val="00ED79C0"/>
    <w:rsid w:val="00ED7A7C"/>
    <w:rsid w:val="00EE035D"/>
    <w:rsid w:val="00EE0696"/>
    <w:rsid w:val="00EE083B"/>
    <w:rsid w:val="00EE0A60"/>
    <w:rsid w:val="00EE121E"/>
    <w:rsid w:val="00EE146C"/>
    <w:rsid w:val="00EE156D"/>
    <w:rsid w:val="00EE16D4"/>
    <w:rsid w:val="00EE1AB4"/>
    <w:rsid w:val="00EE249A"/>
    <w:rsid w:val="00EE25E7"/>
    <w:rsid w:val="00EE26F8"/>
    <w:rsid w:val="00EE278F"/>
    <w:rsid w:val="00EE2A5E"/>
    <w:rsid w:val="00EE2ACE"/>
    <w:rsid w:val="00EE3189"/>
    <w:rsid w:val="00EE3F52"/>
    <w:rsid w:val="00EE4022"/>
    <w:rsid w:val="00EE410B"/>
    <w:rsid w:val="00EE4129"/>
    <w:rsid w:val="00EE4960"/>
    <w:rsid w:val="00EE4A74"/>
    <w:rsid w:val="00EE4A8F"/>
    <w:rsid w:val="00EE4D50"/>
    <w:rsid w:val="00EE4F3B"/>
    <w:rsid w:val="00EE52F3"/>
    <w:rsid w:val="00EE578F"/>
    <w:rsid w:val="00EE58E1"/>
    <w:rsid w:val="00EE5982"/>
    <w:rsid w:val="00EE5A69"/>
    <w:rsid w:val="00EE5DB8"/>
    <w:rsid w:val="00EE60B4"/>
    <w:rsid w:val="00EE6144"/>
    <w:rsid w:val="00EE62DA"/>
    <w:rsid w:val="00EE6364"/>
    <w:rsid w:val="00EE66BB"/>
    <w:rsid w:val="00EE6894"/>
    <w:rsid w:val="00EE69A9"/>
    <w:rsid w:val="00EE6A5F"/>
    <w:rsid w:val="00EE6CA8"/>
    <w:rsid w:val="00EE6CC6"/>
    <w:rsid w:val="00EE6CD9"/>
    <w:rsid w:val="00EE6ED6"/>
    <w:rsid w:val="00EE74DE"/>
    <w:rsid w:val="00EE7574"/>
    <w:rsid w:val="00EE77AF"/>
    <w:rsid w:val="00EE77D9"/>
    <w:rsid w:val="00EE7828"/>
    <w:rsid w:val="00EE787D"/>
    <w:rsid w:val="00EE78E2"/>
    <w:rsid w:val="00EE7A07"/>
    <w:rsid w:val="00EE7BBC"/>
    <w:rsid w:val="00EE7C3C"/>
    <w:rsid w:val="00EF007F"/>
    <w:rsid w:val="00EF00F3"/>
    <w:rsid w:val="00EF0192"/>
    <w:rsid w:val="00EF0200"/>
    <w:rsid w:val="00EF020A"/>
    <w:rsid w:val="00EF079A"/>
    <w:rsid w:val="00EF0EA7"/>
    <w:rsid w:val="00EF10FE"/>
    <w:rsid w:val="00EF1169"/>
    <w:rsid w:val="00EF13A7"/>
    <w:rsid w:val="00EF16A2"/>
    <w:rsid w:val="00EF1765"/>
    <w:rsid w:val="00EF18F8"/>
    <w:rsid w:val="00EF19FE"/>
    <w:rsid w:val="00EF1D96"/>
    <w:rsid w:val="00EF2409"/>
    <w:rsid w:val="00EF2488"/>
    <w:rsid w:val="00EF2C2C"/>
    <w:rsid w:val="00EF2CE5"/>
    <w:rsid w:val="00EF2DAA"/>
    <w:rsid w:val="00EF2FF2"/>
    <w:rsid w:val="00EF303D"/>
    <w:rsid w:val="00EF316A"/>
    <w:rsid w:val="00EF31DE"/>
    <w:rsid w:val="00EF3268"/>
    <w:rsid w:val="00EF37A0"/>
    <w:rsid w:val="00EF3A28"/>
    <w:rsid w:val="00EF4096"/>
    <w:rsid w:val="00EF4247"/>
    <w:rsid w:val="00EF46B9"/>
    <w:rsid w:val="00EF47F0"/>
    <w:rsid w:val="00EF48F8"/>
    <w:rsid w:val="00EF491C"/>
    <w:rsid w:val="00EF4A40"/>
    <w:rsid w:val="00EF4A84"/>
    <w:rsid w:val="00EF4C20"/>
    <w:rsid w:val="00EF4CA6"/>
    <w:rsid w:val="00EF5612"/>
    <w:rsid w:val="00EF5A4F"/>
    <w:rsid w:val="00EF5B88"/>
    <w:rsid w:val="00EF5CD2"/>
    <w:rsid w:val="00EF61FC"/>
    <w:rsid w:val="00EF629C"/>
    <w:rsid w:val="00EF6569"/>
    <w:rsid w:val="00EF659F"/>
    <w:rsid w:val="00EF69D7"/>
    <w:rsid w:val="00EF6BA2"/>
    <w:rsid w:val="00EF6BA9"/>
    <w:rsid w:val="00EF6D95"/>
    <w:rsid w:val="00EF720F"/>
    <w:rsid w:val="00EF73EA"/>
    <w:rsid w:val="00EF7499"/>
    <w:rsid w:val="00EF7511"/>
    <w:rsid w:val="00EF7E69"/>
    <w:rsid w:val="00F00087"/>
    <w:rsid w:val="00F003B2"/>
    <w:rsid w:val="00F00436"/>
    <w:rsid w:val="00F006BA"/>
    <w:rsid w:val="00F007AB"/>
    <w:rsid w:val="00F00872"/>
    <w:rsid w:val="00F009EC"/>
    <w:rsid w:val="00F00BEA"/>
    <w:rsid w:val="00F00EC3"/>
    <w:rsid w:val="00F00F4E"/>
    <w:rsid w:val="00F0158B"/>
    <w:rsid w:val="00F01712"/>
    <w:rsid w:val="00F017D0"/>
    <w:rsid w:val="00F0185F"/>
    <w:rsid w:val="00F01986"/>
    <w:rsid w:val="00F01C11"/>
    <w:rsid w:val="00F01C47"/>
    <w:rsid w:val="00F01FEB"/>
    <w:rsid w:val="00F0202D"/>
    <w:rsid w:val="00F02070"/>
    <w:rsid w:val="00F025A6"/>
    <w:rsid w:val="00F0284E"/>
    <w:rsid w:val="00F02883"/>
    <w:rsid w:val="00F02AD7"/>
    <w:rsid w:val="00F02BD6"/>
    <w:rsid w:val="00F02DA6"/>
    <w:rsid w:val="00F03438"/>
    <w:rsid w:val="00F035FC"/>
    <w:rsid w:val="00F03C76"/>
    <w:rsid w:val="00F04400"/>
    <w:rsid w:val="00F046AF"/>
    <w:rsid w:val="00F04A04"/>
    <w:rsid w:val="00F04AE4"/>
    <w:rsid w:val="00F04CA1"/>
    <w:rsid w:val="00F05061"/>
    <w:rsid w:val="00F0523A"/>
    <w:rsid w:val="00F05556"/>
    <w:rsid w:val="00F0557E"/>
    <w:rsid w:val="00F055E9"/>
    <w:rsid w:val="00F057A8"/>
    <w:rsid w:val="00F05C08"/>
    <w:rsid w:val="00F05C81"/>
    <w:rsid w:val="00F06341"/>
    <w:rsid w:val="00F063BE"/>
    <w:rsid w:val="00F06964"/>
    <w:rsid w:val="00F06B86"/>
    <w:rsid w:val="00F07094"/>
    <w:rsid w:val="00F071E4"/>
    <w:rsid w:val="00F0759B"/>
    <w:rsid w:val="00F076E9"/>
    <w:rsid w:val="00F077D8"/>
    <w:rsid w:val="00F0785D"/>
    <w:rsid w:val="00F07996"/>
    <w:rsid w:val="00F07A38"/>
    <w:rsid w:val="00F07AE2"/>
    <w:rsid w:val="00F07C73"/>
    <w:rsid w:val="00F07F7B"/>
    <w:rsid w:val="00F102F5"/>
    <w:rsid w:val="00F10745"/>
    <w:rsid w:val="00F10848"/>
    <w:rsid w:val="00F10879"/>
    <w:rsid w:val="00F10A07"/>
    <w:rsid w:val="00F10DCB"/>
    <w:rsid w:val="00F1113C"/>
    <w:rsid w:val="00F112F6"/>
    <w:rsid w:val="00F11524"/>
    <w:rsid w:val="00F11656"/>
    <w:rsid w:val="00F11A80"/>
    <w:rsid w:val="00F11B39"/>
    <w:rsid w:val="00F11B48"/>
    <w:rsid w:val="00F11E9B"/>
    <w:rsid w:val="00F1239D"/>
    <w:rsid w:val="00F12478"/>
    <w:rsid w:val="00F12ABB"/>
    <w:rsid w:val="00F12AD7"/>
    <w:rsid w:val="00F12E6C"/>
    <w:rsid w:val="00F136CB"/>
    <w:rsid w:val="00F13934"/>
    <w:rsid w:val="00F139E9"/>
    <w:rsid w:val="00F13DDA"/>
    <w:rsid w:val="00F14186"/>
    <w:rsid w:val="00F14223"/>
    <w:rsid w:val="00F142FE"/>
    <w:rsid w:val="00F14327"/>
    <w:rsid w:val="00F1450E"/>
    <w:rsid w:val="00F14A4F"/>
    <w:rsid w:val="00F14CFB"/>
    <w:rsid w:val="00F14D76"/>
    <w:rsid w:val="00F1522E"/>
    <w:rsid w:val="00F15435"/>
    <w:rsid w:val="00F1566D"/>
    <w:rsid w:val="00F15A62"/>
    <w:rsid w:val="00F15B8A"/>
    <w:rsid w:val="00F15C51"/>
    <w:rsid w:val="00F16007"/>
    <w:rsid w:val="00F165F6"/>
    <w:rsid w:val="00F16932"/>
    <w:rsid w:val="00F16BF2"/>
    <w:rsid w:val="00F16F57"/>
    <w:rsid w:val="00F17100"/>
    <w:rsid w:val="00F17146"/>
    <w:rsid w:val="00F17397"/>
    <w:rsid w:val="00F174E4"/>
    <w:rsid w:val="00F17529"/>
    <w:rsid w:val="00F178C1"/>
    <w:rsid w:val="00F178CC"/>
    <w:rsid w:val="00F17944"/>
    <w:rsid w:val="00F17A91"/>
    <w:rsid w:val="00F17AA4"/>
    <w:rsid w:val="00F17DD1"/>
    <w:rsid w:val="00F17F18"/>
    <w:rsid w:val="00F2011A"/>
    <w:rsid w:val="00F20262"/>
    <w:rsid w:val="00F202B1"/>
    <w:rsid w:val="00F20340"/>
    <w:rsid w:val="00F20375"/>
    <w:rsid w:val="00F20DBA"/>
    <w:rsid w:val="00F20F28"/>
    <w:rsid w:val="00F216AE"/>
    <w:rsid w:val="00F217EF"/>
    <w:rsid w:val="00F218EF"/>
    <w:rsid w:val="00F21AE7"/>
    <w:rsid w:val="00F2211A"/>
    <w:rsid w:val="00F22673"/>
    <w:rsid w:val="00F22CFE"/>
    <w:rsid w:val="00F22E95"/>
    <w:rsid w:val="00F231D4"/>
    <w:rsid w:val="00F23534"/>
    <w:rsid w:val="00F23735"/>
    <w:rsid w:val="00F23833"/>
    <w:rsid w:val="00F2388A"/>
    <w:rsid w:val="00F238AE"/>
    <w:rsid w:val="00F23A96"/>
    <w:rsid w:val="00F23C21"/>
    <w:rsid w:val="00F23D07"/>
    <w:rsid w:val="00F23E63"/>
    <w:rsid w:val="00F24293"/>
    <w:rsid w:val="00F24383"/>
    <w:rsid w:val="00F2496D"/>
    <w:rsid w:val="00F24A06"/>
    <w:rsid w:val="00F25302"/>
    <w:rsid w:val="00F258EF"/>
    <w:rsid w:val="00F25CC3"/>
    <w:rsid w:val="00F25CFD"/>
    <w:rsid w:val="00F25EEE"/>
    <w:rsid w:val="00F25F3D"/>
    <w:rsid w:val="00F264DF"/>
    <w:rsid w:val="00F266D4"/>
    <w:rsid w:val="00F267F8"/>
    <w:rsid w:val="00F26B81"/>
    <w:rsid w:val="00F26C2E"/>
    <w:rsid w:val="00F27143"/>
    <w:rsid w:val="00F27292"/>
    <w:rsid w:val="00F2737A"/>
    <w:rsid w:val="00F27625"/>
    <w:rsid w:val="00F277B2"/>
    <w:rsid w:val="00F2781B"/>
    <w:rsid w:val="00F27A3F"/>
    <w:rsid w:val="00F27E40"/>
    <w:rsid w:val="00F27E4C"/>
    <w:rsid w:val="00F27FD5"/>
    <w:rsid w:val="00F306D5"/>
    <w:rsid w:val="00F30A69"/>
    <w:rsid w:val="00F30A8E"/>
    <w:rsid w:val="00F30ADE"/>
    <w:rsid w:val="00F30C82"/>
    <w:rsid w:val="00F31374"/>
    <w:rsid w:val="00F31A0A"/>
    <w:rsid w:val="00F31B23"/>
    <w:rsid w:val="00F31BE8"/>
    <w:rsid w:val="00F3209B"/>
    <w:rsid w:val="00F32131"/>
    <w:rsid w:val="00F323CC"/>
    <w:rsid w:val="00F324F2"/>
    <w:rsid w:val="00F326E3"/>
    <w:rsid w:val="00F33590"/>
    <w:rsid w:val="00F33BC5"/>
    <w:rsid w:val="00F33C03"/>
    <w:rsid w:val="00F33C0C"/>
    <w:rsid w:val="00F33D20"/>
    <w:rsid w:val="00F33F2A"/>
    <w:rsid w:val="00F340EA"/>
    <w:rsid w:val="00F34147"/>
    <w:rsid w:val="00F341AB"/>
    <w:rsid w:val="00F3433C"/>
    <w:rsid w:val="00F34919"/>
    <w:rsid w:val="00F34C1A"/>
    <w:rsid w:val="00F34C93"/>
    <w:rsid w:val="00F35278"/>
    <w:rsid w:val="00F3583F"/>
    <w:rsid w:val="00F35B61"/>
    <w:rsid w:val="00F35B84"/>
    <w:rsid w:val="00F35C20"/>
    <w:rsid w:val="00F35D27"/>
    <w:rsid w:val="00F35F8C"/>
    <w:rsid w:val="00F3615B"/>
    <w:rsid w:val="00F363F3"/>
    <w:rsid w:val="00F36770"/>
    <w:rsid w:val="00F369F4"/>
    <w:rsid w:val="00F370F1"/>
    <w:rsid w:val="00F3753D"/>
    <w:rsid w:val="00F37686"/>
    <w:rsid w:val="00F377F2"/>
    <w:rsid w:val="00F378BD"/>
    <w:rsid w:val="00F37EDE"/>
    <w:rsid w:val="00F40680"/>
    <w:rsid w:val="00F40994"/>
    <w:rsid w:val="00F40CDA"/>
    <w:rsid w:val="00F41171"/>
    <w:rsid w:val="00F4120E"/>
    <w:rsid w:val="00F4146B"/>
    <w:rsid w:val="00F417A2"/>
    <w:rsid w:val="00F418CC"/>
    <w:rsid w:val="00F41A25"/>
    <w:rsid w:val="00F41B27"/>
    <w:rsid w:val="00F41B61"/>
    <w:rsid w:val="00F41C61"/>
    <w:rsid w:val="00F41D0A"/>
    <w:rsid w:val="00F41E99"/>
    <w:rsid w:val="00F421AE"/>
    <w:rsid w:val="00F423EE"/>
    <w:rsid w:val="00F4280E"/>
    <w:rsid w:val="00F42C2B"/>
    <w:rsid w:val="00F433B2"/>
    <w:rsid w:val="00F43566"/>
    <w:rsid w:val="00F43A24"/>
    <w:rsid w:val="00F43D5D"/>
    <w:rsid w:val="00F44380"/>
    <w:rsid w:val="00F443C1"/>
    <w:rsid w:val="00F44690"/>
    <w:rsid w:val="00F446A5"/>
    <w:rsid w:val="00F4477E"/>
    <w:rsid w:val="00F447C0"/>
    <w:rsid w:val="00F447CD"/>
    <w:rsid w:val="00F44948"/>
    <w:rsid w:val="00F449F8"/>
    <w:rsid w:val="00F44F2F"/>
    <w:rsid w:val="00F4529E"/>
    <w:rsid w:val="00F453FF"/>
    <w:rsid w:val="00F45523"/>
    <w:rsid w:val="00F45597"/>
    <w:rsid w:val="00F45598"/>
    <w:rsid w:val="00F4598A"/>
    <w:rsid w:val="00F459DA"/>
    <w:rsid w:val="00F45C68"/>
    <w:rsid w:val="00F4634C"/>
    <w:rsid w:val="00F4648B"/>
    <w:rsid w:val="00F464B0"/>
    <w:rsid w:val="00F4676D"/>
    <w:rsid w:val="00F4682A"/>
    <w:rsid w:val="00F46A09"/>
    <w:rsid w:val="00F46ADA"/>
    <w:rsid w:val="00F46C20"/>
    <w:rsid w:val="00F46DBC"/>
    <w:rsid w:val="00F46E7C"/>
    <w:rsid w:val="00F46F82"/>
    <w:rsid w:val="00F47117"/>
    <w:rsid w:val="00F47252"/>
    <w:rsid w:val="00F47954"/>
    <w:rsid w:val="00F47A10"/>
    <w:rsid w:val="00F47A17"/>
    <w:rsid w:val="00F47B97"/>
    <w:rsid w:val="00F47CCF"/>
    <w:rsid w:val="00F47E54"/>
    <w:rsid w:val="00F5032D"/>
    <w:rsid w:val="00F503FD"/>
    <w:rsid w:val="00F50447"/>
    <w:rsid w:val="00F504DC"/>
    <w:rsid w:val="00F50728"/>
    <w:rsid w:val="00F5081D"/>
    <w:rsid w:val="00F50BA1"/>
    <w:rsid w:val="00F515D8"/>
    <w:rsid w:val="00F51FC7"/>
    <w:rsid w:val="00F520EA"/>
    <w:rsid w:val="00F52192"/>
    <w:rsid w:val="00F52352"/>
    <w:rsid w:val="00F52EC0"/>
    <w:rsid w:val="00F52F94"/>
    <w:rsid w:val="00F530EA"/>
    <w:rsid w:val="00F539B0"/>
    <w:rsid w:val="00F53B34"/>
    <w:rsid w:val="00F53BD8"/>
    <w:rsid w:val="00F53C6D"/>
    <w:rsid w:val="00F53FEF"/>
    <w:rsid w:val="00F54079"/>
    <w:rsid w:val="00F54488"/>
    <w:rsid w:val="00F5487A"/>
    <w:rsid w:val="00F54A04"/>
    <w:rsid w:val="00F54BC1"/>
    <w:rsid w:val="00F54D98"/>
    <w:rsid w:val="00F551C5"/>
    <w:rsid w:val="00F5541F"/>
    <w:rsid w:val="00F55420"/>
    <w:rsid w:val="00F5557E"/>
    <w:rsid w:val="00F55878"/>
    <w:rsid w:val="00F55919"/>
    <w:rsid w:val="00F559B5"/>
    <w:rsid w:val="00F5656F"/>
    <w:rsid w:val="00F56ABC"/>
    <w:rsid w:val="00F56AE8"/>
    <w:rsid w:val="00F56C85"/>
    <w:rsid w:val="00F57044"/>
    <w:rsid w:val="00F574AF"/>
    <w:rsid w:val="00F5795E"/>
    <w:rsid w:val="00F57AE2"/>
    <w:rsid w:val="00F57B00"/>
    <w:rsid w:val="00F57DB9"/>
    <w:rsid w:val="00F57E5E"/>
    <w:rsid w:val="00F60196"/>
    <w:rsid w:val="00F60321"/>
    <w:rsid w:val="00F60758"/>
    <w:rsid w:val="00F60780"/>
    <w:rsid w:val="00F608A0"/>
    <w:rsid w:val="00F60F96"/>
    <w:rsid w:val="00F6113D"/>
    <w:rsid w:val="00F61312"/>
    <w:rsid w:val="00F61708"/>
    <w:rsid w:val="00F617B5"/>
    <w:rsid w:val="00F61938"/>
    <w:rsid w:val="00F61CD5"/>
    <w:rsid w:val="00F620C0"/>
    <w:rsid w:val="00F62391"/>
    <w:rsid w:val="00F62541"/>
    <w:rsid w:val="00F62774"/>
    <w:rsid w:val="00F62C91"/>
    <w:rsid w:val="00F630CB"/>
    <w:rsid w:val="00F632D4"/>
    <w:rsid w:val="00F633B0"/>
    <w:rsid w:val="00F638D6"/>
    <w:rsid w:val="00F63963"/>
    <w:rsid w:val="00F639BA"/>
    <w:rsid w:val="00F63AEE"/>
    <w:rsid w:val="00F64158"/>
    <w:rsid w:val="00F64311"/>
    <w:rsid w:val="00F64354"/>
    <w:rsid w:val="00F64BF4"/>
    <w:rsid w:val="00F6572F"/>
    <w:rsid w:val="00F659C0"/>
    <w:rsid w:val="00F65ACE"/>
    <w:rsid w:val="00F65C49"/>
    <w:rsid w:val="00F65C72"/>
    <w:rsid w:val="00F65D6E"/>
    <w:rsid w:val="00F65D7E"/>
    <w:rsid w:val="00F66687"/>
    <w:rsid w:val="00F666C6"/>
    <w:rsid w:val="00F667EB"/>
    <w:rsid w:val="00F67077"/>
    <w:rsid w:val="00F67179"/>
    <w:rsid w:val="00F6746D"/>
    <w:rsid w:val="00F67648"/>
    <w:rsid w:val="00F67E7F"/>
    <w:rsid w:val="00F70183"/>
    <w:rsid w:val="00F70664"/>
    <w:rsid w:val="00F7066C"/>
    <w:rsid w:val="00F706C2"/>
    <w:rsid w:val="00F70765"/>
    <w:rsid w:val="00F70863"/>
    <w:rsid w:val="00F70A07"/>
    <w:rsid w:val="00F70A80"/>
    <w:rsid w:val="00F70AA1"/>
    <w:rsid w:val="00F70CAE"/>
    <w:rsid w:val="00F70FE3"/>
    <w:rsid w:val="00F71402"/>
    <w:rsid w:val="00F714ED"/>
    <w:rsid w:val="00F715CE"/>
    <w:rsid w:val="00F71C9F"/>
    <w:rsid w:val="00F72108"/>
    <w:rsid w:val="00F7231D"/>
    <w:rsid w:val="00F72F1A"/>
    <w:rsid w:val="00F72F53"/>
    <w:rsid w:val="00F73023"/>
    <w:rsid w:val="00F73075"/>
    <w:rsid w:val="00F731EE"/>
    <w:rsid w:val="00F73326"/>
    <w:rsid w:val="00F733B5"/>
    <w:rsid w:val="00F73573"/>
    <w:rsid w:val="00F73605"/>
    <w:rsid w:val="00F739FE"/>
    <w:rsid w:val="00F73B7D"/>
    <w:rsid w:val="00F73B82"/>
    <w:rsid w:val="00F73D13"/>
    <w:rsid w:val="00F73DE2"/>
    <w:rsid w:val="00F73FD3"/>
    <w:rsid w:val="00F74249"/>
    <w:rsid w:val="00F74319"/>
    <w:rsid w:val="00F74796"/>
    <w:rsid w:val="00F748CA"/>
    <w:rsid w:val="00F74983"/>
    <w:rsid w:val="00F749F3"/>
    <w:rsid w:val="00F74A1C"/>
    <w:rsid w:val="00F74C9F"/>
    <w:rsid w:val="00F753C0"/>
    <w:rsid w:val="00F7562B"/>
    <w:rsid w:val="00F756F6"/>
    <w:rsid w:val="00F75A21"/>
    <w:rsid w:val="00F75CF4"/>
    <w:rsid w:val="00F75E39"/>
    <w:rsid w:val="00F76156"/>
    <w:rsid w:val="00F76250"/>
    <w:rsid w:val="00F7632C"/>
    <w:rsid w:val="00F7676F"/>
    <w:rsid w:val="00F76802"/>
    <w:rsid w:val="00F76BC8"/>
    <w:rsid w:val="00F76EDF"/>
    <w:rsid w:val="00F76EEB"/>
    <w:rsid w:val="00F76F66"/>
    <w:rsid w:val="00F7727E"/>
    <w:rsid w:val="00F772F9"/>
    <w:rsid w:val="00F77425"/>
    <w:rsid w:val="00F77852"/>
    <w:rsid w:val="00F77B0A"/>
    <w:rsid w:val="00F77BC0"/>
    <w:rsid w:val="00F77C50"/>
    <w:rsid w:val="00F77CC8"/>
    <w:rsid w:val="00F77D09"/>
    <w:rsid w:val="00F77FFB"/>
    <w:rsid w:val="00F8004D"/>
    <w:rsid w:val="00F80696"/>
    <w:rsid w:val="00F80B83"/>
    <w:rsid w:val="00F811AF"/>
    <w:rsid w:val="00F81426"/>
    <w:rsid w:val="00F8154D"/>
    <w:rsid w:val="00F8154F"/>
    <w:rsid w:val="00F818B6"/>
    <w:rsid w:val="00F818F7"/>
    <w:rsid w:val="00F81DCF"/>
    <w:rsid w:val="00F81E11"/>
    <w:rsid w:val="00F821C1"/>
    <w:rsid w:val="00F82707"/>
    <w:rsid w:val="00F828B8"/>
    <w:rsid w:val="00F828FC"/>
    <w:rsid w:val="00F829D1"/>
    <w:rsid w:val="00F82C7C"/>
    <w:rsid w:val="00F82D9F"/>
    <w:rsid w:val="00F830AE"/>
    <w:rsid w:val="00F832D0"/>
    <w:rsid w:val="00F8337F"/>
    <w:rsid w:val="00F837E9"/>
    <w:rsid w:val="00F83DB5"/>
    <w:rsid w:val="00F840D7"/>
    <w:rsid w:val="00F84234"/>
    <w:rsid w:val="00F84487"/>
    <w:rsid w:val="00F8495B"/>
    <w:rsid w:val="00F84AAE"/>
    <w:rsid w:val="00F84B85"/>
    <w:rsid w:val="00F84C5F"/>
    <w:rsid w:val="00F84D56"/>
    <w:rsid w:val="00F84E5A"/>
    <w:rsid w:val="00F857C5"/>
    <w:rsid w:val="00F85FC7"/>
    <w:rsid w:val="00F86177"/>
    <w:rsid w:val="00F8620A"/>
    <w:rsid w:val="00F8639A"/>
    <w:rsid w:val="00F86622"/>
    <w:rsid w:val="00F86876"/>
    <w:rsid w:val="00F868F6"/>
    <w:rsid w:val="00F86A16"/>
    <w:rsid w:val="00F86D2E"/>
    <w:rsid w:val="00F8708E"/>
    <w:rsid w:val="00F87290"/>
    <w:rsid w:val="00F87EF6"/>
    <w:rsid w:val="00F900F2"/>
    <w:rsid w:val="00F9080D"/>
    <w:rsid w:val="00F90981"/>
    <w:rsid w:val="00F91284"/>
    <w:rsid w:val="00F91B86"/>
    <w:rsid w:val="00F91C67"/>
    <w:rsid w:val="00F9210C"/>
    <w:rsid w:val="00F92383"/>
    <w:rsid w:val="00F928C2"/>
    <w:rsid w:val="00F929A9"/>
    <w:rsid w:val="00F92CC1"/>
    <w:rsid w:val="00F92DFD"/>
    <w:rsid w:val="00F93076"/>
    <w:rsid w:val="00F93730"/>
    <w:rsid w:val="00F9378A"/>
    <w:rsid w:val="00F93A65"/>
    <w:rsid w:val="00F942C9"/>
    <w:rsid w:val="00F94435"/>
    <w:rsid w:val="00F945D7"/>
    <w:rsid w:val="00F94661"/>
    <w:rsid w:val="00F94B62"/>
    <w:rsid w:val="00F94C17"/>
    <w:rsid w:val="00F94E99"/>
    <w:rsid w:val="00F95053"/>
    <w:rsid w:val="00F950AC"/>
    <w:rsid w:val="00F95132"/>
    <w:rsid w:val="00F953B3"/>
    <w:rsid w:val="00F95543"/>
    <w:rsid w:val="00F955FF"/>
    <w:rsid w:val="00F95770"/>
    <w:rsid w:val="00F95CE1"/>
    <w:rsid w:val="00F96275"/>
    <w:rsid w:val="00F963C5"/>
    <w:rsid w:val="00F96E80"/>
    <w:rsid w:val="00F97197"/>
    <w:rsid w:val="00F975E0"/>
    <w:rsid w:val="00FA001A"/>
    <w:rsid w:val="00FA04FA"/>
    <w:rsid w:val="00FA0537"/>
    <w:rsid w:val="00FA062E"/>
    <w:rsid w:val="00FA0933"/>
    <w:rsid w:val="00FA0C15"/>
    <w:rsid w:val="00FA0EC2"/>
    <w:rsid w:val="00FA13A5"/>
    <w:rsid w:val="00FA174A"/>
    <w:rsid w:val="00FA2123"/>
    <w:rsid w:val="00FA25A1"/>
    <w:rsid w:val="00FA265A"/>
    <w:rsid w:val="00FA2AB0"/>
    <w:rsid w:val="00FA2D14"/>
    <w:rsid w:val="00FA30BA"/>
    <w:rsid w:val="00FA33F4"/>
    <w:rsid w:val="00FA3436"/>
    <w:rsid w:val="00FA3547"/>
    <w:rsid w:val="00FA3569"/>
    <w:rsid w:val="00FA3916"/>
    <w:rsid w:val="00FA3AB8"/>
    <w:rsid w:val="00FA3F3A"/>
    <w:rsid w:val="00FA40A8"/>
    <w:rsid w:val="00FA48B1"/>
    <w:rsid w:val="00FA4A35"/>
    <w:rsid w:val="00FA4FDD"/>
    <w:rsid w:val="00FA500F"/>
    <w:rsid w:val="00FA525E"/>
    <w:rsid w:val="00FA5485"/>
    <w:rsid w:val="00FA563A"/>
    <w:rsid w:val="00FA57EA"/>
    <w:rsid w:val="00FA5833"/>
    <w:rsid w:val="00FA58A4"/>
    <w:rsid w:val="00FA5C26"/>
    <w:rsid w:val="00FA5DD2"/>
    <w:rsid w:val="00FA5F68"/>
    <w:rsid w:val="00FA6004"/>
    <w:rsid w:val="00FA6275"/>
    <w:rsid w:val="00FA663E"/>
    <w:rsid w:val="00FA6879"/>
    <w:rsid w:val="00FA6B2E"/>
    <w:rsid w:val="00FA7234"/>
    <w:rsid w:val="00FA736F"/>
    <w:rsid w:val="00FA7393"/>
    <w:rsid w:val="00FA7628"/>
    <w:rsid w:val="00FA774D"/>
    <w:rsid w:val="00FA7B12"/>
    <w:rsid w:val="00FA7BF4"/>
    <w:rsid w:val="00FA7C0E"/>
    <w:rsid w:val="00FA7C28"/>
    <w:rsid w:val="00FB0057"/>
    <w:rsid w:val="00FB012D"/>
    <w:rsid w:val="00FB017D"/>
    <w:rsid w:val="00FB0863"/>
    <w:rsid w:val="00FB0D18"/>
    <w:rsid w:val="00FB1073"/>
    <w:rsid w:val="00FB1109"/>
    <w:rsid w:val="00FB1311"/>
    <w:rsid w:val="00FB142B"/>
    <w:rsid w:val="00FB14DF"/>
    <w:rsid w:val="00FB1B79"/>
    <w:rsid w:val="00FB1DF6"/>
    <w:rsid w:val="00FB1E19"/>
    <w:rsid w:val="00FB1F74"/>
    <w:rsid w:val="00FB2036"/>
    <w:rsid w:val="00FB21C4"/>
    <w:rsid w:val="00FB227F"/>
    <w:rsid w:val="00FB2D1B"/>
    <w:rsid w:val="00FB2D96"/>
    <w:rsid w:val="00FB2EFE"/>
    <w:rsid w:val="00FB312E"/>
    <w:rsid w:val="00FB3697"/>
    <w:rsid w:val="00FB37C7"/>
    <w:rsid w:val="00FB3B22"/>
    <w:rsid w:val="00FB3E58"/>
    <w:rsid w:val="00FB409F"/>
    <w:rsid w:val="00FB4485"/>
    <w:rsid w:val="00FB47BC"/>
    <w:rsid w:val="00FB4900"/>
    <w:rsid w:val="00FB4908"/>
    <w:rsid w:val="00FB493E"/>
    <w:rsid w:val="00FB4A07"/>
    <w:rsid w:val="00FB4AB3"/>
    <w:rsid w:val="00FB4D12"/>
    <w:rsid w:val="00FB4D43"/>
    <w:rsid w:val="00FB4D7B"/>
    <w:rsid w:val="00FB50B8"/>
    <w:rsid w:val="00FB555E"/>
    <w:rsid w:val="00FB5E09"/>
    <w:rsid w:val="00FB615D"/>
    <w:rsid w:val="00FB6508"/>
    <w:rsid w:val="00FB6A00"/>
    <w:rsid w:val="00FB6A57"/>
    <w:rsid w:val="00FB6E4A"/>
    <w:rsid w:val="00FB702D"/>
    <w:rsid w:val="00FB7047"/>
    <w:rsid w:val="00FB7523"/>
    <w:rsid w:val="00FB773F"/>
    <w:rsid w:val="00FB775E"/>
    <w:rsid w:val="00FB77E2"/>
    <w:rsid w:val="00FB7B2F"/>
    <w:rsid w:val="00FB7F8C"/>
    <w:rsid w:val="00FC0041"/>
    <w:rsid w:val="00FC03E2"/>
    <w:rsid w:val="00FC041C"/>
    <w:rsid w:val="00FC07C7"/>
    <w:rsid w:val="00FC0C6E"/>
    <w:rsid w:val="00FC15E7"/>
    <w:rsid w:val="00FC1FC9"/>
    <w:rsid w:val="00FC21C0"/>
    <w:rsid w:val="00FC271D"/>
    <w:rsid w:val="00FC28B9"/>
    <w:rsid w:val="00FC28D1"/>
    <w:rsid w:val="00FC2D7F"/>
    <w:rsid w:val="00FC2F50"/>
    <w:rsid w:val="00FC2F55"/>
    <w:rsid w:val="00FC3079"/>
    <w:rsid w:val="00FC30BD"/>
    <w:rsid w:val="00FC3824"/>
    <w:rsid w:val="00FC38C7"/>
    <w:rsid w:val="00FC3B0B"/>
    <w:rsid w:val="00FC3D8B"/>
    <w:rsid w:val="00FC3E79"/>
    <w:rsid w:val="00FC4069"/>
    <w:rsid w:val="00FC44C0"/>
    <w:rsid w:val="00FC47C9"/>
    <w:rsid w:val="00FC49C2"/>
    <w:rsid w:val="00FC4C19"/>
    <w:rsid w:val="00FC4C22"/>
    <w:rsid w:val="00FC4D90"/>
    <w:rsid w:val="00FC5721"/>
    <w:rsid w:val="00FC5939"/>
    <w:rsid w:val="00FC5944"/>
    <w:rsid w:val="00FC5D1A"/>
    <w:rsid w:val="00FC5D2D"/>
    <w:rsid w:val="00FC5FDA"/>
    <w:rsid w:val="00FC60A0"/>
    <w:rsid w:val="00FC6143"/>
    <w:rsid w:val="00FC6286"/>
    <w:rsid w:val="00FC65DE"/>
    <w:rsid w:val="00FC6665"/>
    <w:rsid w:val="00FC6915"/>
    <w:rsid w:val="00FC6950"/>
    <w:rsid w:val="00FC6F92"/>
    <w:rsid w:val="00FC7912"/>
    <w:rsid w:val="00FD0157"/>
    <w:rsid w:val="00FD0248"/>
    <w:rsid w:val="00FD0632"/>
    <w:rsid w:val="00FD064C"/>
    <w:rsid w:val="00FD0AFF"/>
    <w:rsid w:val="00FD0B10"/>
    <w:rsid w:val="00FD0B9A"/>
    <w:rsid w:val="00FD0DA7"/>
    <w:rsid w:val="00FD0EE2"/>
    <w:rsid w:val="00FD1635"/>
    <w:rsid w:val="00FD16B3"/>
    <w:rsid w:val="00FD1A74"/>
    <w:rsid w:val="00FD20F4"/>
    <w:rsid w:val="00FD2359"/>
    <w:rsid w:val="00FD24E5"/>
    <w:rsid w:val="00FD28C5"/>
    <w:rsid w:val="00FD2BBA"/>
    <w:rsid w:val="00FD2C51"/>
    <w:rsid w:val="00FD3096"/>
    <w:rsid w:val="00FD32B5"/>
    <w:rsid w:val="00FD3B40"/>
    <w:rsid w:val="00FD3C4D"/>
    <w:rsid w:val="00FD444E"/>
    <w:rsid w:val="00FD45B8"/>
    <w:rsid w:val="00FD49FC"/>
    <w:rsid w:val="00FD4D51"/>
    <w:rsid w:val="00FD55CE"/>
    <w:rsid w:val="00FD5DB5"/>
    <w:rsid w:val="00FD63A6"/>
    <w:rsid w:val="00FD6463"/>
    <w:rsid w:val="00FD6957"/>
    <w:rsid w:val="00FD6A8E"/>
    <w:rsid w:val="00FD6D91"/>
    <w:rsid w:val="00FD73E6"/>
    <w:rsid w:val="00FD74A4"/>
    <w:rsid w:val="00FD77A4"/>
    <w:rsid w:val="00FD7806"/>
    <w:rsid w:val="00FD7B30"/>
    <w:rsid w:val="00FD7D45"/>
    <w:rsid w:val="00FD7F52"/>
    <w:rsid w:val="00FE01B1"/>
    <w:rsid w:val="00FE01E6"/>
    <w:rsid w:val="00FE0381"/>
    <w:rsid w:val="00FE0548"/>
    <w:rsid w:val="00FE0C3C"/>
    <w:rsid w:val="00FE0F41"/>
    <w:rsid w:val="00FE0FCA"/>
    <w:rsid w:val="00FE10C0"/>
    <w:rsid w:val="00FE195D"/>
    <w:rsid w:val="00FE1FD3"/>
    <w:rsid w:val="00FE21EB"/>
    <w:rsid w:val="00FE27C9"/>
    <w:rsid w:val="00FE28C0"/>
    <w:rsid w:val="00FE2B36"/>
    <w:rsid w:val="00FE32BF"/>
    <w:rsid w:val="00FE3326"/>
    <w:rsid w:val="00FE37B7"/>
    <w:rsid w:val="00FE3857"/>
    <w:rsid w:val="00FE395E"/>
    <w:rsid w:val="00FE3AC6"/>
    <w:rsid w:val="00FE489E"/>
    <w:rsid w:val="00FE4994"/>
    <w:rsid w:val="00FE4BA1"/>
    <w:rsid w:val="00FE4E68"/>
    <w:rsid w:val="00FE4F7E"/>
    <w:rsid w:val="00FE5161"/>
    <w:rsid w:val="00FE52E5"/>
    <w:rsid w:val="00FE55EA"/>
    <w:rsid w:val="00FE5951"/>
    <w:rsid w:val="00FE5B81"/>
    <w:rsid w:val="00FE5D04"/>
    <w:rsid w:val="00FE5DBC"/>
    <w:rsid w:val="00FE62EF"/>
    <w:rsid w:val="00FE642A"/>
    <w:rsid w:val="00FE646D"/>
    <w:rsid w:val="00FE6548"/>
    <w:rsid w:val="00FE6588"/>
    <w:rsid w:val="00FE6AA6"/>
    <w:rsid w:val="00FE6E44"/>
    <w:rsid w:val="00FE7040"/>
    <w:rsid w:val="00FE77D0"/>
    <w:rsid w:val="00FE7DE3"/>
    <w:rsid w:val="00FE7F17"/>
    <w:rsid w:val="00FF02F7"/>
    <w:rsid w:val="00FF05BF"/>
    <w:rsid w:val="00FF0931"/>
    <w:rsid w:val="00FF0991"/>
    <w:rsid w:val="00FF09A0"/>
    <w:rsid w:val="00FF0C10"/>
    <w:rsid w:val="00FF0C90"/>
    <w:rsid w:val="00FF0E89"/>
    <w:rsid w:val="00FF183B"/>
    <w:rsid w:val="00FF1D37"/>
    <w:rsid w:val="00FF1FCB"/>
    <w:rsid w:val="00FF24C9"/>
    <w:rsid w:val="00FF2627"/>
    <w:rsid w:val="00FF278D"/>
    <w:rsid w:val="00FF2AA9"/>
    <w:rsid w:val="00FF2B59"/>
    <w:rsid w:val="00FF2DE3"/>
    <w:rsid w:val="00FF30A8"/>
    <w:rsid w:val="00FF30E3"/>
    <w:rsid w:val="00FF3567"/>
    <w:rsid w:val="00FF3694"/>
    <w:rsid w:val="00FF372A"/>
    <w:rsid w:val="00FF3817"/>
    <w:rsid w:val="00FF3A34"/>
    <w:rsid w:val="00FF4203"/>
    <w:rsid w:val="00FF4279"/>
    <w:rsid w:val="00FF462C"/>
    <w:rsid w:val="00FF464A"/>
    <w:rsid w:val="00FF486A"/>
    <w:rsid w:val="00FF4B41"/>
    <w:rsid w:val="00FF4C9A"/>
    <w:rsid w:val="00FF5308"/>
    <w:rsid w:val="00FF5380"/>
    <w:rsid w:val="00FF5686"/>
    <w:rsid w:val="00FF573E"/>
    <w:rsid w:val="00FF5F8A"/>
    <w:rsid w:val="00FF5FCB"/>
    <w:rsid w:val="00FF6238"/>
    <w:rsid w:val="00FF6825"/>
    <w:rsid w:val="00FF69B0"/>
    <w:rsid w:val="00FF6AD1"/>
    <w:rsid w:val="00FF6BAE"/>
    <w:rsid w:val="00FF6D3B"/>
    <w:rsid w:val="00FF6F27"/>
    <w:rsid w:val="00FF72E3"/>
    <w:rsid w:val="00FF7304"/>
    <w:rsid w:val="00FF7445"/>
    <w:rsid w:val="00FF76B8"/>
    <w:rsid w:val="00FF7EA3"/>
    <w:rsid w:val="01380B23"/>
    <w:rsid w:val="0149483F"/>
    <w:rsid w:val="01579594"/>
    <w:rsid w:val="01D28BBE"/>
    <w:rsid w:val="02310BDB"/>
    <w:rsid w:val="028CE85D"/>
    <w:rsid w:val="028E4E2F"/>
    <w:rsid w:val="02908244"/>
    <w:rsid w:val="0297721B"/>
    <w:rsid w:val="02A8B46A"/>
    <w:rsid w:val="02DD8064"/>
    <w:rsid w:val="02E9D34A"/>
    <w:rsid w:val="0303EFBE"/>
    <w:rsid w:val="03576F23"/>
    <w:rsid w:val="0359CCA9"/>
    <w:rsid w:val="035CC3AD"/>
    <w:rsid w:val="035CD57A"/>
    <w:rsid w:val="0366CDFF"/>
    <w:rsid w:val="037D82F8"/>
    <w:rsid w:val="03B4769C"/>
    <w:rsid w:val="03D267E4"/>
    <w:rsid w:val="03E4CE1D"/>
    <w:rsid w:val="03FE58FC"/>
    <w:rsid w:val="04125CF5"/>
    <w:rsid w:val="0427CB5A"/>
    <w:rsid w:val="043EFBF2"/>
    <w:rsid w:val="0455F458"/>
    <w:rsid w:val="046DCCD2"/>
    <w:rsid w:val="0470F566"/>
    <w:rsid w:val="047ED95A"/>
    <w:rsid w:val="04ACC8A5"/>
    <w:rsid w:val="04D992A9"/>
    <w:rsid w:val="04D9E4DB"/>
    <w:rsid w:val="04EBCE95"/>
    <w:rsid w:val="04F81B82"/>
    <w:rsid w:val="051E2C6D"/>
    <w:rsid w:val="052BF457"/>
    <w:rsid w:val="05302293"/>
    <w:rsid w:val="057912ED"/>
    <w:rsid w:val="05B0F5FF"/>
    <w:rsid w:val="05D6C19D"/>
    <w:rsid w:val="05F29ABE"/>
    <w:rsid w:val="0603691F"/>
    <w:rsid w:val="061CA2C0"/>
    <w:rsid w:val="062E32C9"/>
    <w:rsid w:val="06359360"/>
    <w:rsid w:val="0644F1A2"/>
    <w:rsid w:val="066B201B"/>
    <w:rsid w:val="0670D553"/>
    <w:rsid w:val="06B63E28"/>
    <w:rsid w:val="06E6B82A"/>
    <w:rsid w:val="06E81C4A"/>
    <w:rsid w:val="06F7439D"/>
    <w:rsid w:val="06FC944C"/>
    <w:rsid w:val="07364642"/>
    <w:rsid w:val="075F47B5"/>
    <w:rsid w:val="07820FE8"/>
    <w:rsid w:val="0783AB79"/>
    <w:rsid w:val="07C9FD33"/>
    <w:rsid w:val="07E3E024"/>
    <w:rsid w:val="082133E3"/>
    <w:rsid w:val="082C5C16"/>
    <w:rsid w:val="083024C0"/>
    <w:rsid w:val="083ACC72"/>
    <w:rsid w:val="085E95C3"/>
    <w:rsid w:val="086BF0E3"/>
    <w:rsid w:val="0886383B"/>
    <w:rsid w:val="0898C437"/>
    <w:rsid w:val="08A66523"/>
    <w:rsid w:val="08B48E8B"/>
    <w:rsid w:val="08BFA244"/>
    <w:rsid w:val="08DE1878"/>
    <w:rsid w:val="09147AB1"/>
    <w:rsid w:val="093F4B5A"/>
    <w:rsid w:val="0A081AEE"/>
    <w:rsid w:val="0A254E55"/>
    <w:rsid w:val="0A34C121"/>
    <w:rsid w:val="0A423652"/>
    <w:rsid w:val="0AA99033"/>
    <w:rsid w:val="0AB8D240"/>
    <w:rsid w:val="0AD9E728"/>
    <w:rsid w:val="0B099218"/>
    <w:rsid w:val="0B0B6794"/>
    <w:rsid w:val="0B1FC976"/>
    <w:rsid w:val="0B425921"/>
    <w:rsid w:val="0BD4FF00"/>
    <w:rsid w:val="0BFFE5F4"/>
    <w:rsid w:val="0C0086D1"/>
    <w:rsid w:val="0C1FCEE9"/>
    <w:rsid w:val="0C22BD72"/>
    <w:rsid w:val="0C39A460"/>
    <w:rsid w:val="0C4FABF1"/>
    <w:rsid w:val="0C7A3B98"/>
    <w:rsid w:val="0CE7D590"/>
    <w:rsid w:val="0CEA202F"/>
    <w:rsid w:val="0CEE1ECD"/>
    <w:rsid w:val="0D1329FB"/>
    <w:rsid w:val="0D445C8F"/>
    <w:rsid w:val="0DAC48A1"/>
    <w:rsid w:val="0DD1CAAF"/>
    <w:rsid w:val="0DDD9583"/>
    <w:rsid w:val="0E4F26F3"/>
    <w:rsid w:val="0E6E2DEB"/>
    <w:rsid w:val="0E718B8E"/>
    <w:rsid w:val="0E8657CA"/>
    <w:rsid w:val="0EAC1927"/>
    <w:rsid w:val="0EEE0DC8"/>
    <w:rsid w:val="0F09A307"/>
    <w:rsid w:val="0F2DDCFF"/>
    <w:rsid w:val="0F2E0091"/>
    <w:rsid w:val="0F4B38C8"/>
    <w:rsid w:val="0F770B4F"/>
    <w:rsid w:val="0F9EC6C1"/>
    <w:rsid w:val="0FD49451"/>
    <w:rsid w:val="1004EA38"/>
    <w:rsid w:val="10658A6A"/>
    <w:rsid w:val="1067CB0B"/>
    <w:rsid w:val="10912EF3"/>
    <w:rsid w:val="10CDAB9D"/>
    <w:rsid w:val="10E929AC"/>
    <w:rsid w:val="1125DE1D"/>
    <w:rsid w:val="112BD26A"/>
    <w:rsid w:val="113111BC"/>
    <w:rsid w:val="11462E01"/>
    <w:rsid w:val="1147306E"/>
    <w:rsid w:val="117F912C"/>
    <w:rsid w:val="11A5A670"/>
    <w:rsid w:val="11BDCE90"/>
    <w:rsid w:val="11CCCAFF"/>
    <w:rsid w:val="11EDD123"/>
    <w:rsid w:val="11F06627"/>
    <w:rsid w:val="122C3560"/>
    <w:rsid w:val="1254345B"/>
    <w:rsid w:val="12597495"/>
    <w:rsid w:val="1262BFFA"/>
    <w:rsid w:val="137777F4"/>
    <w:rsid w:val="13D8F9C0"/>
    <w:rsid w:val="13DE7134"/>
    <w:rsid w:val="13E0FAE0"/>
    <w:rsid w:val="140B9F41"/>
    <w:rsid w:val="1432695B"/>
    <w:rsid w:val="14C2F33E"/>
    <w:rsid w:val="14DC5409"/>
    <w:rsid w:val="14F80326"/>
    <w:rsid w:val="152389B7"/>
    <w:rsid w:val="15289715"/>
    <w:rsid w:val="157A17DB"/>
    <w:rsid w:val="15A4593E"/>
    <w:rsid w:val="15A8C2A9"/>
    <w:rsid w:val="15B2462A"/>
    <w:rsid w:val="15BD6499"/>
    <w:rsid w:val="163E7A5A"/>
    <w:rsid w:val="165168CA"/>
    <w:rsid w:val="16D81710"/>
    <w:rsid w:val="172E2506"/>
    <w:rsid w:val="1745AC71"/>
    <w:rsid w:val="1749888F"/>
    <w:rsid w:val="176D6DC3"/>
    <w:rsid w:val="17B3CCE7"/>
    <w:rsid w:val="17E245A8"/>
    <w:rsid w:val="17F5D93B"/>
    <w:rsid w:val="18405FD0"/>
    <w:rsid w:val="18513BF5"/>
    <w:rsid w:val="18836E85"/>
    <w:rsid w:val="18EFBFEA"/>
    <w:rsid w:val="18F5E96F"/>
    <w:rsid w:val="18FD3462"/>
    <w:rsid w:val="1941ACB6"/>
    <w:rsid w:val="19680986"/>
    <w:rsid w:val="1A9A927F"/>
    <w:rsid w:val="1AF2D723"/>
    <w:rsid w:val="1B1E5D2C"/>
    <w:rsid w:val="1B3D7EBA"/>
    <w:rsid w:val="1B8B6F5A"/>
    <w:rsid w:val="1C35B761"/>
    <w:rsid w:val="1C4E4AE9"/>
    <w:rsid w:val="1C6736F1"/>
    <w:rsid w:val="1C6A7617"/>
    <w:rsid w:val="1C9BCEA8"/>
    <w:rsid w:val="1D16A649"/>
    <w:rsid w:val="1D6BDD08"/>
    <w:rsid w:val="1D77F9E6"/>
    <w:rsid w:val="1D818591"/>
    <w:rsid w:val="1DAF0855"/>
    <w:rsid w:val="1DC567E3"/>
    <w:rsid w:val="1DEAE18A"/>
    <w:rsid w:val="1DF4DA4C"/>
    <w:rsid w:val="1E088EF5"/>
    <w:rsid w:val="1E2A28E3"/>
    <w:rsid w:val="1E5C2F0F"/>
    <w:rsid w:val="1E91B0E0"/>
    <w:rsid w:val="1ECE9017"/>
    <w:rsid w:val="1F0B9FCD"/>
    <w:rsid w:val="1F25286B"/>
    <w:rsid w:val="1FB46865"/>
    <w:rsid w:val="2003371C"/>
    <w:rsid w:val="20096C18"/>
    <w:rsid w:val="200EB9F9"/>
    <w:rsid w:val="200F0CCF"/>
    <w:rsid w:val="20350BDF"/>
    <w:rsid w:val="208E0AC4"/>
    <w:rsid w:val="20AD09D8"/>
    <w:rsid w:val="20AF90DC"/>
    <w:rsid w:val="2141EAA9"/>
    <w:rsid w:val="21885316"/>
    <w:rsid w:val="21AB3A1E"/>
    <w:rsid w:val="2240EBB9"/>
    <w:rsid w:val="22516C82"/>
    <w:rsid w:val="22916C3C"/>
    <w:rsid w:val="2293D7D4"/>
    <w:rsid w:val="22949896"/>
    <w:rsid w:val="22B2BF92"/>
    <w:rsid w:val="233F132E"/>
    <w:rsid w:val="234DBEC2"/>
    <w:rsid w:val="2383914B"/>
    <w:rsid w:val="2385EA05"/>
    <w:rsid w:val="239B4348"/>
    <w:rsid w:val="23F0E66C"/>
    <w:rsid w:val="240EA155"/>
    <w:rsid w:val="244A006D"/>
    <w:rsid w:val="2484CA95"/>
    <w:rsid w:val="24A964BC"/>
    <w:rsid w:val="24D72987"/>
    <w:rsid w:val="24E537D0"/>
    <w:rsid w:val="24F6F51F"/>
    <w:rsid w:val="25029AC5"/>
    <w:rsid w:val="2540F150"/>
    <w:rsid w:val="2577D845"/>
    <w:rsid w:val="257FD1C6"/>
    <w:rsid w:val="258707D3"/>
    <w:rsid w:val="2613911C"/>
    <w:rsid w:val="2616D460"/>
    <w:rsid w:val="262AA852"/>
    <w:rsid w:val="2668E4FA"/>
    <w:rsid w:val="26705AFC"/>
    <w:rsid w:val="267A9CF3"/>
    <w:rsid w:val="26871C01"/>
    <w:rsid w:val="26D93922"/>
    <w:rsid w:val="26FB3B81"/>
    <w:rsid w:val="2713D6FE"/>
    <w:rsid w:val="272F3C6D"/>
    <w:rsid w:val="2738AFEF"/>
    <w:rsid w:val="2772E19E"/>
    <w:rsid w:val="27851565"/>
    <w:rsid w:val="2789D92A"/>
    <w:rsid w:val="2791DA4A"/>
    <w:rsid w:val="27A2BF68"/>
    <w:rsid w:val="27A4BBB0"/>
    <w:rsid w:val="27CFAFF4"/>
    <w:rsid w:val="27D8F750"/>
    <w:rsid w:val="28133697"/>
    <w:rsid w:val="2839C3AB"/>
    <w:rsid w:val="286CB69F"/>
    <w:rsid w:val="287F5B26"/>
    <w:rsid w:val="2891A918"/>
    <w:rsid w:val="2918DB19"/>
    <w:rsid w:val="2928E056"/>
    <w:rsid w:val="295D49D5"/>
    <w:rsid w:val="297539DA"/>
    <w:rsid w:val="297CDDFF"/>
    <w:rsid w:val="298D1172"/>
    <w:rsid w:val="29972601"/>
    <w:rsid w:val="299E68C2"/>
    <w:rsid w:val="29D01BE0"/>
    <w:rsid w:val="2A15339C"/>
    <w:rsid w:val="2A45FD3C"/>
    <w:rsid w:val="2A4FCF21"/>
    <w:rsid w:val="2A597CDE"/>
    <w:rsid w:val="2A7A9003"/>
    <w:rsid w:val="2A8C4E52"/>
    <w:rsid w:val="2AA7F3FF"/>
    <w:rsid w:val="2AC276CA"/>
    <w:rsid w:val="2AD71DCA"/>
    <w:rsid w:val="2AD74C8B"/>
    <w:rsid w:val="2AEBC0AA"/>
    <w:rsid w:val="2AF0D17C"/>
    <w:rsid w:val="2AFDDC8F"/>
    <w:rsid w:val="2B1D43C7"/>
    <w:rsid w:val="2B1D50EA"/>
    <w:rsid w:val="2B232057"/>
    <w:rsid w:val="2B79C273"/>
    <w:rsid w:val="2BBDD528"/>
    <w:rsid w:val="2BC4C329"/>
    <w:rsid w:val="2C07D11F"/>
    <w:rsid w:val="2C4FF792"/>
    <w:rsid w:val="2C5A7878"/>
    <w:rsid w:val="2C6498F3"/>
    <w:rsid w:val="2C7DCD0A"/>
    <w:rsid w:val="2CA93953"/>
    <w:rsid w:val="2CB087A9"/>
    <w:rsid w:val="2CD9D75B"/>
    <w:rsid w:val="2CF60C31"/>
    <w:rsid w:val="2CF9C72E"/>
    <w:rsid w:val="2D2B589B"/>
    <w:rsid w:val="2D3DA463"/>
    <w:rsid w:val="2D50FA0C"/>
    <w:rsid w:val="2D756116"/>
    <w:rsid w:val="2D7E130A"/>
    <w:rsid w:val="2D82B02A"/>
    <w:rsid w:val="2D8D898B"/>
    <w:rsid w:val="2DB2BBFD"/>
    <w:rsid w:val="2E0130CA"/>
    <w:rsid w:val="2E12305F"/>
    <w:rsid w:val="2E1428CF"/>
    <w:rsid w:val="2E166F0B"/>
    <w:rsid w:val="2E39AC31"/>
    <w:rsid w:val="2E3D2C65"/>
    <w:rsid w:val="2E457D6A"/>
    <w:rsid w:val="2E5C21DF"/>
    <w:rsid w:val="2E9581F0"/>
    <w:rsid w:val="2EB1E67A"/>
    <w:rsid w:val="2ED28869"/>
    <w:rsid w:val="2EEB07DA"/>
    <w:rsid w:val="2EFEFAC8"/>
    <w:rsid w:val="2F19CBD5"/>
    <w:rsid w:val="2F441B23"/>
    <w:rsid w:val="2F9AA344"/>
    <w:rsid w:val="2FA49B71"/>
    <w:rsid w:val="2FCCAA83"/>
    <w:rsid w:val="2FD0FDB7"/>
    <w:rsid w:val="2FFFEAEA"/>
    <w:rsid w:val="3006FE8A"/>
    <w:rsid w:val="300BF8E4"/>
    <w:rsid w:val="3036E872"/>
    <w:rsid w:val="30A9F377"/>
    <w:rsid w:val="30B89B2B"/>
    <w:rsid w:val="3107DC85"/>
    <w:rsid w:val="312CF047"/>
    <w:rsid w:val="315871AF"/>
    <w:rsid w:val="315ACF8F"/>
    <w:rsid w:val="316E3FC2"/>
    <w:rsid w:val="31B40E52"/>
    <w:rsid w:val="3284575A"/>
    <w:rsid w:val="328BB771"/>
    <w:rsid w:val="32C70786"/>
    <w:rsid w:val="32ED054B"/>
    <w:rsid w:val="32FAFBFF"/>
    <w:rsid w:val="332C0E5E"/>
    <w:rsid w:val="3334CAA5"/>
    <w:rsid w:val="33386EB6"/>
    <w:rsid w:val="334CCA9C"/>
    <w:rsid w:val="33515352"/>
    <w:rsid w:val="33673A92"/>
    <w:rsid w:val="33BA89ED"/>
    <w:rsid w:val="33CAEDE1"/>
    <w:rsid w:val="340EDB67"/>
    <w:rsid w:val="3411B2A4"/>
    <w:rsid w:val="34297DBD"/>
    <w:rsid w:val="342B4551"/>
    <w:rsid w:val="344916C0"/>
    <w:rsid w:val="34648DA6"/>
    <w:rsid w:val="347357E7"/>
    <w:rsid w:val="34D267F8"/>
    <w:rsid w:val="34DFC30A"/>
    <w:rsid w:val="350590BC"/>
    <w:rsid w:val="354708DF"/>
    <w:rsid w:val="35A89CDB"/>
    <w:rsid w:val="35EE41F1"/>
    <w:rsid w:val="35FC8151"/>
    <w:rsid w:val="36165ED3"/>
    <w:rsid w:val="361D6609"/>
    <w:rsid w:val="363569E4"/>
    <w:rsid w:val="3676404D"/>
    <w:rsid w:val="3695C69E"/>
    <w:rsid w:val="36AC4044"/>
    <w:rsid w:val="36ACDE46"/>
    <w:rsid w:val="36FD1331"/>
    <w:rsid w:val="3728A6F8"/>
    <w:rsid w:val="372F5B3F"/>
    <w:rsid w:val="37379F32"/>
    <w:rsid w:val="3767B4E4"/>
    <w:rsid w:val="37C24D3A"/>
    <w:rsid w:val="37CD42D9"/>
    <w:rsid w:val="37F03888"/>
    <w:rsid w:val="383C2811"/>
    <w:rsid w:val="38680E3C"/>
    <w:rsid w:val="388D7595"/>
    <w:rsid w:val="3890569A"/>
    <w:rsid w:val="3890B6C8"/>
    <w:rsid w:val="38FBF4E8"/>
    <w:rsid w:val="38FC2D22"/>
    <w:rsid w:val="392889F7"/>
    <w:rsid w:val="39526C72"/>
    <w:rsid w:val="39634ACE"/>
    <w:rsid w:val="3975964C"/>
    <w:rsid w:val="39886E50"/>
    <w:rsid w:val="39AD6E38"/>
    <w:rsid w:val="39B014A2"/>
    <w:rsid w:val="39C9A102"/>
    <w:rsid w:val="39CB4BD0"/>
    <w:rsid w:val="39DA5C99"/>
    <w:rsid w:val="3A03D5C6"/>
    <w:rsid w:val="3A31A188"/>
    <w:rsid w:val="3AA1F446"/>
    <w:rsid w:val="3ADD101D"/>
    <w:rsid w:val="3B1F3A5A"/>
    <w:rsid w:val="3B54D773"/>
    <w:rsid w:val="3BAA8A0F"/>
    <w:rsid w:val="3BBB9E22"/>
    <w:rsid w:val="3BD6F0C1"/>
    <w:rsid w:val="3BEEA184"/>
    <w:rsid w:val="3C6BFF35"/>
    <w:rsid w:val="3C71FD08"/>
    <w:rsid w:val="3C7749DC"/>
    <w:rsid w:val="3C95C522"/>
    <w:rsid w:val="3CADA6A6"/>
    <w:rsid w:val="3CD59E09"/>
    <w:rsid w:val="3CDFD493"/>
    <w:rsid w:val="3CE36816"/>
    <w:rsid w:val="3D0790C4"/>
    <w:rsid w:val="3D33E70D"/>
    <w:rsid w:val="3DF8FB1C"/>
    <w:rsid w:val="3E2BA5A0"/>
    <w:rsid w:val="3E4A56AA"/>
    <w:rsid w:val="3EA3643C"/>
    <w:rsid w:val="3ED4BAD5"/>
    <w:rsid w:val="3ED52A52"/>
    <w:rsid w:val="3EDD88E9"/>
    <w:rsid w:val="3EE81937"/>
    <w:rsid w:val="3F4B23B2"/>
    <w:rsid w:val="3F857969"/>
    <w:rsid w:val="3FEBD94E"/>
    <w:rsid w:val="3FF261EE"/>
    <w:rsid w:val="4027162E"/>
    <w:rsid w:val="403C2123"/>
    <w:rsid w:val="404C66FF"/>
    <w:rsid w:val="40B007ED"/>
    <w:rsid w:val="40B6F22A"/>
    <w:rsid w:val="4102E749"/>
    <w:rsid w:val="4124CAF1"/>
    <w:rsid w:val="4134E36F"/>
    <w:rsid w:val="413AA196"/>
    <w:rsid w:val="416F6D03"/>
    <w:rsid w:val="41FBB311"/>
    <w:rsid w:val="4216003D"/>
    <w:rsid w:val="421DEE61"/>
    <w:rsid w:val="421F3F73"/>
    <w:rsid w:val="427780C7"/>
    <w:rsid w:val="427F4A07"/>
    <w:rsid w:val="42BCC608"/>
    <w:rsid w:val="42C0033B"/>
    <w:rsid w:val="43079D5E"/>
    <w:rsid w:val="430EABC5"/>
    <w:rsid w:val="4325622B"/>
    <w:rsid w:val="4325ED79"/>
    <w:rsid w:val="433D1293"/>
    <w:rsid w:val="4377621A"/>
    <w:rsid w:val="43C2D145"/>
    <w:rsid w:val="43C8A17C"/>
    <w:rsid w:val="442ABDFB"/>
    <w:rsid w:val="446CAB08"/>
    <w:rsid w:val="44B18D3D"/>
    <w:rsid w:val="44DAAE1D"/>
    <w:rsid w:val="44E6B107"/>
    <w:rsid w:val="44ED8F8D"/>
    <w:rsid w:val="4514320A"/>
    <w:rsid w:val="452DD42A"/>
    <w:rsid w:val="455E0372"/>
    <w:rsid w:val="45605361"/>
    <w:rsid w:val="45C3AAA2"/>
    <w:rsid w:val="45F42B3D"/>
    <w:rsid w:val="45F866BA"/>
    <w:rsid w:val="460CE3C9"/>
    <w:rsid w:val="462C2DA6"/>
    <w:rsid w:val="463A605A"/>
    <w:rsid w:val="4646CBF9"/>
    <w:rsid w:val="46F44953"/>
    <w:rsid w:val="46F78A46"/>
    <w:rsid w:val="470A29A5"/>
    <w:rsid w:val="47107B59"/>
    <w:rsid w:val="47671D29"/>
    <w:rsid w:val="47A4C9D2"/>
    <w:rsid w:val="47BB14C0"/>
    <w:rsid w:val="47DE2990"/>
    <w:rsid w:val="47ED14CA"/>
    <w:rsid w:val="4830F898"/>
    <w:rsid w:val="4839EDC1"/>
    <w:rsid w:val="48C3D85B"/>
    <w:rsid w:val="48D40F5E"/>
    <w:rsid w:val="48D430E9"/>
    <w:rsid w:val="48DC450F"/>
    <w:rsid w:val="492D9863"/>
    <w:rsid w:val="4949E199"/>
    <w:rsid w:val="49517D2A"/>
    <w:rsid w:val="4955735B"/>
    <w:rsid w:val="49578235"/>
    <w:rsid w:val="496536CE"/>
    <w:rsid w:val="49791B9F"/>
    <w:rsid w:val="498A3075"/>
    <w:rsid w:val="49C17862"/>
    <w:rsid w:val="49D90D28"/>
    <w:rsid w:val="49DB6118"/>
    <w:rsid w:val="49FFF9E1"/>
    <w:rsid w:val="4A1A463C"/>
    <w:rsid w:val="4A2BCF24"/>
    <w:rsid w:val="4A47A05F"/>
    <w:rsid w:val="4A523804"/>
    <w:rsid w:val="4A5D5B7A"/>
    <w:rsid w:val="4A5E315A"/>
    <w:rsid w:val="4A60CB7E"/>
    <w:rsid w:val="4AB2E9B1"/>
    <w:rsid w:val="4AE7FB4E"/>
    <w:rsid w:val="4B6E76A6"/>
    <w:rsid w:val="4B9FAAD6"/>
    <w:rsid w:val="4BBBECB2"/>
    <w:rsid w:val="4BBFC44C"/>
    <w:rsid w:val="4C1587F3"/>
    <w:rsid w:val="4C1F34F1"/>
    <w:rsid w:val="4C697B26"/>
    <w:rsid w:val="4CFF2659"/>
    <w:rsid w:val="4D0F4C29"/>
    <w:rsid w:val="4D239999"/>
    <w:rsid w:val="4D53F4C6"/>
    <w:rsid w:val="4D748638"/>
    <w:rsid w:val="4D81AB6C"/>
    <w:rsid w:val="4D9D3616"/>
    <w:rsid w:val="4DA36547"/>
    <w:rsid w:val="4DD06D47"/>
    <w:rsid w:val="4DD2B911"/>
    <w:rsid w:val="4DE048C7"/>
    <w:rsid w:val="4E1F4F32"/>
    <w:rsid w:val="4E3DD6B1"/>
    <w:rsid w:val="4E48F9B0"/>
    <w:rsid w:val="4E7F4DF8"/>
    <w:rsid w:val="4EA93E7E"/>
    <w:rsid w:val="4EC332B6"/>
    <w:rsid w:val="4ED5F63A"/>
    <w:rsid w:val="4EE50437"/>
    <w:rsid w:val="4F1D61CA"/>
    <w:rsid w:val="4F3E2F6D"/>
    <w:rsid w:val="4F707344"/>
    <w:rsid w:val="4F7234BA"/>
    <w:rsid w:val="4F72B43B"/>
    <w:rsid w:val="4F9A6DE1"/>
    <w:rsid w:val="4FAB4948"/>
    <w:rsid w:val="4FD84583"/>
    <w:rsid w:val="4FE1F9BA"/>
    <w:rsid w:val="50188A2A"/>
    <w:rsid w:val="50282093"/>
    <w:rsid w:val="50533B97"/>
    <w:rsid w:val="50561790"/>
    <w:rsid w:val="5097B181"/>
    <w:rsid w:val="50B49EA6"/>
    <w:rsid w:val="50B6D190"/>
    <w:rsid w:val="50CF75FD"/>
    <w:rsid w:val="50D96B13"/>
    <w:rsid w:val="50DA1566"/>
    <w:rsid w:val="510542DC"/>
    <w:rsid w:val="5126D015"/>
    <w:rsid w:val="512EF2AF"/>
    <w:rsid w:val="5158AFFE"/>
    <w:rsid w:val="51602A76"/>
    <w:rsid w:val="51AC4761"/>
    <w:rsid w:val="51ADEB8C"/>
    <w:rsid w:val="51DCFD40"/>
    <w:rsid w:val="51EDED0F"/>
    <w:rsid w:val="5223A541"/>
    <w:rsid w:val="522734DA"/>
    <w:rsid w:val="52303354"/>
    <w:rsid w:val="5237C1B0"/>
    <w:rsid w:val="526E63AF"/>
    <w:rsid w:val="5274DD72"/>
    <w:rsid w:val="52D0F4FA"/>
    <w:rsid w:val="5302D046"/>
    <w:rsid w:val="530FBA16"/>
    <w:rsid w:val="536515F7"/>
    <w:rsid w:val="5365AABB"/>
    <w:rsid w:val="53B84921"/>
    <w:rsid w:val="53BA9E01"/>
    <w:rsid w:val="53BF0CA0"/>
    <w:rsid w:val="53F78627"/>
    <w:rsid w:val="54024AD4"/>
    <w:rsid w:val="542EBEEF"/>
    <w:rsid w:val="5525D603"/>
    <w:rsid w:val="553A3429"/>
    <w:rsid w:val="553AA9A8"/>
    <w:rsid w:val="5554C2BA"/>
    <w:rsid w:val="558C527F"/>
    <w:rsid w:val="55B8C6E2"/>
    <w:rsid w:val="561F85FE"/>
    <w:rsid w:val="5629330A"/>
    <w:rsid w:val="562F063C"/>
    <w:rsid w:val="5661F169"/>
    <w:rsid w:val="5674CEE8"/>
    <w:rsid w:val="56FC1814"/>
    <w:rsid w:val="56FDF1CE"/>
    <w:rsid w:val="574CB8FB"/>
    <w:rsid w:val="5796F4E1"/>
    <w:rsid w:val="57A16D5F"/>
    <w:rsid w:val="57AABD76"/>
    <w:rsid w:val="57B178E7"/>
    <w:rsid w:val="5803396D"/>
    <w:rsid w:val="58038054"/>
    <w:rsid w:val="58295095"/>
    <w:rsid w:val="585B7BE7"/>
    <w:rsid w:val="5870B419"/>
    <w:rsid w:val="588082F3"/>
    <w:rsid w:val="5883A0C5"/>
    <w:rsid w:val="5896025C"/>
    <w:rsid w:val="589AA17A"/>
    <w:rsid w:val="58E8C5C6"/>
    <w:rsid w:val="5910945D"/>
    <w:rsid w:val="5989CDBF"/>
    <w:rsid w:val="59A1B3C3"/>
    <w:rsid w:val="59BCA7E7"/>
    <w:rsid w:val="5A16D79C"/>
    <w:rsid w:val="5A1F0ECD"/>
    <w:rsid w:val="5A383BDD"/>
    <w:rsid w:val="5A55B04A"/>
    <w:rsid w:val="5A8FC579"/>
    <w:rsid w:val="5A90D4C9"/>
    <w:rsid w:val="5A97FB58"/>
    <w:rsid w:val="5ABFB3EE"/>
    <w:rsid w:val="5AE2C469"/>
    <w:rsid w:val="5AEACC1C"/>
    <w:rsid w:val="5AEF98D7"/>
    <w:rsid w:val="5AF008B5"/>
    <w:rsid w:val="5B019AF3"/>
    <w:rsid w:val="5B0ABCFB"/>
    <w:rsid w:val="5B0CB74B"/>
    <w:rsid w:val="5B460A64"/>
    <w:rsid w:val="5BB54E85"/>
    <w:rsid w:val="5BC5C42C"/>
    <w:rsid w:val="5BD9FBEF"/>
    <w:rsid w:val="5C40591C"/>
    <w:rsid w:val="5C5C3552"/>
    <w:rsid w:val="5C62890E"/>
    <w:rsid w:val="5C9B27AB"/>
    <w:rsid w:val="5CC59A53"/>
    <w:rsid w:val="5CFEFAB8"/>
    <w:rsid w:val="5D08B04A"/>
    <w:rsid w:val="5D32A020"/>
    <w:rsid w:val="5D35EFE0"/>
    <w:rsid w:val="5DA725F1"/>
    <w:rsid w:val="5E03569D"/>
    <w:rsid w:val="5E10969A"/>
    <w:rsid w:val="5E8C9762"/>
    <w:rsid w:val="5EAA1130"/>
    <w:rsid w:val="5EF1D53E"/>
    <w:rsid w:val="5EFB565B"/>
    <w:rsid w:val="5F11568F"/>
    <w:rsid w:val="5F70D392"/>
    <w:rsid w:val="5F7F9AAA"/>
    <w:rsid w:val="5FAD06AA"/>
    <w:rsid w:val="5FAEAE9D"/>
    <w:rsid w:val="5FC85CA6"/>
    <w:rsid w:val="5FCDADBF"/>
    <w:rsid w:val="5FD2BE30"/>
    <w:rsid w:val="5FEBE631"/>
    <w:rsid w:val="6015B8AE"/>
    <w:rsid w:val="601A3C51"/>
    <w:rsid w:val="601F2124"/>
    <w:rsid w:val="60467800"/>
    <w:rsid w:val="6049C40E"/>
    <w:rsid w:val="606D45E0"/>
    <w:rsid w:val="60A7EEFB"/>
    <w:rsid w:val="60B1C634"/>
    <w:rsid w:val="60BF9739"/>
    <w:rsid w:val="60FEF45A"/>
    <w:rsid w:val="617F001A"/>
    <w:rsid w:val="61829E43"/>
    <w:rsid w:val="61848C44"/>
    <w:rsid w:val="6201AFDD"/>
    <w:rsid w:val="623B9F0B"/>
    <w:rsid w:val="6276B84B"/>
    <w:rsid w:val="628C43CA"/>
    <w:rsid w:val="628D8999"/>
    <w:rsid w:val="628F5610"/>
    <w:rsid w:val="62B0A797"/>
    <w:rsid w:val="630BF0CA"/>
    <w:rsid w:val="631D7A79"/>
    <w:rsid w:val="6347B77C"/>
    <w:rsid w:val="6396289E"/>
    <w:rsid w:val="63980A6E"/>
    <w:rsid w:val="639C9FA6"/>
    <w:rsid w:val="641B5D62"/>
    <w:rsid w:val="64273873"/>
    <w:rsid w:val="644414F3"/>
    <w:rsid w:val="647F353F"/>
    <w:rsid w:val="648E209B"/>
    <w:rsid w:val="64B0A251"/>
    <w:rsid w:val="64C96E41"/>
    <w:rsid w:val="64CB891D"/>
    <w:rsid w:val="64D6FD1F"/>
    <w:rsid w:val="64DF8F64"/>
    <w:rsid w:val="64EE0729"/>
    <w:rsid w:val="64F11A8F"/>
    <w:rsid w:val="64F5ADD7"/>
    <w:rsid w:val="64F83DCC"/>
    <w:rsid w:val="65564676"/>
    <w:rsid w:val="659BDD8E"/>
    <w:rsid w:val="65BF5B18"/>
    <w:rsid w:val="65E88BEB"/>
    <w:rsid w:val="65EA025A"/>
    <w:rsid w:val="660C4F78"/>
    <w:rsid w:val="663E1E06"/>
    <w:rsid w:val="66666B34"/>
    <w:rsid w:val="666D6A9A"/>
    <w:rsid w:val="666F5D7A"/>
    <w:rsid w:val="6685B4D4"/>
    <w:rsid w:val="66ABA900"/>
    <w:rsid w:val="66C95965"/>
    <w:rsid w:val="66E5DF48"/>
    <w:rsid w:val="66E877CC"/>
    <w:rsid w:val="66F704B9"/>
    <w:rsid w:val="671F5953"/>
    <w:rsid w:val="674544B0"/>
    <w:rsid w:val="67708304"/>
    <w:rsid w:val="67B6E6DF"/>
    <w:rsid w:val="67BC501B"/>
    <w:rsid w:val="68094D0C"/>
    <w:rsid w:val="6812BCED"/>
    <w:rsid w:val="68162BB6"/>
    <w:rsid w:val="681A6498"/>
    <w:rsid w:val="682CB183"/>
    <w:rsid w:val="6845DFBD"/>
    <w:rsid w:val="68477989"/>
    <w:rsid w:val="6865ABCC"/>
    <w:rsid w:val="688BD2CB"/>
    <w:rsid w:val="68EFB7C9"/>
    <w:rsid w:val="69033D25"/>
    <w:rsid w:val="6904339C"/>
    <w:rsid w:val="691C35C1"/>
    <w:rsid w:val="692282D7"/>
    <w:rsid w:val="693DDC52"/>
    <w:rsid w:val="6961C4AC"/>
    <w:rsid w:val="6965685B"/>
    <w:rsid w:val="69C132D8"/>
    <w:rsid w:val="69DCF82A"/>
    <w:rsid w:val="69EBB40D"/>
    <w:rsid w:val="6A022D8E"/>
    <w:rsid w:val="6A0331F4"/>
    <w:rsid w:val="6A3A980E"/>
    <w:rsid w:val="6A3ECFB1"/>
    <w:rsid w:val="6A4DD45B"/>
    <w:rsid w:val="6A6B9DFC"/>
    <w:rsid w:val="6A88C438"/>
    <w:rsid w:val="6AAB9D65"/>
    <w:rsid w:val="6AD837CC"/>
    <w:rsid w:val="6B193A42"/>
    <w:rsid w:val="6B6ED484"/>
    <w:rsid w:val="6B83B9E7"/>
    <w:rsid w:val="6BB457DF"/>
    <w:rsid w:val="6BBEEA66"/>
    <w:rsid w:val="6BDB9ED0"/>
    <w:rsid w:val="6C60B8A3"/>
    <w:rsid w:val="6C9E58E9"/>
    <w:rsid w:val="6CC54F56"/>
    <w:rsid w:val="6D213D6B"/>
    <w:rsid w:val="6DA8FA71"/>
    <w:rsid w:val="6DB9FC86"/>
    <w:rsid w:val="6DC3DEBC"/>
    <w:rsid w:val="6DD4B077"/>
    <w:rsid w:val="6DD69848"/>
    <w:rsid w:val="6DEEEE22"/>
    <w:rsid w:val="6DF91A92"/>
    <w:rsid w:val="6E037C48"/>
    <w:rsid w:val="6E1CBB13"/>
    <w:rsid w:val="6E47F22D"/>
    <w:rsid w:val="6EAA5799"/>
    <w:rsid w:val="6EAECDB9"/>
    <w:rsid w:val="6EB9C313"/>
    <w:rsid w:val="6ED33E94"/>
    <w:rsid w:val="6EEE4DE0"/>
    <w:rsid w:val="6F02242A"/>
    <w:rsid w:val="6F4B2801"/>
    <w:rsid w:val="6F7BCD20"/>
    <w:rsid w:val="6F928116"/>
    <w:rsid w:val="6F9DF6BE"/>
    <w:rsid w:val="6FB19541"/>
    <w:rsid w:val="6FDBE4B8"/>
    <w:rsid w:val="70035033"/>
    <w:rsid w:val="7015DBFE"/>
    <w:rsid w:val="70371A3F"/>
    <w:rsid w:val="7037262C"/>
    <w:rsid w:val="704243B9"/>
    <w:rsid w:val="704EE0DB"/>
    <w:rsid w:val="705D8272"/>
    <w:rsid w:val="70685C73"/>
    <w:rsid w:val="70A0FC20"/>
    <w:rsid w:val="7102723C"/>
    <w:rsid w:val="71759C9E"/>
    <w:rsid w:val="71761D35"/>
    <w:rsid w:val="7194C773"/>
    <w:rsid w:val="7199ABFC"/>
    <w:rsid w:val="71C2526C"/>
    <w:rsid w:val="71D25103"/>
    <w:rsid w:val="71DFEAB3"/>
    <w:rsid w:val="72117268"/>
    <w:rsid w:val="7228600E"/>
    <w:rsid w:val="723EA68A"/>
    <w:rsid w:val="727B0A49"/>
    <w:rsid w:val="72AE5B18"/>
    <w:rsid w:val="72D1D9D5"/>
    <w:rsid w:val="72E91322"/>
    <w:rsid w:val="73A85713"/>
    <w:rsid w:val="73CD69B0"/>
    <w:rsid w:val="73D2D365"/>
    <w:rsid w:val="73D2F5EF"/>
    <w:rsid w:val="73DDC392"/>
    <w:rsid w:val="74101D48"/>
    <w:rsid w:val="74189A22"/>
    <w:rsid w:val="74247EB2"/>
    <w:rsid w:val="742DFB56"/>
    <w:rsid w:val="743FCE5F"/>
    <w:rsid w:val="745FF70D"/>
    <w:rsid w:val="7464F46E"/>
    <w:rsid w:val="746E7627"/>
    <w:rsid w:val="74A3C333"/>
    <w:rsid w:val="74A6F916"/>
    <w:rsid w:val="74F82E91"/>
    <w:rsid w:val="7550F619"/>
    <w:rsid w:val="7556BD1C"/>
    <w:rsid w:val="755AF2D8"/>
    <w:rsid w:val="756B9086"/>
    <w:rsid w:val="7570C0D8"/>
    <w:rsid w:val="7594A90E"/>
    <w:rsid w:val="75A0C681"/>
    <w:rsid w:val="75C621EA"/>
    <w:rsid w:val="75EE9237"/>
    <w:rsid w:val="75F5936F"/>
    <w:rsid w:val="765DFC4A"/>
    <w:rsid w:val="767DA20E"/>
    <w:rsid w:val="76AFB35E"/>
    <w:rsid w:val="76B43AB5"/>
    <w:rsid w:val="76D787F4"/>
    <w:rsid w:val="76E575F3"/>
    <w:rsid w:val="76F86447"/>
    <w:rsid w:val="774D4832"/>
    <w:rsid w:val="778C821C"/>
    <w:rsid w:val="77A22E06"/>
    <w:rsid w:val="77CF37D4"/>
    <w:rsid w:val="77D0E2B6"/>
    <w:rsid w:val="77E5FCCE"/>
    <w:rsid w:val="77FC8ADF"/>
    <w:rsid w:val="780DF54B"/>
    <w:rsid w:val="78348092"/>
    <w:rsid w:val="7890B973"/>
    <w:rsid w:val="78984FDA"/>
    <w:rsid w:val="789F0638"/>
    <w:rsid w:val="78A7ACAF"/>
    <w:rsid w:val="7900E1A9"/>
    <w:rsid w:val="7909A8D5"/>
    <w:rsid w:val="791D6AFE"/>
    <w:rsid w:val="7937A3E7"/>
    <w:rsid w:val="7961F699"/>
    <w:rsid w:val="79742FA4"/>
    <w:rsid w:val="79D10857"/>
    <w:rsid w:val="79D29020"/>
    <w:rsid w:val="79F43975"/>
    <w:rsid w:val="7A2641E0"/>
    <w:rsid w:val="7A80BFD4"/>
    <w:rsid w:val="7AD87923"/>
    <w:rsid w:val="7AE0DD17"/>
    <w:rsid w:val="7AEBB4DC"/>
    <w:rsid w:val="7AEDF0B5"/>
    <w:rsid w:val="7AFA0262"/>
    <w:rsid w:val="7B39631B"/>
    <w:rsid w:val="7B4E53BB"/>
    <w:rsid w:val="7B620C3C"/>
    <w:rsid w:val="7B6E538B"/>
    <w:rsid w:val="7B834235"/>
    <w:rsid w:val="7B84531E"/>
    <w:rsid w:val="7B89F156"/>
    <w:rsid w:val="7B8AF36A"/>
    <w:rsid w:val="7B8D8FA8"/>
    <w:rsid w:val="7BB5038C"/>
    <w:rsid w:val="7BD9FBFE"/>
    <w:rsid w:val="7BDE74EF"/>
    <w:rsid w:val="7BEB2E82"/>
    <w:rsid w:val="7BF6ADD2"/>
    <w:rsid w:val="7C04C7AF"/>
    <w:rsid w:val="7C0B826F"/>
    <w:rsid w:val="7C203436"/>
    <w:rsid w:val="7C35C0A5"/>
    <w:rsid w:val="7C5FF865"/>
    <w:rsid w:val="7C7C2705"/>
    <w:rsid w:val="7C9FA744"/>
    <w:rsid w:val="7CCCDED1"/>
    <w:rsid w:val="7CF19CA6"/>
    <w:rsid w:val="7D222A4F"/>
    <w:rsid w:val="7D2C407D"/>
    <w:rsid w:val="7D40CE6C"/>
    <w:rsid w:val="7D6F736B"/>
    <w:rsid w:val="7D8A51E4"/>
    <w:rsid w:val="7E392924"/>
    <w:rsid w:val="7E4C3910"/>
    <w:rsid w:val="7E4DED69"/>
    <w:rsid w:val="7E538F47"/>
    <w:rsid w:val="7E922B15"/>
    <w:rsid w:val="7E982EA7"/>
    <w:rsid w:val="7F1302F8"/>
    <w:rsid w:val="7F4EB139"/>
    <w:rsid w:val="7F646791"/>
    <w:rsid w:val="7F8DE585"/>
    <w:rsid w:val="7FBC455A"/>
    <w:rsid w:val="7FC8A910"/>
    <w:rsid w:val="7FD5436D"/>
    <w:rsid w:val="7FE603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71A0F9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390"/>
  </w:style>
  <w:style w:type="paragraph" w:styleId="Heading1">
    <w:name w:val="heading 1"/>
    <w:aliases w:val="Heading 1 Cab,Schedule Heading"/>
    <w:basedOn w:val="Normal"/>
    <w:next w:val="Normal"/>
    <w:link w:val="Heading1Char"/>
    <w:uiPriority w:val="9"/>
    <w:qFormat/>
    <w:rsid w:val="00024060"/>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B - List Bullet,List Paragraph1,List Paragraph11,Recommendation,First level bullet point,Bullet point,Body Text1,Body text,standard lewis,NAST Quote,Bullets,CV text,Dot pt,F5 List Paragraph,FooterText,L,List Paragraph111,List Paragraph2"/>
    <w:basedOn w:val="Normal"/>
    <w:link w:val="ListParagraphChar"/>
    <w:uiPriority w:val="34"/>
    <w:qFormat/>
    <w:rsid w:val="000A7483"/>
    <w:pPr>
      <w:ind w:left="720"/>
      <w:contextualSpacing/>
    </w:pPr>
  </w:style>
  <w:style w:type="paragraph" w:styleId="FootnoteText">
    <w:name w:val="footnote text"/>
    <w:basedOn w:val="Normal"/>
    <w:link w:val="FootnoteTextChar"/>
    <w:uiPriority w:val="99"/>
    <w:semiHidden/>
    <w:unhideWhenUsed/>
    <w:rsid w:val="00F772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2F9"/>
    <w:rPr>
      <w:sz w:val="20"/>
      <w:szCs w:val="20"/>
    </w:rPr>
  </w:style>
  <w:style w:type="paragraph" w:customStyle="1" w:styleId="Default">
    <w:name w:val="Default"/>
    <w:rsid w:val="00D82C10"/>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semiHidden/>
    <w:unhideWhenUsed/>
    <w:rsid w:val="006F68A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TableGrid">
    <w:name w:val="Table Grid"/>
    <w:basedOn w:val="TableNormal"/>
    <w:uiPriority w:val="39"/>
    <w:rsid w:val="003B3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0D05"/>
    <w:pPr>
      <w:spacing w:after="0" w:line="240" w:lineRule="auto"/>
    </w:pPr>
  </w:style>
  <w:style w:type="character" w:styleId="CommentReference">
    <w:name w:val="annotation reference"/>
    <w:basedOn w:val="DefaultParagraphFont"/>
    <w:uiPriority w:val="99"/>
    <w:semiHidden/>
    <w:unhideWhenUsed/>
    <w:rsid w:val="00100D05"/>
    <w:rPr>
      <w:sz w:val="16"/>
      <w:szCs w:val="16"/>
    </w:rPr>
  </w:style>
  <w:style w:type="paragraph" w:styleId="CommentText">
    <w:name w:val="annotation text"/>
    <w:basedOn w:val="Normal"/>
    <w:link w:val="CommentTextChar"/>
    <w:uiPriority w:val="99"/>
    <w:unhideWhenUsed/>
    <w:rsid w:val="00100D05"/>
    <w:pPr>
      <w:spacing w:line="240" w:lineRule="auto"/>
    </w:pPr>
    <w:rPr>
      <w:sz w:val="20"/>
      <w:szCs w:val="20"/>
    </w:rPr>
  </w:style>
  <w:style w:type="character" w:customStyle="1" w:styleId="CommentTextChar">
    <w:name w:val="Comment Text Char"/>
    <w:basedOn w:val="DefaultParagraphFont"/>
    <w:link w:val="CommentText"/>
    <w:uiPriority w:val="99"/>
    <w:rsid w:val="00100D05"/>
    <w:rPr>
      <w:sz w:val="20"/>
      <w:szCs w:val="20"/>
    </w:rPr>
  </w:style>
  <w:style w:type="paragraph" w:styleId="CommentSubject">
    <w:name w:val="annotation subject"/>
    <w:basedOn w:val="CommentText"/>
    <w:next w:val="CommentText"/>
    <w:link w:val="CommentSubjectChar"/>
    <w:uiPriority w:val="99"/>
    <w:semiHidden/>
    <w:unhideWhenUsed/>
    <w:rsid w:val="00100D05"/>
    <w:rPr>
      <w:b/>
      <w:bCs/>
    </w:rPr>
  </w:style>
  <w:style w:type="character" w:customStyle="1" w:styleId="CommentSubjectChar">
    <w:name w:val="Comment Subject Char"/>
    <w:basedOn w:val="CommentTextChar"/>
    <w:link w:val="CommentSubject"/>
    <w:uiPriority w:val="99"/>
    <w:semiHidden/>
    <w:rsid w:val="00100D05"/>
    <w:rPr>
      <w:b/>
      <w:bCs/>
      <w:sz w:val="20"/>
      <w:szCs w:val="20"/>
    </w:rPr>
  </w:style>
  <w:style w:type="character" w:styleId="Mention">
    <w:name w:val="Mention"/>
    <w:basedOn w:val="DefaultParagraphFont"/>
    <w:uiPriority w:val="99"/>
    <w:unhideWhenUsed/>
    <w:rsid w:val="001F1578"/>
    <w:rPr>
      <w:color w:val="2B579A"/>
      <w:shd w:val="clear" w:color="auto" w:fill="E1DFDD"/>
    </w:rPr>
  </w:style>
  <w:style w:type="character" w:customStyle="1" w:styleId="Heading1Char">
    <w:name w:val="Heading 1 Char"/>
    <w:aliases w:val="Heading 1 Cab Char,Schedule Heading Char"/>
    <w:basedOn w:val="DefaultParagraphFont"/>
    <w:link w:val="Heading1"/>
    <w:uiPriority w:val="9"/>
    <w:rsid w:val="00024060"/>
    <w:rPr>
      <w:rFonts w:asciiTheme="majorHAnsi" w:eastAsiaTheme="majorEastAsia" w:hAnsiTheme="majorHAnsi" w:cstheme="majorBidi"/>
      <w:color w:val="2F5496" w:themeColor="accent1" w:themeShade="BF"/>
      <w:sz w:val="32"/>
      <w:szCs w:val="32"/>
      <w:lang w:eastAsia="en-US"/>
    </w:rPr>
  </w:style>
  <w:style w:type="paragraph" w:customStyle="1" w:styleId="ScheduleA">
    <w:name w:val="ScheduleA"/>
    <w:basedOn w:val="Normal"/>
    <w:next w:val="Normal"/>
    <w:qFormat/>
    <w:rsid w:val="0022627E"/>
    <w:pPr>
      <w:widowControl w:val="0"/>
      <w:adjustRightInd w:val="0"/>
      <w:spacing w:after="240" w:line="260" w:lineRule="exact"/>
      <w:jc w:val="both"/>
      <w:textAlignment w:val="baseline"/>
    </w:pPr>
    <w:rPr>
      <w:rFonts w:ascii="Calibri" w:eastAsia="Times New Roman" w:hAnsi="Calibri" w:cs="Times New Roman"/>
      <w:kern w:val="0"/>
      <w:sz w:val="24"/>
      <w:szCs w:val="24"/>
      <w:lang w:eastAsia="en-AU"/>
      <w14:ligatures w14:val="none"/>
    </w:rPr>
  </w:style>
  <w:style w:type="character" w:styleId="Hyperlink">
    <w:name w:val="Hyperlink"/>
    <w:basedOn w:val="DefaultParagraphFont"/>
    <w:uiPriority w:val="99"/>
    <w:unhideWhenUsed/>
    <w:rsid w:val="0022627E"/>
    <w:rPr>
      <w:color w:val="0563C1" w:themeColor="hyperlink"/>
      <w:u w:val="single"/>
    </w:rPr>
  </w:style>
  <w:style w:type="character" w:customStyle="1" w:styleId="ListParagraphChar">
    <w:name w:val="List Paragraph Char"/>
    <w:aliases w:val="CAB - List Bullet Char,List Paragraph1 Char,List Paragraph11 Char,Recommendation Char,First level bullet point Char,Bullet point Char,Body Text1 Char,Body text Char,standard lewis Char,NAST Quote Char,Bullets Char,CV text Char,L Char"/>
    <w:basedOn w:val="DefaultParagraphFont"/>
    <w:link w:val="ListParagraph"/>
    <w:uiPriority w:val="34"/>
    <w:locked/>
    <w:rsid w:val="00922682"/>
  </w:style>
  <w:style w:type="character" w:styleId="UnresolvedMention">
    <w:name w:val="Unresolved Mention"/>
    <w:basedOn w:val="DefaultParagraphFont"/>
    <w:uiPriority w:val="99"/>
    <w:semiHidden/>
    <w:unhideWhenUsed/>
    <w:rsid w:val="00B64295"/>
    <w:rPr>
      <w:color w:val="605E5C"/>
      <w:shd w:val="clear" w:color="auto" w:fill="E1DFDD"/>
    </w:rPr>
  </w:style>
  <w:style w:type="character" w:customStyle="1" w:styleId="normaltextrun">
    <w:name w:val="normaltextrun"/>
    <w:basedOn w:val="DefaultParagraphFont"/>
    <w:rsid w:val="000D4745"/>
  </w:style>
  <w:style w:type="character" w:customStyle="1" w:styleId="eop">
    <w:name w:val="eop"/>
    <w:basedOn w:val="DefaultParagraphFont"/>
    <w:rsid w:val="000D4745"/>
  </w:style>
  <w:style w:type="paragraph" w:styleId="Header">
    <w:name w:val="header"/>
    <w:basedOn w:val="Normal"/>
    <w:link w:val="HeaderChar"/>
    <w:uiPriority w:val="99"/>
    <w:unhideWhenUsed/>
    <w:rsid w:val="00524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FCE"/>
  </w:style>
  <w:style w:type="paragraph" w:styleId="Footer">
    <w:name w:val="footer"/>
    <w:basedOn w:val="Normal"/>
    <w:link w:val="FooterChar"/>
    <w:uiPriority w:val="99"/>
    <w:unhideWhenUsed/>
    <w:rsid w:val="00524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FCE"/>
  </w:style>
  <w:style w:type="paragraph" w:customStyle="1" w:styleId="ImplementationPlan1">
    <w:name w:val="Implementation Plan 1"/>
    <w:basedOn w:val="ListParagraph"/>
    <w:link w:val="ImplementationPlan1Char"/>
    <w:qFormat/>
    <w:rsid w:val="00B56DC4"/>
    <w:pPr>
      <w:numPr>
        <w:numId w:val="2"/>
      </w:numPr>
      <w:spacing w:after="0" w:line="240" w:lineRule="auto"/>
    </w:pPr>
    <w:rPr>
      <w:rFonts w:ascii="Corbel" w:eastAsia="Corbel" w:hAnsi="Corbel" w:cs="Corbel"/>
      <w:b/>
      <w:bCs/>
      <w:caps/>
      <w:color w:val="980033"/>
    </w:rPr>
  </w:style>
  <w:style w:type="character" w:customStyle="1" w:styleId="ImplementationPlan1Char">
    <w:name w:val="Implementation Plan 1 Char"/>
    <w:basedOn w:val="ListParagraphChar"/>
    <w:link w:val="ImplementationPlan1"/>
    <w:rsid w:val="00B56DC4"/>
    <w:rPr>
      <w:rFonts w:ascii="Corbel" w:eastAsia="Corbel" w:hAnsi="Corbel" w:cs="Corbel"/>
      <w:b/>
      <w:bCs/>
      <w:caps/>
      <w:color w:val="980033"/>
    </w:rPr>
  </w:style>
  <w:style w:type="paragraph" w:styleId="TOCHeading">
    <w:name w:val="TOC Heading"/>
    <w:basedOn w:val="Heading1"/>
    <w:next w:val="Normal"/>
    <w:uiPriority w:val="39"/>
    <w:unhideWhenUsed/>
    <w:qFormat/>
    <w:rsid w:val="00A401AC"/>
    <w:pPr>
      <w:outlineLvl w:val="9"/>
    </w:pPr>
    <w:rPr>
      <w:kern w:val="0"/>
      <w:lang w:val="en-US"/>
      <w14:ligatures w14:val="none"/>
    </w:rPr>
  </w:style>
  <w:style w:type="paragraph" w:styleId="TOC1">
    <w:name w:val="toc 1"/>
    <w:basedOn w:val="Normal"/>
    <w:next w:val="Normal"/>
    <w:autoRedefine/>
    <w:uiPriority w:val="39"/>
    <w:unhideWhenUsed/>
    <w:rsid w:val="00A401AC"/>
    <w:pPr>
      <w:spacing w:after="100"/>
    </w:pPr>
  </w:style>
  <w:style w:type="paragraph" w:customStyle="1" w:styleId="SingleParagraph">
    <w:name w:val="Single Paragraph"/>
    <w:basedOn w:val="Normal"/>
    <w:rsid w:val="004A5FDD"/>
    <w:pPr>
      <w:spacing w:after="0" w:line="260" w:lineRule="exact"/>
      <w:jc w:val="both"/>
    </w:pPr>
    <w:rPr>
      <w:rFonts w:ascii="Corbel" w:eastAsia="Times New Roman" w:hAnsi="Corbel" w:cs="Times New Roman"/>
      <w:color w:val="000000"/>
      <w:kern w:val="0"/>
      <w:sz w:val="23"/>
      <w:szCs w:val="20"/>
      <w:lang w:eastAsia="en-AU"/>
      <w14:ligatures w14:val="none"/>
    </w:rPr>
  </w:style>
  <w:style w:type="character" w:customStyle="1" w:styleId="Bold">
    <w:name w:val="Bold"/>
    <w:rsid w:val="004A5FDD"/>
    <w:rPr>
      <w:b/>
    </w:rPr>
  </w:style>
  <w:style w:type="paragraph" w:customStyle="1" w:styleId="Signed">
    <w:name w:val="Signed"/>
    <w:basedOn w:val="Normal"/>
    <w:rsid w:val="004A5FDD"/>
    <w:pPr>
      <w:spacing w:after="120" w:line="240" w:lineRule="auto"/>
      <w:jc w:val="both"/>
    </w:pPr>
    <w:rPr>
      <w:rFonts w:ascii="Book Antiqua" w:eastAsia="Times New Roman" w:hAnsi="Book Antiqua" w:cs="Times New Roman"/>
      <w:bCs/>
      <w:i/>
      <w:color w:val="000000"/>
      <w:kern w:val="0"/>
      <w:szCs w:val="20"/>
      <w:lang w:eastAsia="en-AU"/>
      <w14:ligatures w14:val="none"/>
    </w:rPr>
  </w:style>
  <w:style w:type="paragraph" w:customStyle="1" w:styleId="Position">
    <w:name w:val="Position"/>
    <w:basedOn w:val="Normal"/>
    <w:rsid w:val="004A5FDD"/>
    <w:pPr>
      <w:spacing w:after="120" w:line="260" w:lineRule="exact"/>
      <w:jc w:val="both"/>
    </w:pPr>
    <w:rPr>
      <w:rFonts w:ascii="Corbel" w:eastAsia="Times New Roman" w:hAnsi="Corbel" w:cs="Times New Roman"/>
      <w:bCs/>
      <w:color w:val="000000"/>
      <w:kern w:val="0"/>
      <w:sz w:val="20"/>
      <w:szCs w:val="20"/>
      <w:lang w:eastAsia="en-AU"/>
      <w14:ligatures w14:val="none"/>
    </w:rPr>
  </w:style>
  <w:style w:type="character" w:customStyle="1" w:styleId="SignedBold">
    <w:name w:val="SignedBold"/>
    <w:rsid w:val="004A5FDD"/>
    <w:rPr>
      <w:b/>
      <w:i/>
    </w:rPr>
  </w:style>
  <w:style w:type="paragraph" w:customStyle="1" w:styleId="LineForSignature">
    <w:name w:val="LineForSignature"/>
    <w:basedOn w:val="Normal"/>
    <w:rsid w:val="004A5FDD"/>
    <w:pPr>
      <w:tabs>
        <w:tab w:val="left" w:leader="underscore" w:pos="3686"/>
      </w:tabs>
      <w:spacing w:before="360" w:after="60" w:line="260" w:lineRule="exact"/>
      <w:jc w:val="both"/>
    </w:pPr>
    <w:rPr>
      <w:rFonts w:ascii="Book Antiqua" w:eastAsia="Times New Roman" w:hAnsi="Book Antiqua" w:cs="Times New Roman"/>
      <w:color w:val="C0C0C0"/>
      <w:kern w:val="0"/>
      <w:sz w:val="23"/>
      <w:szCs w:val="20"/>
      <w:lang w:val="en-GB" w:eastAsia="en-AU"/>
      <w14:ligatures w14:val="none"/>
    </w:rPr>
  </w:style>
  <w:style w:type="table" w:customStyle="1" w:styleId="TableGrid1">
    <w:name w:val="Table Grid1"/>
    <w:basedOn w:val="TableNormal"/>
    <w:next w:val="TableGrid"/>
    <w:uiPriority w:val="59"/>
    <w:rsid w:val="00E7552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33FD5"/>
    <w:rPr>
      <w:color w:val="954F72" w:themeColor="followedHyperlink"/>
      <w:u w:val="single"/>
    </w:rPr>
  </w:style>
  <w:style w:type="paragraph" w:customStyle="1" w:styleId="paragraph">
    <w:name w:val="paragraph"/>
    <w:basedOn w:val="Normal"/>
    <w:rsid w:val="00B975E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MBPoint">
    <w:name w:val="MB Point"/>
    <w:basedOn w:val="ListParagraph"/>
    <w:link w:val="MBPointChar"/>
    <w:qFormat/>
    <w:rsid w:val="000E136F"/>
    <w:pPr>
      <w:numPr>
        <w:numId w:val="6"/>
      </w:numPr>
      <w:spacing w:after="60" w:line="240" w:lineRule="auto"/>
      <w:contextualSpacing w:val="0"/>
    </w:pPr>
    <w:rPr>
      <w:rFonts w:ascii="Times New Roman" w:eastAsiaTheme="minorHAnsi" w:hAnsi="Times New Roman" w:cs="Times New Roman"/>
      <w:kern w:val="0"/>
      <w:sz w:val="24"/>
      <w:szCs w:val="24"/>
      <w:lang w:eastAsia="en-US"/>
      <w14:ligatures w14:val="none"/>
    </w:rPr>
  </w:style>
  <w:style w:type="character" w:customStyle="1" w:styleId="MBPointChar">
    <w:name w:val="MB Point Char"/>
    <w:basedOn w:val="DefaultParagraphFont"/>
    <w:link w:val="MBPoint"/>
    <w:rsid w:val="005D5829"/>
    <w:rPr>
      <w:rFonts w:ascii="Times New Roman" w:eastAsiaTheme="minorHAnsi" w:hAnsi="Times New Roman" w:cs="Times New Roman"/>
      <w:kern w:val="0"/>
      <w:sz w:val="24"/>
      <w:szCs w:val="24"/>
      <w:lang w:eastAsia="en-US"/>
      <w14:ligatures w14:val="none"/>
    </w:rPr>
  </w:style>
  <w:style w:type="paragraph" w:customStyle="1" w:styleId="pf0">
    <w:name w:val="pf0"/>
    <w:basedOn w:val="Normal"/>
    <w:rsid w:val="008150B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f01">
    <w:name w:val="cf01"/>
    <w:basedOn w:val="DefaultParagraphFont"/>
    <w:rsid w:val="008150BE"/>
    <w:rPr>
      <w:rFonts w:ascii="Segoe UI" w:hAnsi="Segoe UI" w:cs="Segoe UI" w:hint="default"/>
      <w:sz w:val="18"/>
      <w:szCs w:val="18"/>
    </w:rPr>
  </w:style>
  <w:style w:type="character" w:customStyle="1" w:styleId="ui-provider">
    <w:name w:val="ui-provider"/>
    <w:basedOn w:val="DefaultParagraphFont"/>
    <w:rsid w:val="005D5F7F"/>
  </w:style>
  <w:style w:type="character" w:styleId="FootnoteReference">
    <w:name w:val="footnote reference"/>
    <w:basedOn w:val="DefaultParagraphFont"/>
    <w:uiPriority w:val="99"/>
    <w:semiHidden/>
    <w:unhideWhenUsed/>
    <w:rsid w:val="0047655C"/>
    <w:rPr>
      <w:vertAlign w:val="superscript"/>
    </w:rPr>
  </w:style>
  <w:style w:type="table" w:customStyle="1" w:styleId="TableGrid2">
    <w:name w:val="Table Grid2"/>
    <w:basedOn w:val="TableNormal"/>
    <w:next w:val="TableGrid"/>
    <w:uiPriority w:val="39"/>
    <w:rsid w:val="00E520EB"/>
    <w:pPr>
      <w:spacing w:after="0" w:line="240" w:lineRule="auto"/>
    </w:pPr>
    <w:rPr>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qFormat/>
    <w:rsid w:val="00F35278"/>
    <w:pPr>
      <w:numPr>
        <w:numId w:val="12"/>
      </w:numPr>
      <w:spacing w:after="120" w:line="276" w:lineRule="auto"/>
      <w:contextualSpacing/>
    </w:pPr>
    <w:rPr>
      <w:rFonts w:ascii="Calibri" w:hAnsi="Calibri"/>
      <w:kern w:val="0"/>
      <w:sz w:val="24"/>
      <w:lang w:eastAsia="en-US"/>
      <w14:ligatures w14:val="none"/>
    </w:rPr>
  </w:style>
  <w:style w:type="character" w:customStyle="1" w:styleId="StrongGrey">
    <w:name w:val="Strong Grey"/>
    <w:basedOn w:val="DefaultParagraphFont"/>
    <w:rsid w:val="00270ED1"/>
    <w:rPr>
      <w:rFonts w:ascii="Aptos SemiBold" w:hAnsi="Aptos SemiBold"/>
      <w:color w:val="31314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7172">
      <w:bodyDiv w:val="1"/>
      <w:marLeft w:val="0"/>
      <w:marRight w:val="0"/>
      <w:marTop w:val="0"/>
      <w:marBottom w:val="0"/>
      <w:divBdr>
        <w:top w:val="none" w:sz="0" w:space="0" w:color="auto"/>
        <w:left w:val="none" w:sz="0" w:space="0" w:color="auto"/>
        <w:bottom w:val="none" w:sz="0" w:space="0" w:color="auto"/>
        <w:right w:val="none" w:sz="0" w:space="0" w:color="auto"/>
      </w:divBdr>
    </w:div>
    <w:div w:id="175733166">
      <w:bodyDiv w:val="1"/>
      <w:marLeft w:val="0"/>
      <w:marRight w:val="0"/>
      <w:marTop w:val="0"/>
      <w:marBottom w:val="0"/>
      <w:divBdr>
        <w:top w:val="none" w:sz="0" w:space="0" w:color="auto"/>
        <w:left w:val="none" w:sz="0" w:space="0" w:color="auto"/>
        <w:bottom w:val="none" w:sz="0" w:space="0" w:color="auto"/>
        <w:right w:val="none" w:sz="0" w:space="0" w:color="auto"/>
      </w:divBdr>
    </w:div>
    <w:div w:id="195460617">
      <w:bodyDiv w:val="1"/>
      <w:marLeft w:val="0"/>
      <w:marRight w:val="0"/>
      <w:marTop w:val="0"/>
      <w:marBottom w:val="0"/>
      <w:divBdr>
        <w:top w:val="none" w:sz="0" w:space="0" w:color="auto"/>
        <w:left w:val="none" w:sz="0" w:space="0" w:color="auto"/>
        <w:bottom w:val="none" w:sz="0" w:space="0" w:color="auto"/>
        <w:right w:val="none" w:sz="0" w:space="0" w:color="auto"/>
      </w:divBdr>
    </w:div>
    <w:div w:id="334193997">
      <w:bodyDiv w:val="1"/>
      <w:marLeft w:val="0"/>
      <w:marRight w:val="0"/>
      <w:marTop w:val="0"/>
      <w:marBottom w:val="0"/>
      <w:divBdr>
        <w:top w:val="none" w:sz="0" w:space="0" w:color="auto"/>
        <w:left w:val="none" w:sz="0" w:space="0" w:color="auto"/>
        <w:bottom w:val="none" w:sz="0" w:space="0" w:color="auto"/>
        <w:right w:val="none" w:sz="0" w:space="0" w:color="auto"/>
      </w:divBdr>
      <w:divsChild>
        <w:div w:id="1505122433">
          <w:marLeft w:val="0"/>
          <w:marRight w:val="0"/>
          <w:marTop w:val="0"/>
          <w:marBottom w:val="0"/>
          <w:divBdr>
            <w:top w:val="none" w:sz="0" w:space="0" w:color="auto"/>
            <w:left w:val="none" w:sz="0" w:space="0" w:color="auto"/>
            <w:bottom w:val="none" w:sz="0" w:space="0" w:color="auto"/>
            <w:right w:val="none" w:sz="0" w:space="0" w:color="auto"/>
          </w:divBdr>
        </w:div>
        <w:div w:id="1570114743">
          <w:marLeft w:val="0"/>
          <w:marRight w:val="0"/>
          <w:marTop w:val="0"/>
          <w:marBottom w:val="0"/>
          <w:divBdr>
            <w:top w:val="none" w:sz="0" w:space="0" w:color="auto"/>
            <w:left w:val="none" w:sz="0" w:space="0" w:color="auto"/>
            <w:bottom w:val="none" w:sz="0" w:space="0" w:color="auto"/>
            <w:right w:val="none" w:sz="0" w:space="0" w:color="auto"/>
          </w:divBdr>
        </w:div>
        <w:div w:id="1684817322">
          <w:marLeft w:val="0"/>
          <w:marRight w:val="0"/>
          <w:marTop w:val="0"/>
          <w:marBottom w:val="0"/>
          <w:divBdr>
            <w:top w:val="none" w:sz="0" w:space="0" w:color="auto"/>
            <w:left w:val="none" w:sz="0" w:space="0" w:color="auto"/>
            <w:bottom w:val="none" w:sz="0" w:space="0" w:color="auto"/>
            <w:right w:val="none" w:sz="0" w:space="0" w:color="auto"/>
          </w:divBdr>
          <w:divsChild>
            <w:div w:id="586619505">
              <w:marLeft w:val="-75"/>
              <w:marRight w:val="0"/>
              <w:marTop w:val="30"/>
              <w:marBottom w:val="30"/>
              <w:divBdr>
                <w:top w:val="none" w:sz="0" w:space="0" w:color="auto"/>
                <w:left w:val="none" w:sz="0" w:space="0" w:color="auto"/>
                <w:bottom w:val="none" w:sz="0" w:space="0" w:color="auto"/>
                <w:right w:val="none" w:sz="0" w:space="0" w:color="auto"/>
              </w:divBdr>
              <w:divsChild>
                <w:div w:id="741753318">
                  <w:marLeft w:val="0"/>
                  <w:marRight w:val="0"/>
                  <w:marTop w:val="0"/>
                  <w:marBottom w:val="0"/>
                  <w:divBdr>
                    <w:top w:val="none" w:sz="0" w:space="0" w:color="auto"/>
                    <w:left w:val="none" w:sz="0" w:space="0" w:color="auto"/>
                    <w:bottom w:val="none" w:sz="0" w:space="0" w:color="auto"/>
                    <w:right w:val="none" w:sz="0" w:space="0" w:color="auto"/>
                  </w:divBdr>
                  <w:divsChild>
                    <w:div w:id="1552185050">
                      <w:marLeft w:val="0"/>
                      <w:marRight w:val="0"/>
                      <w:marTop w:val="0"/>
                      <w:marBottom w:val="0"/>
                      <w:divBdr>
                        <w:top w:val="none" w:sz="0" w:space="0" w:color="auto"/>
                        <w:left w:val="none" w:sz="0" w:space="0" w:color="auto"/>
                        <w:bottom w:val="none" w:sz="0" w:space="0" w:color="auto"/>
                        <w:right w:val="none" w:sz="0" w:space="0" w:color="auto"/>
                      </w:divBdr>
                    </w:div>
                  </w:divsChild>
                </w:div>
                <w:div w:id="1453555489">
                  <w:marLeft w:val="0"/>
                  <w:marRight w:val="0"/>
                  <w:marTop w:val="0"/>
                  <w:marBottom w:val="0"/>
                  <w:divBdr>
                    <w:top w:val="none" w:sz="0" w:space="0" w:color="auto"/>
                    <w:left w:val="none" w:sz="0" w:space="0" w:color="auto"/>
                    <w:bottom w:val="none" w:sz="0" w:space="0" w:color="auto"/>
                    <w:right w:val="none" w:sz="0" w:space="0" w:color="auto"/>
                  </w:divBdr>
                  <w:divsChild>
                    <w:div w:id="601454135">
                      <w:marLeft w:val="0"/>
                      <w:marRight w:val="0"/>
                      <w:marTop w:val="0"/>
                      <w:marBottom w:val="0"/>
                      <w:divBdr>
                        <w:top w:val="none" w:sz="0" w:space="0" w:color="auto"/>
                        <w:left w:val="none" w:sz="0" w:space="0" w:color="auto"/>
                        <w:bottom w:val="none" w:sz="0" w:space="0" w:color="auto"/>
                        <w:right w:val="none" w:sz="0" w:space="0" w:color="auto"/>
                      </w:divBdr>
                    </w:div>
                  </w:divsChild>
                </w:div>
                <w:div w:id="1220944077">
                  <w:marLeft w:val="0"/>
                  <w:marRight w:val="0"/>
                  <w:marTop w:val="0"/>
                  <w:marBottom w:val="0"/>
                  <w:divBdr>
                    <w:top w:val="none" w:sz="0" w:space="0" w:color="auto"/>
                    <w:left w:val="none" w:sz="0" w:space="0" w:color="auto"/>
                    <w:bottom w:val="none" w:sz="0" w:space="0" w:color="auto"/>
                    <w:right w:val="none" w:sz="0" w:space="0" w:color="auto"/>
                  </w:divBdr>
                  <w:divsChild>
                    <w:div w:id="903759992">
                      <w:marLeft w:val="0"/>
                      <w:marRight w:val="0"/>
                      <w:marTop w:val="0"/>
                      <w:marBottom w:val="0"/>
                      <w:divBdr>
                        <w:top w:val="none" w:sz="0" w:space="0" w:color="auto"/>
                        <w:left w:val="none" w:sz="0" w:space="0" w:color="auto"/>
                        <w:bottom w:val="none" w:sz="0" w:space="0" w:color="auto"/>
                        <w:right w:val="none" w:sz="0" w:space="0" w:color="auto"/>
                      </w:divBdr>
                    </w:div>
                  </w:divsChild>
                </w:div>
                <w:div w:id="1114592960">
                  <w:marLeft w:val="0"/>
                  <w:marRight w:val="0"/>
                  <w:marTop w:val="0"/>
                  <w:marBottom w:val="0"/>
                  <w:divBdr>
                    <w:top w:val="none" w:sz="0" w:space="0" w:color="auto"/>
                    <w:left w:val="none" w:sz="0" w:space="0" w:color="auto"/>
                    <w:bottom w:val="none" w:sz="0" w:space="0" w:color="auto"/>
                    <w:right w:val="none" w:sz="0" w:space="0" w:color="auto"/>
                  </w:divBdr>
                  <w:divsChild>
                    <w:div w:id="1932008311">
                      <w:marLeft w:val="0"/>
                      <w:marRight w:val="0"/>
                      <w:marTop w:val="0"/>
                      <w:marBottom w:val="0"/>
                      <w:divBdr>
                        <w:top w:val="none" w:sz="0" w:space="0" w:color="auto"/>
                        <w:left w:val="none" w:sz="0" w:space="0" w:color="auto"/>
                        <w:bottom w:val="none" w:sz="0" w:space="0" w:color="auto"/>
                        <w:right w:val="none" w:sz="0" w:space="0" w:color="auto"/>
                      </w:divBdr>
                    </w:div>
                  </w:divsChild>
                </w:div>
                <w:div w:id="692154094">
                  <w:marLeft w:val="0"/>
                  <w:marRight w:val="0"/>
                  <w:marTop w:val="0"/>
                  <w:marBottom w:val="0"/>
                  <w:divBdr>
                    <w:top w:val="none" w:sz="0" w:space="0" w:color="auto"/>
                    <w:left w:val="none" w:sz="0" w:space="0" w:color="auto"/>
                    <w:bottom w:val="none" w:sz="0" w:space="0" w:color="auto"/>
                    <w:right w:val="none" w:sz="0" w:space="0" w:color="auto"/>
                  </w:divBdr>
                  <w:divsChild>
                    <w:div w:id="402876084">
                      <w:marLeft w:val="0"/>
                      <w:marRight w:val="0"/>
                      <w:marTop w:val="0"/>
                      <w:marBottom w:val="0"/>
                      <w:divBdr>
                        <w:top w:val="none" w:sz="0" w:space="0" w:color="auto"/>
                        <w:left w:val="none" w:sz="0" w:space="0" w:color="auto"/>
                        <w:bottom w:val="none" w:sz="0" w:space="0" w:color="auto"/>
                        <w:right w:val="none" w:sz="0" w:space="0" w:color="auto"/>
                      </w:divBdr>
                    </w:div>
                  </w:divsChild>
                </w:div>
                <w:div w:id="83770031">
                  <w:marLeft w:val="0"/>
                  <w:marRight w:val="0"/>
                  <w:marTop w:val="0"/>
                  <w:marBottom w:val="0"/>
                  <w:divBdr>
                    <w:top w:val="none" w:sz="0" w:space="0" w:color="auto"/>
                    <w:left w:val="none" w:sz="0" w:space="0" w:color="auto"/>
                    <w:bottom w:val="none" w:sz="0" w:space="0" w:color="auto"/>
                    <w:right w:val="none" w:sz="0" w:space="0" w:color="auto"/>
                  </w:divBdr>
                  <w:divsChild>
                    <w:div w:id="1166022004">
                      <w:marLeft w:val="0"/>
                      <w:marRight w:val="0"/>
                      <w:marTop w:val="0"/>
                      <w:marBottom w:val="0"/>
                      <w:divBdr>
                        <w:top w:val="none" w:sz="0" w:space="0" w:color="auto"/>
                        <w:left w:val="none" w:sz="0" w:space="0" w:color="auto"/>
                        <w:bottom w:val="none" w:sz="0" w:space="0" w:color="auto"/>
                        <w:right w:val="none" w:sz="0" w:space="0" w:color="auto"/>
                      </w:divBdr>
                    </w:div>
                  </w:divsChild>
                </w:div>
                <w:div w:id="1418286535">
                  <w:marLeft w:val="0"/>
                  <w:marRight w:val="0"/>
                  <w:marTop w:val="0"/>
                  <w:marBottom w:val="0"/>
                  <w:divBdr>
                    <w:top w:val="none" w:sz="0" w:space="0" w:color="auto"/>
                    <w:left w:val="none" w:sz="0" w:space="0" w:color="auto"/>
                    <w:bottom w:val="none" w:sz="0" w:space="0" w:color="auto"/>
                    <w:right w:val="none" w:sz="0" w:space="0" w:color="auto"/>
                  </w:divBdr>
                  <w:divsChild>
                    <w:div w:id="1498230135">
                      <w:marLeft w:val="0"/>
                      <w:marRight w:val="0"/>
                      <w:marTop w:val="0"/>
                      <w:marBottom w:val="0"/>
                      <w:divBdr>
                        <w:top w:val="none" w:sz="0" w:space="0" w:color="auto"/>
                        <w:left w:val="none" w:sz="0" w:space="0" w:color="auto"/>
                        <w:bottom w:val="none" w:sz="0" w:space="0" w:color="auto"/>
                        <w:right w:val="none" w:sz="0" w:space="0" w:color="auto"/>
                      </w:divBdr>
                    </w:div>
                  </w:divsChild>
                </w:div>
                <w:div w:id="1745637700">
                  <w:marLeft w:val="0"/>
                  <w:marRight w:val="0"/>
                  <w:marTop w:val="0"/>
                  <w:marBottom w:val="0"/>
                  <w:divBdr>
                    <w:top w:val="none" w:sz="0" w:space="0" w:color="auto"/>
                    <w:left w:val="none" w:sz="0" w:space="0" w:color="auto"/>
                    <w:bottom w:val="none" w:sz="0" w:space="0" w:color="auto"/>
                    <w:right w:val="none" w:sz="0" w:space="0" w:color="auto"/>
                  </w:divBdr>
                  <w:divsChild>
                    <w:div w:id="149626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145491">
          <w:marLeft w:val="0"/>
          <w:marRight w:val="0"/>
          <w:marTop w:val="0"/>
          <w:marBottom w:val="0"/>
          <w:divBdr>
            <w:top w:val="none" w:sz="0" w:space="0" w:color="auto"/>
            <w:left w:val="none" w:sz="0" w:space="0" w:color="auto"/>
            <w:bottom w:val="none" w:sz="0" w:space="0" w:color="auto"/>
            <w:right w:val="none" w:sz="0" w:space="0" w:color="auto"/>
          </w:divBdr>
        </w:div>
      </w:divsChild>
    </w:div>
    <w:div w:id="386225335">
      <w:bodyDiv w:val="1"/>
      <w:marLeft w:val="0"/>
      <w:marRight w:val="0"/>
      <w:marTop w:val="0"/>
      <w:marBottom w:val="0"/>
      <w:divBdr>
        <w:top w:val="none" w:sz="0" w:space="0" w:color="auto"/>
        <w:left w:val="none" w:sz="0" w:space="0" w:color="auto"/>
        <w:bottom w:val="none" w:sz="0" w:space="0" w:color="auto"/>
        <w:right w:val="none" w:sz="0" w:space="0" w:color="auto"/>
      </w:divBdr>
      <w:divsChild>
        <w:div w:id="1640308738">
          <w:marLeft w:val="0"/>
          <w:marRight w:val="0"/>
          <w:marTop w:val="0"/>
          <w:marBottom w:val="0"/>
          <w:divBdr>
            <w:top w:val="none" w:sz="0" w:space="0" w:color="auto"/>
            <w:left w:val="none" w:sz="0" w:space="0" w:color="auto"/>
            <w:bottom w:val="none" w:sz="0" w:space="0" w:color="auto"/>
            <w:right w:val="none" w:sz="0" w:space="0" w:color="auto"/>
          </w:divBdr>
        </w:div>
        <w:div w:id="9727006">
          <w:marLeft w:val="0"/>
          <w:marRight w:val="0"/>
          <w:marTop w:val="0"/>
          <w:marBottom w:val="0"/>
          <w:divBdr>
            <w:top w:val="none" w:sz="0" w:space="0" w:color="auto"/>
            <w:left w:val="none" w:sz="0" w:space="0" w:color="auto"/>
            <w:bottom w:val="none" w:sz="0" w:space="0" w:color="auto"/>
            <w:right w:val="none" w:sz="0" w:space="0" w:color="auto"/>
          </w:divBdr>
        </w:div>
        <w:div w:id="69734952">
          <w:marLeft w:val="0"/>
          <w:marRight w:val="0"/>
          <w:marTop w:val="0"/>
          <w:marBottom w:val="0"/>
          <w:divBdr>
            <w:top w:val="none" w:sz="0" w:space="0" w:color="auto"/>
            <w:left w:val="none" w:sz="0" w:space="0" w:color="auto"/>
            <w:bottom w:val="none" w:sz="0" w:space="0" w:color="auto"/>
            <w:right w:val="none" w:sz="0" w:space="0" w:color="auto"/>
          </w:divBdr>
          <w:divsChild>
            <w:div w:id="1669862281">
              <w:marLeft w:val="-75"/>
              <w:marRight w:val="0"/>
              <w:marTop w:val="30"/>
              <w:marBottom w:val="30"/>
              <w:divBdr>
                <w:top w:val="none" w:sz="0" w:space="0" w:color="auto"/>
                <w:left w:val="none" w:sz="0" w:space="0" w:color="auto"/>
                <w:bottom w:val="none" w:sz="0" w:space="0" w:color="auto"/>
                <w:right w:val="none" w:sz="0" w:space="0" w:color="auto"/>
              </w:divBdr>
              <w:divsChild>
                <w:div w:id="1733653971">
                  <w:marLeft w:val="0"/>
                  <w:marRight w:val="0"/>
                  <w:marTop w:val="0"/>
                  <w:marBottom w:val="0"/>
                  <w:divBdr>
                    <w:top w:val="none" w:sz="0" w:space="0" w:color="auto"/>
                    <w:left w:val="none" w:sz="0" w:space="0" w:color="auto"/>
                    <w:bottom w:val="none" w:sz="0" w:space="0" w:color="auto"/>
                    <w:right w:val="none" w:sz="0" w:space="0" w:color="auto"/>
                  </w:divBdr>
                  <w:divsChild>
                    <w:div w:id="1866018482">
                      <w:marLeft w:val="0"/>
                      <w:marRight w:val="0"/>
                      <w:marTop w:val="0"/>
                      <w:marBottom w:val="0"/>
                      <w:divBdr>
                        <w:top w:val="none" w:sz="0" w:space="0" w:color="auto"/>
                        <w:left w:val="none" w:sz="0" w:space="0" w:color="auto"/>
                        <w:bottom w:val="none" w:sz="0" w:space="0" w:color="auto"/>
                        <w:right w:val="none" w:sz="0" w:space="0" w:color="auto"/>
                      </w:divBdr>
                    </w:div>
                  </w:divsChild>
                </w:div>
                <w:div w:id="1791047127">
                  <w:marLeft w:val="0"/>
                  <w:marRight w:val="0"/>
                  <w:marTop w:val="0"/>
                  <w:marBottom w:val="0"/>
                  <w:divBdr>
                    <w:top w:val="none" w:sz="0" w:space="0" w:color="auto"/>
                    <w:left w:val="none" w:sz="0" w:space="0" w:color="auto"/>
                    <w:bottom w:val="none" w:sz="0" w:space="0" w:color="auto"/>
                    <w:right w:val="none" w:sz="0" w:space="0" w:color="auto"/>
                  </w:divBdr>
                  <w:divsChild>
                    <w:div w:id="1001737788">
                      <w:marLeft w:val="0"/>
                      <w:marRight w:val="0"/>
                      <w:marTop w:val="0"/>
                      <w:marBottom w:val="0"/>
                      <w:divBdr>
                        <w:top w:val="none" w:sz="0" w:space="0" w:color="auto"/>
                        <w:left w:val="none" w:sz="0" w:space="0" w:color="auto"/>
                        <w:bottom w:val="none" w:sz="0" w:space="0" w:color="auto"/>
                        <w:right w:val="none" w:sz="0" w:space="0" w:color="auto"/>
                      </w:divBdr>
                    </w:div>
                  </w:divsChild>
                </w:div>
                <w:div w:id="2066948200">
                  <w:marLeft w:val="0"/>
                  <w:marRight w:val="0"/>
                  <w:marTop w:val="0"/>
                  <w:marBottom w:val="0"/>
                  <w:divBdr>
                    <w:top w:val="none" w:sz="0" w:space="0" w:color="auto"/>
                    <w:left w:val="none" w:sz="0" w:space="0" w:color="auto"/>
                    <w:bottom w:val="none" w:sz="0" w:space="0" w:color="auto"/>
                    <w:right w:val="none" w:sz="0" w:space="0" w:color="auto"/>
                  </w:divBdr>
                  <w:divsChild>
                    <w:div w:id="383799812">
                      <w:marLeft w:val="0"/>
                      <w:marRight w:val="0"/>
                      <w:marTop w:val="0"/>
                      <w:marBottom w:val="0"/>
                      <w:divBdr>
                        <w:top w:val="none" w:sz="0" w:space="0" w:color="auto"/>
                        <w:left w:val="none" w:sz="0" w:space="0" w:color="auto"/>
                        <w:bottom w:val="none" w:sz="0" w:space="0" w:color="auto"/>
                        <w:right w:val="none" w:sz="0" w:space="0" w:color="auto"/>
                      </w:divBdr>
                    </w:div>
                  </w:divsChild>
                </w:div>
                <w:div w:id="1873494274">
                  <w:marLeft w:val="0"/>
                  <w:marRight w:val="0"/>
                  <w:marTop w:val="0"/>
                  <w:marBottom w:val="0"/>
                  <w:divBdr>
                    <w:top w:val="none" w:sz="0" w:space="0" w:color="auto"/>
                    <w:left w:val="none" w:sz="0" w:space="0" w:color="auto"/>
                    <w:bottom w:val="none" w:sz="0" w:space="0" w:color="auto"/>
                    <w:right w:val="none" w:sz="0" w:space="0" w:color="auto"/>
                  </w:divBdr>
                  <w:divsChild>
                    <w:div w:id="1155410666">
                      <w:marLeft w:val="0"/>
                      <w:marRight w:val="0"/>
                      <w:marTop w:val="0"/>
                      <w:marBottom w:val="0"/>
                      <w:divBdr>
                        <w:top w:val="none" w:sz="0" w:space="0" w:color="auto"/>
                        <w:left w:val="none" w:sz="0" w:space="0" w:color="auto"/>
                        <w:bottom w:val="none" w:sz="0" w:space="0" w:color="auto"/>
                        <w:right w:val="none" w:sz="0" w:space="0" w:color="auto"/>
                      </w:divBdr>
                    </w:div>
                  </w:divsChild>
                </w:div>
                <w:div w:id="1140148261">
                  <w:marLeft w:val="0"/>
                  <w:marRight w:val="0"/>
                  <w:marTop w:val="0"/>
                  <w:marBottom w:val="0"/>
                  <w:divBdr>
                    <w:top w:val="none" w:sz="0" w:space="0" w:color="auto"/>
                    <w:left w:val="none" w:sz="0" w:space="0" w:color="auto"/>
                    <w:bottom w:val="none" w:sz="0" w:space="0" w:color="auto"/>
                    <w:right w:val="none" w:sz="0" w:space="0" w:color="auto"/>
                  </w:divBdr>
                  <w:divsChild>
                    <w:div w:id="2044624870">
                      <w:marLeft w:val="0"/>
                      <w:marRight w:val="0"/>
                      <w:marTop w:val="0"/>
                      <w:marBottom w:val="0"/>
                      <w:divBdr>
                        <w:top w:val="none" w:sz="0" w:space="0" w:color="auto"/>
                        <w:left w:val="none" w:sz="0" w:space="0" w:color="auto"/>
                        <w:bottom w:val="none" w:sz="0" w:space="0" w:color="auto"/>
                        <w:right w:val="none" w:sz="0" w:space="0" w:color="auto"/>
                      </w:divBdr>
                    </w:div>
                  </w:divsChild>
                </w:div>
                <w:div w:id="1384791690">
                  <w:marLeft w:val="0"/>
                  <w:marRight w:val="0"/>
                  <w:marTop w:val="0"/>
                  <w:marBottom w:val="0"/>
                  <w:divBdr>
                    <w:top w:val="none" w:sz="0" w:space="0" w:color="auto"/>
                    <w:left w:val="none" w:sz="0" w:space="0" w:color="auto"/>
                    <w:bottom w:val="none" w:sz="0" w:space="0" w:color="auto"/>
                    <w:right w:val="none" w:sz="0" w:space="0" w:color="auto"/>
                  </w:divBdr>
                  <w:divsChild>
                    <w:div w:id="1579100165">
                      <w:marLeft w:val="0"/>
                      <w:marRight w:val="0"/>
                      <w:marTop w:val="0"/>
                      <w:marBottom w:val="0"/>
                      <w:divBdr>
                        <w:top w:val="none" w:sz="0" w:space="0" w:color="auto"/>
                        <w:left w:val="none" w:sz="0" w:space="0" w:color="auto"/>
                        <w:bottom w:val="none" w:sz="0" w:space="0" w:color="auto"/>
                        <w:right w:val="none" w:sz="0" w:space="0" w:color="auto"/>
                      </w:divBdr>
                    </w:div>
                  </w:divsChild>
                </w:div>
                <w:div w:id="2138258567">
                  <w:marLeft w:val="0"/>
                  <w:marRight w:val="0"/>
                  <w:marTop w:val="0"/>
                  <w:marBottom w:val="0"/>
                  <w:divBdr>
                    <w:top w:val="none" w:sz="0" w:space="0" w:color="auto"/>
                    <w:left w:val="none" w:sz="0" w:space="0" w:color="auto"/>
                    <w:bottom w:val="none" w:sz="0" w:space="0" w:color="auto"/>
                    <w:right w:val="none" w:sz="0" w:space="0" w:color="auto"/>
                  </w:divBdr>
                  <w:divsChild>
                    <w:div w:id="1133906871">
                      <w:marLeft w:val="0"/>
                      <w:marRight w:val="0"/>
                      <w:marTop w:val="0"/>
                      <w:marBottom w:val="0"/>
                      <w:divBdr>
                        <w:top w:val="none" w:sz="0" w:space="0" w:color="auto"/>
                        <w:left w:val="none" w:sz="0" w:space="0" w:color="auto"/>
                        <w:bottom w:val="none" w:sz="0" w:space="0" w:color="auto"/>
                        <w:right w:val="none" w:sz="0" w:space="0" w:color="auto"/>
                      </w:divBdr>
                    </w:div>
                  </w:divsChild>
                </w:div>
                <w:div w:id="892892160">
                  <w:marLeft w:val="0"/>
                  <w:marRight w:val="0"/>
                  <w:marTop w:val="0"/>
                  <w:marBottom w:val="0"/>
                  <w:divBdr>
                    <w:top w:val="none" w:sz="0" w:space="0" w:color="auto"/>
                    <w:left w:val="none" w:sz="0" w:space="0" w:color="auto"/>
                    <w:bottom w:val="none" w:sz="0" w:space="0" w:color="auto"/>
                    <w:right w:val="none" w:sz="0" w:space="0" w:color="auto"/>
                  </w:divBdr>
                  <w:divsChild>
                    <w:div w:id="38957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56556">
          <w:marLeft w:val="0"/>
          <w:marRight w:val="0"/>
          <w:marTop w:val="0"/>
          <w:marBottom w:val="0"/>
          <w:divBdr>
            <w:top w:val="none" w:sz="0" w:space="0" w:color="auto"/>
            <w:left w:val="none" w:sz="0" w:space="0" w:color="auto"/>
            <w:bottom w:val="none" w:sz="0" w:space="0" w:color="auto"/>
            <w:right w:val="none" w:sz="0" w:space="0" w:color="auto"/>
          </w:divBdr>
        </w:div>
      </w:divsChild>
    </w:div>
    <w:div w:id="624118174">
      <w:bodyDiv w:val="1"/>
      <w:marLeft w:val="0"/>
      <w:marRight w:val="0"/>
      <w:marTop w:val="0"/>
      <w:marBottom w:val="0"/>
      <w:divBdr>
        <w:top w:val="none" w:sz="0" w:space="0" w:color="auto"/>
        <w:left w:val="none" w:sz="0" w:space="0" w:color="auto"/>
        <w:bottom w:val="none" w:sz="0" w:space="0" w:color="auto"/>
        <w:right w:val="none" w:sz="0" w:space="0" w:color="auto"/>
      </w:divBdr>
    </w:div>
    <w:div w:id="755974444">
      <w:bodyDiv w:val="1"/>
      <w:marLeft w:val="0"/>
      <w:marRight w:val="0"/>
      <w:marTop w:val="0"/>
      <w:marBottom w:val="0"/>
      <w:divBdr>
        <w:top w:val="none" w:sz="0" w:space="0" w:color="auto"/>
        <w:left w:val="none" w:sz="0" w:space="0" w:color="auto"/>
        <w:bottom w:val="none" w:sz="0" w:space="0" w:color="auto"/>
        <w:right w:val="none" w:sz="0" w:space="0" w:color="auto"/>
      </w:divBdr>
    </w:div>
    <w:div w:id="881484342">
      <w:bodyDiv w:val="1"/>
      <w:marLeft w:val="0"/>
      <w:marRight w:val="0"/>
      <w:marTop w:val="0"/>
      <w:marBottom w:val="0"/>
      <w:divBdr>
        <w:top w:val="none" w:sz="0" w:space="0" w:color="auto"/>
        <w:left w:val="none" w:sz="0" w:space="0" w:color="auto"/>
        <w:bottom w:val="none" w:sz="0" w:space="0" w:color="auto"/>
        <w:right w:val="none" w:sz="0" w:space="0" w:color="auto"/>
      </w:divBdr>
    </w:div>
    <w:div w:id="881868024">
      <w:bodyDiv w:val="1"/>
      <w:marLeft w:val="0"/>
      <w:marRight w:val="0"/>
      <w:marTop w:val="0"/>
      <w:marBottom w:val="0"/>
      <w:divBdr>
        <w:top w:val="none" w:sz="0" w:space="0" w:color="auto"/>
        <w:left w:val="none" w:sz="0" w:space="0" w:color="auto"/>
        <w:bottom w:val="none" w:sz="0" w:space="0" w:color="auto"/>
        <w:right w:val="none" w:sz="0" w:space="0" w:color="auto"/>
      </w:divBdr>
    </w:div>
    <w:div w:id="1233351902">
      <w:bodyDiv w:val="1"/>
      <w:marLeft w:val="0"/>
      <w:marRight w:val="0"/>
      <w:marTop w:val="0"/>
      <w:marBottom w:val="0"/>
      <w:divBdr>
        <w:top w:val="none" w:sz="0" w:space="0" w:color="auto"/>
        <w:left w:val="none" w:sz="0" w:space="0" w:color="auto"/>
        <w:bottom w:val="none" w:sz="0" w:space="0" w:color="auto"/>
        <w:right w:val="none" w:sz="0" w:space="0" w:color="auto"/>
      </w:divBdr>
    </w:div>
    <w:div w:id="1276787945">
      <w:bodyDiv w:val="1"/>
      <w:marLeft w:val="0"/>
      <w:marRight w:val="0"/>
      <w:marTop w:val="0"/>
      <w:marBottom w:val="0"/>
      <w:divBdr>
        <w:top w:val="none" w:sz="0" w:space="0" w:color="auto"/>
        <w:left w:val="none" w:sz="0" w:space="0" w:color="auto"/>
        <w:bottom w:val="none" w:sz="0" w:space="0" w:color="auto"/>
        <w:right w:val="none" w:sz="0" w:space="0" w:color="auto"/>
      </w:divBdr>
    </w:div>
    <w:div w:id="1303001017">
      <w:bodyDiv w:val="1"/>
      <w:marLeft w:val="0"/>
      <w:marRight w:val="0"/>
      <w:marTop w:val="0"/>
      <w:marBottom w:val="0"/>
      <w:divBdr>
        <w:top w:val="none" w:sz="0" w:space="0" w:color="auto"/>
        <w:left w:val="none" w:sz="0" w:space="0" w:color="auto"/>
        <w:bottom w:val="none" w:sz="0" w:space="0" w:color="auto"/>
        <w:right w:val="none" w:sz="0" w:space="0" w:color="auto"/>
      </w:divBdr>
    </w:div>
    <w:div w:id="1428186885">
      <w:bodyDiv w:val="1"/>
      <w:marLeft w:val="0"/>
      <w:marRight w:val="0"/>
      <w:marTop w:val="0"/>
      <w:marBottom w:val="0"/>
      <w:divBdr>
        <w:top w:val="none" w:sz="0" w:space="0" w:color="auto"/>
        <w:left w:val="none" w:sz="0" w:space="0" w:color="auto"/>
        <w:bottom w:val="none" w:sz="0" w:space="0" w:color="auto"/>
        <w:right w:val="none" w:sz="0" w:space="0" w:color="auto"/>
      </w:divBdr>
    </w:div>
    <w:div w:id="1656495875">
      <w:bodyDiv w:val="1"/>
      <w:marLeft w:val="0"/>
      <w:marRight w:val="0"/>
      <w:marTop w:val="0"/>
      <w:marBottom w:val="0"/>
      <w:divBdr>
        <w:top w:val="none" w:sz="0" w:space="0" w:color="auto"/>
        <w:left w:val="none" w:sz="0" w:space="0" w:color="auto"/>
        <w:bottom w:val="none" w:sz="0" w:space="0" w:color="auto"/>
        <w:right w:val="none" w:sz="0" w:space="0" w:color="auto"/>
      </w:divBdr>
    </w:div>
    <w:div w:id="1709721080">
      <w:bodyDiv w:val="1"/>
      <w:marLeft w:val="0"/>
      <w:marRight w:val="0"/>
      <w:marTop w:val="0"/>
      <w:marBottom w:val="0"/>
      <w:divBdr>
        <w:top w:val="none" w:sz="0" w:space="0" w:color="auto"/>
        <w:left w:val="none" w:sz="0" w:space="0" w:color="auto"/>
        <w:bottom w:val="none" w:sz="0" w:space="0" w:color="auto"/>
        <w:right w:val="none" w:sz="0" w:space="0" w:color="auto"/>
      </w:divBdr>
    </w:div>
    <w:div w:id="1721586986">
      <w:bodyDiv w:val="1"/>
      <w:marLeft w:val="0"/>
      <w:marRight w:val="0"/>
      <w:marTop w:val="0"/>
      <w:marBottom w:val="0"/>
      <w:divBdr>
        <w:top w:val="none" w:sz="0" w:space="0" w:color="auto"/>
        <w:left w:val="none" w:sz="0" w:space="0" w:color="auto"/>
        <w:bottom w:val="none" w:sz="0" w:space="0" w:color="auto"/>
        <w:right w:val="none" w:sz="0" w:space="0" w:color="auto"/>
      </w:divBdr>
    </w:div>
    <w:div w:id="1757439342">
      <w:bodyDiv w:val="1"/>
      <w:marLeft w:val="0"/>
      <w:marRight w:val="0"/>
      <w:marTop w:val="0"/>
      <w:marBottom w:val="0"/>
      <w:divBdr>
        <w:top w:val="none" w:sz="0" w:space="0" w:color="auto"/>
        <w:left w:val="none" w:sz="0" w:space="0" w:color="auto"/>
        <w:bottom w:val="none" w:sz="0" w:space="0" w:color="auto"/>
        <w:right w:val="none" w:sz="0" w:space="0" w:color="auto"/>
      </w:divBdr>
    </w:div>
    <w:div w:id="1791243408">
      <w:bodyDiv w:val="1"/>
      <w:marLeft w:val="0"/>
      <w:marRight w:val="0"/>
      <w:marTop w:val="0"/>
      <w:marBottom w:val="0"/>
      <w:divBdr>
        <w:top w:val="none" w:sz="0" w:space="0" w:color="auto"/>
        <w:left w:val="none" w:sz="0" w:space="0" w:color="auto"/>
        <w:bottom w:val="none" w:sz="0" w:space="0" w:color="auto"/>
        <w:right w:val="none" w:sz="0" w:space="0" w:color="auto"/>
      </w:divBdr>
    </w:div>
    <w:div w:id="1793549311">
      <w:bodyDiv w:val="1"/>
      <w:marLeft w:val="0"/>
      <w:marRight w:val="0"/>
      <w:marTop w:val="0"/>
      <w:marBottom w:val="0"/>
      <w:divBdr>
        <w:top w:val="none" w:sz="0" w:space="0" w:color="auto"/>
        <w:left w:val="none" w:sz="0" w:space="0" w:color="auto"/>
        <w:bottom w:val="none" w:sz="0" w:space="0" w:color="auto"/>
        <w:right w:val="none" w:sz="0" w:space="0" w:color="auto"/>
      </w:divBdr>
    </w:div>
    <w:div w:id="1794014692">
      <w:bodyDiv w:val="1"/>
      <w:marLeft w:val="0"/>
      <w:marRight w:val="0"/>
      <w:marTop w:val="0"/>
      <w:marBottom w:val="0"/>
      <w:divBdr>
        <w:top w:val="none" w:sz="0" w:space="0" w:color="auto"/>
        <w:left w:val="none" w:sz="0" w:space="0" w:color="auto"/>
        <w:bottom w:val="none" w:sz="0" w:space="0" w:color="auto"/>
        <w:right w:val="none" w:sz="0" w:space="0" w:color="auto"/>
      </w:divBdr>
    </w:div>
    <w:div w:id="1806703698">
      <w:bodyDiv w:val="1"/>
      <w:marLeft w:val="0"/>
      <w:marRight w:val="0"/>
      <w:marTop w:val="0"/>
      <w:marBottom w:val="0"/>
      <w:divBdr>
        <w:top w:val="none" w:sz="0" w:space="0" w:color="auto"/>
        <w:left w:val="none" w:sz="0" w:space="0" w:color="auto"/>
        <w:bottom w:val="none" w:sz="0" w:space="0" w:color="auto"/>
        <w:right w:val="none" w:sz="0" w:space="0" w:color="auto"/>
      </w:divBdr>
    </w:div>
    <w:div w:id="191149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ederalfinancialrelations.gov.au"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EA16474147224CBD5FB53A098FAF74" ma:contentTypeVersion="13" ma:contentTypeDescription="Create a new document." ma:contentTypeScope="" ma:versionID="9ce846da2c1502ad31083fdf99ac7c24">
  <xsd:schema xmlns:xsd="http://www.w3.org/2001/XMLSchema" xmlns:xs="http://www.w3.org/2001/XMLSchema" xmlns:p="http://schemas.microsoft.com/office/2006/metadata/properties" xmlns:ns2="780e3d77-bdb5-435a-b75f-4fc43ecbb6e3" xmlns:ns3="7f0b1472-ede2-46e6-b128-8f7d0f865105" targetNamespace="http://schemas.microsoft.com/office/2006/metadata/properties" ma:root="true" ma:fieldsID="2ae5a2ac59dd8cf44f76e1fc1d44828c" ns2:_="" ns3:_="">
    <xsd:import namespace="780e3d77-bdb5-435a-b75f-4fc43ecbb6e3"/>
    <xsd:import namespace="7f0b1472-ede2-46e6-b128-8f7d0f8651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e3d77-bdb5-435a-b75f-4fc43ecbb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b1472-ede2-46e6-b128-8f7d0f8651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677bbb-2d15-4d4b-86c8-5a3b2e8b20d0}" ma:internalName="TaxCatchAll" ma:showField="CatchAllData" ma:web="7f0b1472-ede2-46e6-b128-8f7d0f865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f0b1472-ede2-46e6-b128-8f7d0f865105">
      <UserInfo>
        <DisplayName>LOGAN,Geoff</DisplayName>
        <AccountId>531</AccountId>
        <AccountType/>
      </UserInfo>
      <UserInfo>
        <DisplayName>YE,Michael (EAN)</DisplayName>
        <AccountId>234</AccountId>
        <AccountType/>
      </UserInfo>
      <UserInfo>
        <DisplayName>HOGDEN,David</DisplayName>
        <AccountId>1205</AccountId>
        <AccountType/>
      </UserInfo>
      <UserInfo>
        <DisplayName>SHAHNOOR,Fyyaz</DisplayName>
        <AccountId>1068</AccountId>
        <AccountType/>
      </UserInfo>
      <UserInfo>
        <DisplayName>SAUNDERS,Carmen</DisplayName>
        <AccountId>18</AccountId>
        <AccountType/>
      </UserInfo>
      <UserInfo>
        <DisplayName>Young,Amy</DisplayName>
        <AccountId>4106</AccountId>
        <AccountType/>
      </UserInfo>
      <UserInfo>
        <DisplayName>SPRY,Zoe</DisplayName>
        <AccountId>1585</AccountId>
        <AccountType/>
      </UserInfo>
      <UserInfo>
        <DisplayName>COBURN,Gabriel</DisplayName>
        <AccountId>1807</AccountId>
        <AccountType/>
      </UserInfo>
      <UserInfo>
        <DisplayName>HILYARD,Nicola</DisplayName>
        <AccountId>948</AccountId>
        <AccountType/>
      </UserInfo>
      <UserInfo>
        <DisplayName>O'REGAN,Carmel</DisplayName>
        <AccountId>2749</AccountId>
        <AccountType/>
      </UserInfo>
      <UserInfo>
        <DisplayName>CHIPPINDALE,Adrian</DisplayName>
        <AccountId>3023</AccountId>
        <AccountType/>
      </UserInfo>
      <UserInfo>
        <DisplayName>DENNIS,Kathy</DisplayName>
        <AccountId>950</AccountId>
        <AccountType/>
      </UserInfo>
      <UserInfo>
        <DisplayName>CACHIA,Lina</DisplayName>
        <AccountId>1764</AccountId>
        <AccountType/>
      </UserInfo>
      <UserInfo>
        <DisplayName>KENNEDY,Ryan</DisplayName>
        <AccountId>99</AccountId>
        <AccountType/>
      </UserInfo>
      <UserInfo>
        <DisplayName>CORT,Patrick (TEMP)</DisplayName>
        <AccountId>69</AccountId>
        <AccountType/>
      </UserInfo>
      <UserInfo>
        <DisplayName>GRAY,Simone</DisplayName>
        <AccountId>176</AccountId>
        <AccountType/>
      </UserInfo>
      <UserInfo>
        <DisplayName>OLIVER,Lucy</DisplayName>
        <AccountId>1963</AccountId>
        <AccountType/>
      </UserInfo>
      <UserInfo>
        <DisplayName>KC,Pratika</DisplayName>
        <AccountId>3252</AccountId>
        <AccountType/>
      </UserInfo>
      <UserInfo>
        <DisplayName>CLIFFORD,Evynn</DisplayName>
        <AccountId>4237</AccountId>
        <AccountType/>
      </UserInfo>
    </SharedWithUsers>
    <lcf76f155ced4ddcb4097134ff3c332f xmlns="780e3d77-bdb5-435a-b75f-4fc43ecbb6e3">
      <Terms xmlns="http://schemas.microsoft.com/office/infopath/2007/PartnerControls"/>
    </lcf76f155ced4ddcb4097134ff3c332f>
    <TaxCatchAll xmlns="7f0b1472-ede2-46e6-b128-8f7d0f865105" xsi:nil="true"/>
  </documentManagement>
</p:properties>
</file>

<file path=customXml/itemProps1.xml><?xml version="1.0" encoding="utf-8"?>
<ds:datastoreItem xmlns:ds="http://schemas.openxmlformats.org/officeDocument/2006/customXml" ds:itemID="{2253FBBC-FFC4-4B56-BC3B-376BC79D6D92}"/>
</file>

<file path=customXml/itemProps2.xml><?xml version="1.0" encoding="utf-8"?>
<ds:datastoreItem xmlns:ds="http://schemas.openxmlformats.org/officeDocument/2006/customXml" ds:itemID="{3C305D4C-F06C-41AF-9E5B-C42F72B3A314}"/>
</file>

<file path=customXml/itemProps3.xml><?xml version="1.0" encoding="utf-8"?>
<ds:datastoreItem xmlns:ds="http://schemas.openxmlformats.org/officeDocument/2006/customXml" ds:itemID="{665BD794-AF1E-4678-9838-76297AC5711A}"/>
</file>

<file path=docProps/app.xml><?xml version="1.0" encoding="utf-8"?>
<Properties xmlns="http://schemas.openxmlformats.org/officeDocument/2006/extended-properties" xmlns:vt="http://schemas.openxmlformats.org/officeDocument/2006/docPropsVTypes">
  <Template>Normal</Template>
  <TotalTime>0</TotalTime>
  <Pages>8</Pages>
  <Words>2124</Words>
  <Characters>12113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2026-07-15T04:33:00Z</dcterms:created>
  <dcterms:modified xsi:type="dcterms:W3CDTF">2026-07-15T04:33:00Z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2026-07-15T04:33:45Z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c92cf651-a939-4d96-b6a2-bb0bad4e52ca</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MSIP_Label_6e3dc468-5731-4ec9-b671-cf2147a52e3a_SetDate">
    <vt:lpwstr>2026-05-26T23:25:07Z</vt:lpwstr>
  </property>
  <property fmtid="{D5CDD505-2E9C-101B-9397-08002B2CF9AE}" pid="11" name="MSIP_Label_6e3dc468-5731-4ec9-b671-cf2147a52e3a_SiteId">
    <vt:lpwstr>214f1646-2021-47cc-8397-e3d3a7ba7d9d</vt:lpwstr>
  </property>
  <property fmtid="{D5CDD505-2E9C-101B-9397-08002B2CF9AE}" pid="12" name="MSIP_Label_1112e48c-f0e0-48fb-b5c1-02479cac7f09_ContentBits">
    <vt:lpwstr>3</vt:lpwstr>
  </property>
  <property fmtid="{D5CDD505-2E9C-101B-9397-08002B2CF9AE}" pid="13" name="TSYStatus">
    <vt:lpwstr/>
  </property>
  <property fmtid="{D5CDD505-2E9C-101B-9397-08002B2CF9AE}" pid="14" name="MSIP_Label_6e3dc468-5731-4ec9-b671-cf2147a52e3a_Method">
    <vt:lpwstr>Privileged</vt:lpwstr>
  </property>
  <property fmtid="{D5CDD505-2E9C-101B-9397-08002B2CF9AE}" pid="15" name="ClassificationContentMarkingHeaderText">
    <vt:lpwstr>OFFICIAL</vt:lpwstr>
  </property>
  <property fmtid="{D5CDD505-2E9C-101B-9397-08002B2CF9AE}" pid="16" name="MSIP_Label_1112e48c-f0e0-48fb-b5c1-02479cac7f09_SetDate">
    <vt:lpwstr>2024-10-23T00:10:52Z</vt:lpwstr>
  </property>
  <property fmtid="{D5CDD505-2E9C-101B-9397-08002B2CF9AE}" pid="17" name="MSIP_Label_6e3dc468-5731-4ec9-b671-cf2147a52e3a_ActionId">
    <vt:lpwstr>3c9a262b-158d-4264-a3f8-8b3e8e76d538</vt:lpwstr>
  </property>
  <property fmtid="{D5CDD505-2E9C-101B-9397-08002B2CF9AE}" pid="18" name="MSIP_Label_1112e48c-f0e0-48fb-b5c1-02479cac7f09_Name">
    <vt:lpwstr>b3bff2a6679e</vt:lpwstr>
  </property>
  <property fmtid="{D5CDD505-2E9C-101B-9397-08002B2CF9AE}" pid="19" name="MSIP_Label_6e3dc468-5731-4ec9-b671-cf2147a52e3a_Tag">
    <vt:lpwstr>10, 0, 1, 1</vt:lpwstr>
  </property>
  <property fmtid="{D5CDD505-2E9C-101B-9397-08002B2CF9AE}" pid="20" name="MediaServiceImageTags">
    <vt:lpwstr/>
  </property>
  <property fmtid="{D5CDD505-2E9C-101B-9397-08002B2CF9AE}" pid="21" name="SPPCode">
    <vt:lpwstr/>
  </property>
  <property fmtid="{D5CDD505-2E9C-101B-9397-08002B2CF9AE}" pid="22" name="ContentTypeId">
    <vt:lpwstr>0x0101001EEA16474147224CBD5FB53A098FAF74</vt:lpwstr>
  </property>
  <property fmtid="{D5CDD505-2E9C-101B-9397-08002B2CF9AE}" pid="23" name="eTheme">
    <vt:lpwstr>1</vt:lpwstr>
  </property>
  <property fmtid="{D5CDD505-2E9C-101B-9397-08002B2CF9AE}" pid="24" name="ClassificationContentMarkingHeaderFontProps">
    <vt:lpwstr>#ff0000,12,Calibri</vt:lpwstr>
  </property>
  <property fmtid="{D5CDD505-2E9C-101B-9397-08002B2CF9AE}" pid="25" name="eDocumentType">
    <vt:lpwstr>28;#Agreement (Right of use or Memorandum of understanding)|f8448f88-8343-4d6d-a573-2505a5b4876a</vt:lpwstr>
  </property>
  <property fmtid="{D5CDD505-2E9C-101B-9397-08002B2CF9AE}" pid="26" name="MSIP_Label_6e3dc468-5731-4ec9-b671-cf2147a52e3a_ContentBits">
    <vt:lpwstr>3</vt:lpwstr>
  </property>
  <property fmtid="{D5CDD505-2E9C-101B-9397-08002B2CF9AE}" pid="27" name="eActivity">
    <vt:lpwstr>70</vt:lpwstr>
  </property>
  <property fmtid="{D5CDD505-2E9C-101B-9397-08002B2CF9AE}" pid="28" name="ClassificationContentMarkingFooterShapeIds">
    <vt:lpwstr>a28176b,8d46856,76bc357d</vt:lpwstr>
  </property>
  <property fmtid="{D5CDD505-2E9C-101B-9397-08002B2CF9AE}" pid="29" name="MSIP_Label_1112e48c-f0e0-48fb-b5c1-02479cac7f09_ActionId">
    <vt:lpwstr>e65d51f5-b301-4c03-a11c-de535e1e4a55</vt:lpwstr>
  </property>
  <property fmtid="{D5CDD505-2E9C-101B-9397-08002B2CF9AE}" pid="30" name="ClassificationContentMarkingHeaderShapeIds">
    <vt:lpwstr>296e085e,14f24984,3277b89b</vt:lpwstr>
  </property>
  <property fmtid="{D5CDD505-2E9C-101B-9397-08002B2CF9AE}" pid="31" name="MSIP_Label_6e3dc468-5731-4ec9-b671-cf2147a52e3a_Name">
    <vt:lpwstr>Official</vt:lpwstr>
  </property>
  <property fmtid="{D5CDD505-2E9C-101B-9397-08002B2CF9AE}" pid="32" name="ClassificationContentMarkingFooterFontProps">
    <vt:lpwstr>#ff0000,12,Calibri</vt:lpwstr>
  </property>
  <property fmtid="{D5CDD505-2E9C-101B-9397-08002B2CF9AE}" pid="33" name="MSIP_Label_6e3dc468-5731-4ec9-b671-cf2147a52e3a_Enabled">
    <vt:lpwstr>true</vt:lpwstr>
  </property>
  <property fmtid="{D5CDD505-2E9C-101B-9397-08002B2CF9AE}" pid="34" name="_dlc_DocIdItemGuid">
    <vt:lpwstr>0c14e780-b46d-4c3c-a10b-ab3f8c77c24d</vt:lpwstr>
  </property>
  <property fmtid="{D5CDD505-2E9C-101B-9397-08002B2CF9AE}" pid="35" name="MSIP_Label_1112e48c-f0e0-48fb-b5c1-02479cac7f09_SiteId">
    <vt:lpwstr>dd0cfd15-4558-4b12-8bad-ea26984fc417</vt:lpwstr>
  </property>
  <property fmtid="{D5CDD505-2E9C-101B-9397-08002B2CF9AE}" pid="36" name="eTopic">
    <vt:lpwstr>30;#Federal Finances|bacab4ad-74a3-47e8-ba9b-a729110a24c1</vt:lpwstr>
  </property>
  <property fmtid="{D5CDD505-2E9C-101B-9397-08002B2CF9AE}" pid="37" name="MSIP_Label_1112e48c-f0e0-48fb-b5c1-02479cac7f09_Method">
    <vt:lpwstr>Privileged</vt:lpwstr>
  </property>
  <property fmtid="{D5CDD505-2E9C-101B-9397-08002B2CF9AE}" pid="38" name="MSIP_Label_1112e48c-f0e0-48fb-b5c1-02479cac7f09_Enabled">
    <vt:lpwstr>true</vt:lpwstr>
  </property>
  <property fmtid="{D5CDD505-2E9C-101B-9397-08002B2CF9AE}" pid="39" name="ClassificationContentMarkingFooterText">
    <vt:lpwstr>OFFICIAL</vt:lpwstr>
  </property>
</Properties>
</file>